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15641" w14:textId="19B1ECF6" w:rsidR="001232CE" w:rsidRDefault="00006981" w:rsidP="00006981">
      <w:pPr>
        <w:jc w:val="center"/>
      </w:pPr>
      <w:r>
        <w:rPr>
          <w:noProof/>
          <w:lang w:val="de-DE"/>
          <w14:ligatures w14:val="none"/>
        </w:rPr>
        <w:drawing>
          <wp:inline distT="0" distB="0" distL="0" distR="0" wp14:anchorId="5AD0595B" wp14:editId="1EE3C2F8">
            <wp:extent cx="3018905" cy="942780"/>
            <wp:effectExtent l="0" t="0" r="3810" b="0"/>
            <wp:docPr id="27" name="Bild 27" descr="GS MBP SSD:Users:schoeb:Desktop:ChO v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 MBP SSD:Users:schoeb:Desktop:ChO v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883" cy="943085"/>
                    </a:xfrm>
                    <a:prstGeom prst="rect">
                      <a:avLst/>
                    </a:prstGeom>
                    <a:noFill/>
                    <a:ln>
                      <a:noFill/>
                    </a:ln>
                  </pic:spPr>
                </pic:pic>
              </a:graphicData>
            </a:graphic>
          </wp:inline>
        </w:drawing>
      </w:r>
    </w:p>
    <w:p w14:paraId="06EE57CF" w14:textId="77777777" w:rsidR="00006981" w:rsidRDefault="00006981" w:rsidP="00006981">
      <w:pPr>
        <w:jc w:val="center"/>
      </w:pPr>
    </w:p>
    <w:p w14:paraId="00AB473E" w14:textId="77777777" w:rsidR="00006981" w:rsidRDefault="00006981" w:rsidP="00006981">
      <w:pPr>
        <w:jc w:val="center"/>
      </w:pPr>
    </w:p>
    <w:p w14:paraId="45D8BAFD" w14:textId="77777777" w:rsidR="00006981" w:rsidRDefault="00006981" w:rsidP="00006981">
      <w:pPr>
        <w:jc w:val="center"/>
      </w:pPr>
    </w:p>
    <w:p w14:paraId="08F6C618" w14:textId="77777777" w:rsidR="001232CE" w:rsidRDefault="001232CE" w:rsidP="001232CE"/>
    <w:p w14:paraId="6328D07D" w14:textId="77777777" w:rsidR="00006981" w:rsidRPr="00006981" w:rsidRDefault="00006981" w:rsidP="00006981">
      <w:pPr>
        <w:pStyle w:val="Kopfzeile"/>
        <w:jc w:val="center"/>
        <w:rPr>
          <w:sz w:val="60"/>
          <w:szCs w:val="60"/>
        </w:rPr>
      </w:pPr>
      <w:r w:rsidRPr="00006981">
        <w:rPr>
          <w:sz w:val="60"/>
          <w:szCs w:val="60"/>
        </w:rPr>
        <w:t>43. Österreichische Chemieolympiade</w:t>
      </w:r>
    </w:p>
    <w:p w14:paraId="2FD32C4B" w14:textId="77777777" w:rsidR="00006981" w:rsidRPr="00006981" w:rsidRDefault="00006981" w:rsidP="00006981">
      <w:pPr>
        <w:pStyle w:val="Kopfzeile"/>
        <w:jc w:val="center"/>
        <w:rPr>
          <w:sz w:val="60"/>
          <w:szCs w:val="60"/>
        </w:rPr>
      </w:pPr>
      <w:r w:rsidRPr="00006981">
        <w:rPr>
          <w:sz w:val="60"/>
          <w:szCs w:val="60"/>
        </w:rPr>
        <w:t>Bundeswettbewerb</w:t>
      </w:r>
    </w:p>
    <w:p w14:paraId="08438BE7" w14:textId="77777777" w:rsidR="00006981" w:rsidRDefault="00006981" w:rsidP="00006981">
      <w:pPr>
        <w:pStyle w:val="Kopfzeile"/>
        <w:jc w:val="center"/>
        <w:rPr>
          <w:sz w:val="60"/>
          <w:szCs w:val="60"/>
        </w:rPr>
      </w:pPr>
    </w:p>
    <w:p w14:paraId="53570DC4" w14:textId="77777777" w:rsidR="00006981" w:rsidRPr="00006981" w:rsidRDefault="00006981" w:rsidP="00006981">
      <w:pPr>
        <w:pStyle w:val="Kopfzeile"/>
        <w:jc w:val="center"/>
        <w:rPr>
          <w:sz w:val="60"/>
          <w:szCs w:val="60"/>
        </w:rPr>
      </w:pPr>
      <w:r w:rsidRPr="00006981">
        <w:rPr>
          <w:sz w:val="60"/>
          <w:szCs w:val="60"/>
        </w:rPr>
        <w:t>Theoretischer Teil</w:t>
      </w:r>
    </w:p>
    <w:p w14:paraId="38F69A78" w14:textId="4DB7EDD8" w:rsidR="001E05FF" w:rsidRPr="00006981" w:rsidRDefault="00006981" w:rsidP="00006981">
      <w:pPr>
        <w:jc w:val="center"/>
        <w:rPr>
          <w:rFonts w:ascii="Myriad Pro" w:hAnsi="Myriad Pro"/>
          <w:color w:val="595959" w:themeColor="text1" w:themeTint="A6"/>
          <w:sz w:val="60"/>
          <w:szCs w:val="60"/>
        </w:rPr>
      </w:pPr>
      <w:r w:rsidRPr="00006981">
        <w:rPr>
          <w:rFonts w:ascii="Myriad Pro" w:hAnsi="Myriad Pro"/>
          <w:color w:val="595959" w:themeColor="text1" w:themeTint="A6"/>
          <w:sz w:val="60"/>
          <w:szCs w:val="60"/>
        </w:rPr>
        <w:t>25. Mai 2017</w:t>
      </w:r>
    </w:p>
    <w:p w14:paraId="242C68EA" w14:textId="77777777" w:rsidR="00006981" w:rsidRDefault="00006981" w:rsidP="00006981"/>
    <w:p w14:paraId="260EC944" w14:textId="77777777" w:rsidR="00006981" w:rsidRDefault="00006981" w:rsidP="00006981"/>
    <w:p w14:paraId="174A483D" w14:textId="77777777" w:rsidR="00006981" w:rsidRDefault="00006981" w:rsidP="00006981"/>
    <w:p w14:paraId="17C2160B" w14:textId="77777777" w:rsidR="00006981" w:rsidRDefault="00006981" w:rsidP="00006981"/>
    <w:p w14:paraId="0BD45B39" w14:textId="77777777" w:rsidR="00006981" w:rsidRDefault="00006981" w:rsidP="00006981"/>
    <w:tbl>
      <w:tblPr>
        <w:tblStyle w:val="Tabellenraster"/>
        <w:tblW w:w="6804" w:type="dxa"/>
        <w:jc w:val="center"/>
        <w:tblLayout w:type="fixed"/>
        <w:tblLook w:val="04A0" w:firstRow="1" w:lastRow="0" w:firstColumn="1" w:lastColumn="0" w:noHBand="0" w:noVBand="1"/>
      </w:tblPr>
      <w:tblGrid>
        <w:gridCol w:w="6804"/>
      </w:tblGrid>
      <w:tr w:rsidR="00006981" w:rsidRPr="00006981" w14:paraId="2E4A997F" w14:textId="77777777" w:rsidTr="00006981">
        <w:trPr>
          <w:jc w:val="center"/>
        </w:trPr>
        <w:tc>
          <w:tcPr>
            <w:tcW w:w="6804" w:type="dxa"/>
            <w:tcBorders>
              <w:top w:val="dotted" w:sz="2" w:space="0" w:color="auto"/>
              <w:left w:val="nil"/>
              <w:bottom w:val="nil"/>
              <w:right w:val="nil"/>
            </w:tcBorders>
          </w:tcPr>
          <w:p w14:paraId="35BCFD35" w14:textId="77777777" w:rsidR="00006981" w:rsidRPr="00006981" w:rsidRDefault="00006981" w:rsidP="00006981">
            <w:pPr>
              <w:jc w:val="center"/>
            </w:pPr>
            <w:r w:rsidRPr="00006981">
              <w:t>Name</w:t>
            </w:r>
          </w:p>
        </w:tc>
      </w:tr>
    </w:tbl>
    <w:p w14:paraId="204C0DF9" w14:textId="77777777" w:rsidR="00006981" w:rsidRDefault="00006981" w:rsidP="00006981"/>
    <w:p w14:paraId="6CBC4829" w14:textId="77777777" w:rsidR="00006981" w:rsidRDefault="00006981" w:rsidP="00006981"/>
    <w:p w14:paraId="56C18CA2" w14:textId="77777777" w:rsidR="00006981" w:rsidRDefault="00006981" w:rsidP="00006981"/>
    <w:tbl>
      <w:tblPr>
        <w:tblStyle w:val="Tabellenraster"/>
        <w:tblW w:w="9072" w:type="dxa"/>
        <w:jc w:val="center"/>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095"/>
        <w:gridCol w:w="567"/>
        <w:gridCol w:w="285"/>
        <w:gridCol w:w="567"/>
        <w:gridCol w:w="283"/>
        <w:gridCol w:w="708"/>
      </w:tblGrid>
      <w:tr w:rsidR="001236F1" w14:paraId="3A27F7CF" w14:textId="77777777" w:rsidTr="001236F1">
        <w:trPr>
          <w:trHeight w:val="424"/>
          <w:jc w:val="center"/>
        </w:trPr>
        <w:tc>
          <w:tcPr>
            <w:tcW w:w="567" w:type="dxa"/>
            <w:tcBorders>
              <w:bottom w:val="single" w:sz="12" w:space="0" w:color="auto"/>
            </w:tcBorders>
          </w:tcPr>
          <w:p w14:paraId="69293273" w14:textId="77777777" w:rsidR="001236F1" w:rsidRDefault="001236F1" w:rsidP="00006981">
            <w:pPr>
              <w:jc w:val="center"/>
            </w:pPr>
          </w:p>
        </w:tc>
        <w:tc>
          <w:tcPr>
            <w:tcW w:w="6095" w:type="dxa"/>
            <w:tcBorders>
              <w:bottom w:val="single" w:sz="12" w:space="0" w:color="auto"/>
            </w:tcBorders>
          </w:tcPr>
          <w:p w14:paraId="6C81569E" w14:textId="77777777" w:rsidR="001236F1" w:rsidRDefault="001236F1" w:rsidP="00006981"/>
        </w:tc>
        <w:tc>
          <w:tcPr>
            <w:tcW w:w="567" w:type="dxa"/>
            <w:tcBorders>
              <w:bottom w:val="single" w:sz="12" w:space="0" w:color="auto"/>
            </w:tcBorders>
            <w:noWrap/>
            <w:tcMar>
              <w:left w:w="0" w:type="dxa"/>
              <w:right w:w="0" w:type="dxa"/>
            </w:tcMar>
            <w:vAlign w:val="center"/>
          </w:tcPr>
          <w:p w14:paraId="2F358466" w14:textId="53B42765" w:rsidR="001236F1" w:rsidRDefault="001236F1" w:rsidP="001236F1">
            <w:pPr>
              <w:jc w:val="center"/>
            </w:pPr>
            <w:r>
              <w:t>bp</w:t>
            </w:r>
          </w:p>
        </w:tc>
        <w:tc>
          <w:tcPr>
            <w:tcW w:w="285" w:type="dxa"/>
            <w:tcBorders>
              <w:bottom w:val="single" w:sz="12" w:space="0" w:color="auto"/>
            </w:tcBorders>
            <w:noWrap/>
            <w:tcMar>
              <w:left w:w="0" w:type="dxa"/>
            </w:tcMar>
            <w:vAlign w:val="center"/>
          </w:tcPr>
          <w:p w14:paraId="33250968" w14:textId="2069D699" w:rsidR="001236F1" w:rsidRDefault="001236F1" w:rsidP="001236F1">
            <w:pPr>
              <w:jc w:val="center"/>
            </w:pPr>
            <w:r>
              <w:t>/</w:t>
            </w:r>
          </w:p>
        </w:tc>
        <w:tc>
          <w:tcPr>
            <w:tcW w:w="567" w:type="dxa"/>
            <w:tcBorders>
              <w:bottom w:val="single" w:sz="12" w:space="0" w:color="auto"/>
            </w:tcBorders>
            <w:noWrap/>
            <w:tcMar>
              <w:left w:w="0" w:type="dxa"/>
            </w:tcMar>
            <w:vAlign w:val="center"/>
          </w:tcPr>
          <w:p w14:paraId="2EE6B825" w14:textId="4F87A29E" w:rsidR="001236F1" w:rsidRDefault="001236F1" w:rsidP="001236F1">
            <w:pPr>
              <w:jc w:val="center"/>
            </w:pPr>
            <w:r>
              <w:t>rp</w:t>
            </w:r>
          </w:p>
        </w:tc>
        <w:tc>
          <w:tcPr>
            <w:tcW w:w="283" w:type="dxa"/>
            <w:tcBorders>
              <w:bottom w:val="single" w:sz="12" w:space="0" w:color="auto"/>
            </w:tcBorders>
            <w:noWrap/>
            <w:tcMar>
              <w:left w:w="0" w:type="dxa"/>
            </w:tcMar>
            <w:vAlign w:val="center"/>
          </w:tcPr>
          <w:p w14:paraId="6433235A" w14:textId="236E38F5" w:rsidR="001236F1" w:rsidRDefault="001236F1" w:rsidP="001236F1">
            <w:pPr>
              <w:jc w:val="center"/>
            </w:pPr>
            <w:r>
              <w:t>/</w:t>
            </w:r>
          </w:p>
        </w:tc>
        <w:tc>
          <w:tcPr>
            <w:tcW w:w="708" w:type="dxa"/>
            <w:tcBorders>
              <w:bottom w:val="single" w:sz="12" w:space="0" w:color="auto"/>
            </w:tcBorders>
            <w:noWrap/>
            <w:tcMar>
              <w:left w:w="0" w:type="dxa"/>
            </w:tcMar>
            <w:vAlign w:val="center"/>
          </w:tcPr>
          <w:p w14:paraId="3E9A2270" w14:textId="404147D9" w:rsidR="001236F1" w:rsidRDefault="001236F1" w:rsidP="001236F1">
            <w:pPr>
              <w:jc w:val="center"/>
            </w:pPr>
            <w:r>
              <w:t>rp</w:t>
            </w:r>
            <w:r w:rsidRPr="00CE042A">
              <w:rPr>
                <w:vertAlign w:val="subscript"/>
              </w:rPr>
              <w:t>max</w:t>
            </w:r>
          </w:p>
        </w:tc>
      </w:tr>
      <w:tr w:rsidR="00721877" w14:paraId="2B6E4AC0" w14:textId="77777777" w:rsidTr="001236F1">
        <w:trPr>
          <w:trHeight w:val="424"/>
          <w:jc w:val="center"/>
        </w:trPr>
        <w:tc>
          <w:tcPr>
            <w:tcW w:w="567" w:type="dxa"/>
            <w:tcBorders>
              <w:top w:val="single" w:sz="12" w:space="0" w:color="auto"/>
              <w:bottom w:val="single" w:sz="4" w:space="0" w:color="auto"/>
            </w:tcBorders>
            <w:vAlign w:val="center"/>
          </w:tcPr>
          <w:p w14:paraId="2A5A80DD" w14:textId="0BECB269" w:rsidR="00721877" w:rsidRDefault="00721877" w:rsidP="00006981">
            <w:pPr>
              <w:jc w:val="right"/>
            </w:pPr>
            <w:r>
              <w:t>1</w:t>
            </w:r>
          </w:p>
        </w:tc>
        <w:tc>
          <w:tcPr>
            <w:tcW w:w="6095" w:type="dxa"/>
            <w:tcBorders>
              <w:top w:val="single" w:sz="12" w:space="0" w:color="auto"/>
              <w:bottom w:val="single" w:sz="4" w:space="0" w:color="auto"/>
            </w:tcBorders>
            <w:vAlign w:val="center"/>
          </w:tcPr>
          <w:p w14:paraId="6D0E6EC1" w14:textId="610735A5" w:rsidR="00721877" w:rsidRDefault="00721877" w:rsidP="007328CF">
            <w:pPr>
              <w:jc w:val="left"/>
            </w:pPr>
            <w:r>
              <w:t>Bicyclische Stickstoff-Verbindungen und Synthese</w:t>
            </w:r>
          </w:p>
        </w:tc>
        <w:tc>
          <w:tcPr>
            <w:tcW w:w="567" w:type="dxa"/>
            <w:tcBorders>
              <w:top w:val="single" w:sz="12" w:space="0" w:color="auto"/>
              <w:bottom w:val="single" w:sz="4" w:space="0" w:color="auto"/>
            </w:tcBorders>
            <w:noWrap/>
            <w:tcMar>
              <w:left w:w="0" w:type="dxa"/>
            </w:tcMar>
            <w:vAlign w:val="center"/>
          </w:tcPr>
          <w:p w14:paraId="639C9D84" w14:textId="492D6400" w:rsidR="00721877" w:rsidRDefault="00721877" w:rsidP="001236F1">
            <w:pPr>
              <w:jc w:val="center"/>
            </w:pPr>
          </w:p>
        </w:tc>
        <w:tc>
          <w:tcPr>
            <w:tcW w:w="285" w:type="dxa"/>
            <w:tcBorders>
              <w:top w:val="single" w:sz="12" w:space="0" w:color="auto"/>
              <w:bottom w:val="single" w:sz="4" w:space="0" w:color="auto"/>
            </w:tcBorders>
            <w:noWrap/>
            <w:tcMar>
              <w:left w:w="0" w:type="dxa"/>
            </w:tcMar>
            <w:vAlign w:val="center"/>
          </w:tcPr>
          <w:p w14:paraId="0A53BAAE" w14:textId="5877BFFE" w:rsidR="00721877" w:rsidRDefault="00721877" w:rsidP="001236F1">
            <w:pPr>
              <w:jc w:val="center"/>
            </w:pPr>
            <w:r>
              <w:t>/</w:t>
            </w:r>
          </w:p>
        </w:tc>
        <w:tc>
          <w:tcPr>
            <w:tcW w:w="567" w:type="dxa"/>
            <w:tcBorders>
              <w:top w:val="single" w:sz="12" w:space="0" w:color="auto"/>
              <w:bottom w:val="single" w:sz="4" w:space="0" w:color="auto"/>
            </w:tcBorders>
            <w:noWrap/>
            <w:tcMar>
              <w:left w:w="0" w:type="dxa"/>
            </w:tcMar>
            <w:vAlign w:val="center"/>
          </w:tcPr>
          <w:p w14:paraId="1A0D93F0" w14:textId="3726B939" w:rsidR="00721877" w:rsidRDefault="00721877" w:rsidP="001236F1">
            <w:pPr>
              <w:jc w:val="center"/>
            </w:pPr>
          </w:p>
        </w:tc>
        <w:tc>
          <w:tcPr>
            <w:tcW w:w="283" w:type="dxa"/>
            <w:tcBorders>
              <w:top w:val="single" w:sz="12" w:space="0" w:color="auto"/>
              <w:bottom w:val="single" w:sz="4" w:space="0" w:color="auto"/>
            </w:tcBorders>
            <w:noWrap/>
            <w:tcMar>
              <w:left w:w="0" w:type="dxa"/>
            </w:tcMar>
            <w:vAlign w:val="center"/>
          </w:tcPr>
          <w:p w14:paraId="5AA15254" w14:textId="594A5A47" w:rsidR="00721877" w:rsidRDefault="00721877" w:rsidP="001236F1">
            <w:pPr>
              <w:jc w:val="center"/>
            </w:pPr>
            <w:r>
              <w:t>/</w:t>
            </w:r>
          </w:p>
        </w:tc>
        <w:tc>
          <w:tcPr>
            <w:tcW w:w="708" w:type="dxa"/>
            <w:tcBorders>
              <w:top w:val="single" w:sz="12" w:space="0" w:color="auto"/>
              <w:bottom w:val="single" w:sz="4" w:space="0" w:color="auto"/>
            </w:tcBorders>
            <w:noWrap/>
            <w:tcMar>
              <w:left w:w="0" w:type="dxa"/>
            </w:tcMar>
            <w:vAlign w:val="center"/>
          </w:tcPr>
          <w:p w14:paraId="0C5EC9BF" w14:textId="2EFB1DAD" w:rsidR="00721877" w:rsidRDefault="00721877" w:rsidP="001236F1">
            <w:pPr>
              <w:jc w:val="center"/>
            </w:pPr>
            <w:r>
              <w:t>16</w:t>
            </w:r>
          </w:p>
        </w:tc>
      </w:tr>
      <w:tr w:rsidR="00721877" w14:paraId="7257DBF9" w14:textId="77777777" w:rsidTr="001236F1">
        <w:trPr>
          <w:trHeight w:val="424"/>
          <w:jc w:val="center"/>
        </w:trPr>
        <w:tc>
          <w:tcPr>
            <w:tcW w:w="567" w:type="dxa"/>
            <w:tcBorders>
              <w:top w:val="single" w:sz="4" w:space="0" w:color="auto"/>
              <w:bottom w:val="single" w:sz="4" w:space="0" w:color="auto"/>
            </w:tcBorders>
            <w:vAlign w:val="center"/>
          </w:tcPr>
          <w:p w14:paraId="41368197" w14:textId="2E41D7A8" w:rsidR="00721877" w:rsidRDefault="00721877" w:rsidP="00006981">
            <w:pPr>
              <w:jc w:val="right"/>
            </w:pPr>
            <w:r>
              <w:t>2</w:t>
            </w:r>
          </w:p>
        </w:tc>
        <w:tc>
          <w:tcPr>
            <w:tcW w:w="6095" w:type="dxa"/>
            <w:tcBorders>
              <w:top w:val="single" w:sz="4" w:space="0" w:color="auto"/>
              <w:bottom w:val="single" w:sz="4" w:space="0" w:color="auto"/>
            </w:tcBorders>
            <w:vAlign w:val="center"/>
          </w:tcPr>
          <w:p w14:paraId="63164F87" w14:textId="6B19BD26" w:rsidR="00721877" w:rsidRDefault="00721877" w:rsidP="00006981">
            <w:pPr>
              <w:ind w:left="-817" w:firstLine="817"/>
              <w:jc w:val="left"/>
            </w:pPr>
            <w:r>
              <w:t>Medikamente, Stereochemie und Spektroskopie</w:t>
            </w:r>
          </w:p>
        </w:tc>
        <w:tc>
          <w:tcPr>
            <w:tcW w:w="567" w:type="dxa"/>
            <w:tcBorders>
              <w:top w:val="single" w:sz="4" w:space="0" w:color="auto"/>
              <w:bottom w:val="single" w:sz="4" w:space="0" w:color="auto"/>
            </w:tcBorders>
            <w:noWrap/>
            <w:tcMar>
              <w:left w:w="0" w:type="dxa"/>
            </w:tcMar>
            <w:vAlign w:val="center"/>
          </w:tcPr>
          <w:p w14:paraId="3ECB0CAA" w14:textId="77777777" w:rsidR="00721877" w:rsidRDefault="00721877" w:rsidP="001236F1">
            <w:pPr>
              <w:jc w:val="center"/>
            </w:pPr>
          </w:p>
        </w:tc>
        <w:tc>
          <w:tcPr>
            <w:tcW w:w="285" w:type="dxa"/>
            <w:tcBorders>
              <w:top w:val="single" w:sz="4" w:space="0" w:color="auto"/>
              <w:bottom w:val="single" w:sz="4" w:space="0" w:color="auto"/>
            </w:tcBorders>
            <w:noWrap/>
            <w:tcMar>
              <w:left w:w="0" w:type="dxa"/>
            </w:tcMar>
            <w:vAlign w:val="center"/>
          </w:tcPr>
          <w:p w14:paraId="0EB1A376" w14:textId="231C80AF" w:rsidR="00721877" w:rsidRDefault="00721877" w:rsidP="001236F1">
            <w:pPr>
              <w:jc w:val="center"/>
            </w:pPr>
            <w:r>
              <w:t>/</w:t>
            </w:r>
          </w:p>
        </w:tc>
        <w:tc>
          <w:tcPr>
            <w:tcW w:w="567" w:type="dxa"/>
            <w:tcBorders>
              <w:top w:val="single" w:sz="4" w:space="0" w:color="auto"/>
              <w:bottom w:val="single" w:sz="4" w:space="0" w:color="auto"/>
            </w:tcBorders>
            <w:noWrap/>
            <w:tcMar>
              <w:left w:w="0" w:type="dxa"/>
            </w:tcMar>
            <w:vAlign w:val="center"/>
          </w:tcPr>
          <w:p w14:paraId="4FD8A734" w14:textId="77777777" w:rsidR="00721877" w:rsidRDefault="00721877" w:rsidP="001236F1">
            <w:pPr>
              <w:jc w:val="center"/>
            </w:pPr>
          </w:p>
        </w:tc>
        <w:tc>
          <w:tcPr>
            <w:tcW w:w="283" w:type="dxa"/>
            <w:tcBorders>
              <w:top w:val="single" w:sz="4" w:space="0" w:color="auto"/>
              <w:bottom w:val="single" w:sz="4" w:space="0" w:color="auto"/>
            </w:tcBorders>
            <w:noWrap/>
            <w:tcMar>
              <w:left w:w="0" w:type="dxa"/>
            </w:tcMar>
            <w:vAlign w:val="center"/>
          </w:tcPr>
          <w:p w14:paraId="45935EB7" w14:textId="25AB89DF" w:rsidR="00721877" w:rsidRDefault="00721877" w:rsidP="001236F1">
            <w:pPr>
              <w:jc w:val="center"/>
            </w:pPr>
            <w:r>
              <w:t>/</w:t>
            </w:r>
          </w:p>
        </w:tc>
        <w:tc>
          <w:tcPr>
            <w:tcW w:w="708" w:type="dxa"/>
            <w:tcBorders>
              <w:top w:val="single" w:sz="4" w:space="0" w:color="auto"/>
              <w:bottom w:val="single" w:sz="4" w:space="0" w:color="auto"/>
            </w:tcBorders>
            <w:noWrap/>
            <w:tcMar>
              <w:left w:w="0" w:type="dxa"/>
            </w:tcMar>
            <w:vAlign w:val="center"/>
          </w:tcPr>
          <w:p w14:paraId="14F0BB8D" w14:textId="14764883" w:rsidR="00721877" w:rsidRDefault="00721877" w:rsidP="001236F1">
            <w:pPr>
              <w:jc w:val="center"/>
            </w:pPr>
            <w:r>
              <w:t>8</w:t>
            </w:r>
          </w:p>
        </w:tc>
      </w:tr>
      <w:tr w:rsidR="00721877" w14:paraId="4B08A3A1" w14:textId="77777777" w:rsidTr="001236F1">
        <w:trPr>
          <w:trHeight w:val="424"/>
          <w:jc w:val="center"/>
        </w:trPr>
        <w:tc>
          <w:tcPr>
            <w:tcW w:w="567" w:type="dxa"/>
            <w:tcBorders>
              <w:top w:val="single" w:sz="4" w:space="0" w:color="auto"/>
              <w:bottom w:val="single" w:sz="4" w:space="0" w:color="auto"/>
            </w:tcBorders>
            <w:vAlign w:val="center"/>
          </w:tcPr>
          <w:p w14:paraId="2F9ED1CD" w14:textId="1A3437E8" w:rsidR="00721877" w:rsidRDefault="00721877" w:rsidP="00006981">
            <w:pPr>
              <w:jc w:val="right"/>
            </w:pPr>
            <w:r>
              <w:t>3</w:t>
            </w:r>
          </w:p>
        </w:tc>
        <w:tc>
          <w:tcPr>
            <w:tcW w:w="6095" w:type="dxa"/>
            <w:tcBorders>
              <w:top w:val="single" w:sz="4" w:space="0" w:color="auto"/>
              <w:bottom w:val="single" w:sz="4" w:space="0" w:color="auto"/>
            </w:tcBorders>
            <w:vAlign w:val="center"/>
          </w:tcPr>
          <w:p w14:paraId="7AE36023" w14:textId="290EEFDC" w:rsidR="00721877" w:rsidRDefault="00721877" w:rsidP="00006981">
            <w:pPr>
              <w:jc w:val="left"/>
            </w:pPr>
            <w:r>
              <w:t>Aluminium und Komplexe</w:t>
            </w:r>
          </w:p>
        </w:tc>
        <w:tc>
          <w:tcPr>
            <w:tcW w:w="567" w:type="dxa"/>
            <w:tcBorders>
              <w:top w:val="single" w:sz="4" w:space="0" w:color="auto"/>
              <w:bottom w:val="single" w:sz="4" w:space="0" w:color="auto"/>
            </w:tcBorders>
            <w:noWrap/>
            <w:tcMar>
              <w:left w:w="0" w:type="dxa"/>
            </w:tcMar>
            <w:vAlign w:val="center"/>
          </w:tcPr>
          <w:p w14:paraId="3185450B" w14:textId="77777777" w:rsidR="00721877" w:rsidRDefault="00721877" w:rsidP="001236F1">
            <w:pPr>
              <w:jc w:val="center"/>
            </w:pPr>
          </w:p>
        </w:tc>
        <w:tc>
          <w:tcPr>
            <w:tcW w:w="285" w:type="dxa"/>
            <w:tcBorders>
              <w:top w:val="single" w:sz="4" w:space="0" w:color="auto"/>
              <w:bottom w:val="single" w:sz="4" w:space="0" w:color="auto"/>
            </w:tcBorders>
            <w:noWrap/>
            <w:tcMar>
              <w:left w:w="0" w:type="dxa"/>
            </w:tcMar>
            <w:vAlign w:val="center"/>
          </w:tcPr>
          <w:p w14:paraId="60B68140" w14:textId="1A4826BA" w:rsidR="00721877" w:rsidRDefault="00721877" w:rsidP="001236F1">
            <w:pPr>
              <w:jc w:val="center"/>
            </w:pPr>
            <w:r>
              <w:t>/</w:t>
            </w:r>
          </w:p>
        </w:tc>
        <w:tc>
          <w:tcPr>
            <w:tcW w:w="567" w:type="dxa"/>
            <w:tcBorders>
              <w:top w:val="single" w:sz="4" w:space="0" w:color="auto"/>
              <w:bottom w:val="single" w:sz="4" w:space="0" w:color="auto"/>
            </w:tcBorders>
            <w:noWrap/>
            <w:tcMar>
              <w:left w:w="0" w:type="dxa"/>
            </w:tcMar>
            <w:vAlign w:val="center"/>
          </w:tcPr>
          <w:p w14:paraId="54894E50" w14:textId="77777777" w:rsidR="00721877" w:rsidRDefault="00721877" w:rsidP="001236F1">
            <w:pPr>
              <w:jc w:val="center"/>
            </w:pPr>
          </w:p>
        </w:tc>
        <w:tc>
          <w:tcPr>
            <w:tcW w:w="283" w:type="dxa"/>
            <w:tcBorders>
              <w:top w:val="single" w:sz="4" w:space="0" w:color="auto"/>
              <w:bottom w:val="single" w:sz="4" w:space="0" w:color="auto"/>
            </w:tcBorders>
            <w:noWrap/>
            <w:tcMar>
              <w:left w:w="0" w:type="dxa"/>
            </w:tcMar>
            <w:vAlign w:val="center"/>
          </w:tcPr>
          <w:p w14:paraId="328E39A4" w14:textId="40D4F76B" w:rsidR="00721877" w:rsidRDefault="00721877" w:rsidP="001236F1">
            <w:pPr>
              <w:jc w:val="center"/>
            </w:pPr>
            <w:r>
              <w:t>/</w:t>
            </w:r>
          </w:p>
        </w:tc>
        <w:tc>
          <w:tcPr>
            <w:tcW w:w="708" w:type="dxa"/>
            <w:tcBorders>
              <w:top w:val="single" w:sz="4" w:space="0" w:color="auto"/>
              <w:bottom w:val="single" w:sz="4" w:space="0" w:color="auto"/>
            </w:tcBorders>
            <w:noWrap/>
            <w:tcMar>
              <w:left w:w="0" w:type="dxa"/>
            </w:tcMar>
            <w:vAlign w:val="center"/>
          </w:tcPr>
          <w:p w14:paraId="21B58053" w14:textId="18C88097" w:rsidR="00721877" w:rsidRDefault="00721877" w:rsidP="001236F1">
            <w:pPr>
              <w:jc w:val="center"/>
            </w:pPr>
            <w:r>
              <w:t>7</w:t>
            </w:r>
          </w:p>
        </w:tc>
      </w:tr>
      <w:tr w:rsidR="00721877" w14:paraId="44F3AD21" w14:textId="77777777" w:rsidTr="001236F1">
        <w:trPr>
          <w:trHeight w:val="424"/>
          <w:jc w:val="center"/>
        </w:trPr>
        <w:tc>
          <w:tcPr>
            <w:tcW w:w="567" w:type="dxa"/>
            <w:tcBorders>
              <w:top w:val="single" w:sz="4" w:space="0" w:color="auto"/>
              <w:bottom w:val="single" w:sz="4" w:space="0" w:color="auto"/>
            </w:tcBorders>
            <w:vAlign w:val="center"/>
          </w:tcPr>
          <w:p w14:paraId="257A2929" w14:textId="60517E85" w:rsidR="00721877" w:rsidRDefault="00721877" w:rsidP="00006981">
            <w:pPr>
              <w:jc w:val="right"/>
            </w:pPr>
            <w:r>
              <w:t>4</w:t>
            </w:r>
          </w:p>
        </w:tc>
        <w:tc>
          <w:tcPr>
            <w:tcW w:w="6095" w:type="dxa"/>
            <w:tcBorders>
              <w:top w:val="single" w:sz="4" w:space="0" w:color="auto"/>
              <w:bottom w:val="single" w:sz="4" w:space="0" w:color="auto"/>
            </w:tcBorders>
            <w:vAlign w:val="center"/>
          </w:tcPr>
          <w:p w14:paraId="5A89E348" w14:textId="18162356" w:rsidR="00721877" w:rsidRDefault="00721877" w:rsidP="00006981">
            <w:pPr>
              <w:jc w:val="left"/>
            </w:pPr>
            <w:r>
              <w:t>Aluminium, Bindungen und Thermochemie</w:t>
            </w:r>
          </w:p>
        </w:tc>
        <w:tc>
          <w:tcPr>
            <w:tcW w:w="567" w:type="dxa"/>
            <w:tcBorders>
              <w:top w:val="single" w:sz="4" w:space="0" w:color="auto"/>
              <w:bottom w:val="single" w:sz="4" w:space="0" w:color="auto"/>
            </w:tcBorders>
            <w:noWrap/>
            <w:tcMar>
              <w:left w:w="0" w:type="dxa"/>
            </w:tcMar>
            <w:vAlign w:val="center"/>
          </w:tcPr>
          <w:p w14:paraId="283A589C" w14:textId="77777777" w:rsidR="00721877" w:rsidRDefault="00721877" w:rsidP="001236F1">
            <w:pPr>
              <w:jc w:val="center"/>
            </w:pPr>
          </w:p>
        </w:tc>
        <w:tc>
          <w:tcPr>
            <w:tcW w:w="285" w:type="dxa"/>
            <w:tcBorders>
              <w:top w:val="single" w:sz="4" w:space="0" w:color="auto"/>
              <w:bottom w:val="single" w:sz="4" w:space="0" w:color="auto"/>
            </w:tcBorders>
            <w:noWrap/>
            <w:tcMar>
              <w:left w:w="0" w:type="dxa"/>
            </w:tcMar>
            <w:vAlign w:val="center"/>
          </w:tcPr>
          <w:p w14:paraId="616625B2" w14:textId="5D025AD3" w:rsidR="00721877" w:rsidRDefault="00721877" w:rsidP="001236F1">
            <w:pPr>
              <w:jc w:val="center"/>
            </w:pPr>
            <w:r>
              <w:t>/</w:t>
            </w:r>
          </w:p>
        </w:tc>
        <w:tc>
          <w:tcPr>
            <w:tcW w:w="567" w:type="dxa"/>
            <w:tcBorders>
              <w:top w:val="single" w:sz="4" w:space="0" w:color="auto"/>
              <w:bottom w:val="single" w:sz="4" w:space="0" w:color="auto"/>
            </w:tcBorders>
            <w:noWrap/>
            <w:tcMar>
              <w:left w:w="0" w:type="dxa"/>
            </w:tcMar>
            <w:vAlign w:val="center"/>
          </w:tcPr>
          <w:p w14:paraId="26C11361" w14:textId="77777777" w:rsidR="00721877" w:rsidRDefault="00721877" w:rsidP="001236F1">
            <w:pPr>
              <w:jc w:val="center"/>
            </w:pPr>
          </w:p>
        </w:tc>
        <w:tc>
          <w:tcPr>
            <w:tcW w:w="283" w:type="dxa"/>
            <w:tcBorders>
              <w:top w:val="single" w:sz="4" w:space="0" w:color="auto"/>
              <w:bottom w:val="single" w:sz="4" w:space="0" w:color="auto"/>
            </w:tcBorders>
            <w:noWrap/>
            <w:tcMar>
              <w:left w:w="0" w:type="dxa"/>
            </w:tcMar>
            <w:vAlign w:val="center"/>
          </w:tcPr>
          <w:p w14:paraId="5811316D" w14:textId="4524A1AE" w:rsidR="00721877" w:rsidRDefault="00721877" w:rsidP="001236F1">
            <w:pPr>
              <w:jc w:val="center"/>
            </w:pPr>
            <w:r>
              <w:t>/</w:t>
            </w:r>
          </w:p>
        </w:tc>
        <w:tc>
          <w:tcPr>
            <w:tcW w:w="708" w:type="dxa"/>
            <w:tcBorders>
              <w:top w:val="single" w:sz="4" w:space="0" w:color="auto"/>
              <w:bottom w:val="single" w:sz="4" w:space="0" w:color="auto"/>
            </w:tcBorders>
            <w:noWrap/>
            <w:tcMar>
              <w:left w:w="0" w:type="dxa"/>
            </w:tcMar>
            <w:vAlign w:val="center"/>
          </w:tcPr>
          <w:p w14:paraId="38D7AC24" w14:textId="5EF9E0C5" w:rsidR="00721877" w:rsidRDefault="00721877" w:rsidP="001236F1">
            <w:pPr>
              <w:jc w:val="center"/>
            </w:pPr>
            <w:r>
              <w:t>8</w:t>
            </w:r>
          </w:p>
        </w:tc>
      </w:tr>
      <w:tr w:rsidR="00721877" w14:paraId="5D7E7DC7" w14:textId="77777777" w:rsidTr="001236F1">
        <w:trPr>
          <w:trHeight w:val="424"/>
          <w:jc w:val="center"/>
        </w:trPr>
        <w:tc>
          <w:tcPr>
            <w:tcW w:w="567" w:type="dxa"/>
            <w:tcBorders>
              <w:top w:val="single" w:sz="4" w:space="0" w:color="auto"/>
              <w:bottom w:val="single" w:sz="4" w:space="0" w:color="auto"/>
            </w:tcBorders>
            <w:vAlign w:val="center"/>
          </w:tcPr>
          <w:p w14:paraId="5345B2D7" w14:textId="316F99D8" w:rsidR="00721877" w:rsidRDefault="00721877" w:rsidP="00006981">
            <w:pPr>
              <w:jc w:val="right"/>
            </w:pPr>
            <w:r>
              <w:t>5</w:t>
            </w:r>
          </w:p>
        </w:tc>
        <w:tc>
          <w:tcPr>
            <w:tcW w:w="6095" w:type="dxa"/>
            <w:tcBorders>
              <w:top w:val="single" w:sz="4" w:space="0" w:color="auto"/>
              <w:bottom w:val="single" w:sz="4" w:space="0" w:color="auto"/>
            </w:tcBorders>
            <w:vAlign w:val="center"/>
          </w:tcPr>
          <w:p w14:paraId="33EAB281" w14:textId="24566480" w:rsidR="00721877" w:rsidRDefault="00721877" w:rsidP="00006981">
            <w:pPr>
              <w:jc w:val="left"/>
            </w:pPr>
            <w:r>
              <w:t>Schwefelverbindungen, Kinetik und Elektrochemie</w:t>
            </w:r>
          </w:p>
        </w:tc>
        <w:tc>
          <w:tcPr>
            <w:tcW w:w="567" w:type="dxa"/>
            <w:tcBorders>
              <w:top w:val="single" w:sz="4" w:space="0" w:color="auto"/>
              <w:bottom w:val="single" w:sz="4" w:space="0" w:color="auto"/>
            </w:tcBorders>
            <w:noWrap/>
            <w:tcMar>
              <w:left w:w="0" w:type="dxa"/>
            </w:tcMar>
            <w:vAlign w:val="center"/>
          </w:tcPr>
          <w:p w14:paraId="4BEE4605" w14:textId="77777777" w:rsidR="00721877" w:rsidRDefault="00721877" w:rsidP="001236F1">
            <w:pPr>
              <w:jc w:val="center"/>
            </w:pPr>
          </w:p>
        </w:tc>
        <w:tc>
          <w:tcPr>
            <w:tcW w:w="285" w:type="dxa"/>
            <w:tcBorders>
              <w:top w:val="single" w:sz="4" w:space="0" w:color="auto"/>
              <w:bottom w:val="single" w:sz="4" w:space="0" w:color="auto"/>
            </w:tcBorders>
            <w:noWrap/>
            <w:tcMar>
              <w:left w:w="0" w:type="dxa"/>
            </w:tcMar>
            <w:vAlign w:val="center"/>
          </w:tcPr>
          <w:p w14:paraId="0F0102DD" w14:textId="3E6345C4" w:rsidR="00721877" w:rsidRDefault="00721877" w:rsidP="001236F1">
            <w:pPr>
              <w:jc w:val="center"/>
            </w:pPr>
            <w:r>
              <w:t>/</w:t>
            </w:r>
          </w:p>
        </w:tc>
        <w:tc>
          <w:tcPr>
            <w:tcW w:w="567" w:type="dxa"/>
            <w:tcBorders>
              <w:top w:val="single" w:sz="4" w:space="0" w:color="auto"/>
              <w:bottom w:val="single" w:sz="4" w:space="0" w:color="auto"/>
            </w:tcBorders>
            <w:noWrap/>
            <w:tcMar>
              <w:left w:w="0" w:type="dxa"/>
            </w:tcMar>
            <w:vAlign w:val="center"/>
          </w:tcPr>
          <w:p w14:paraId="34D791FB" w14:textId="77777777" w:rsidR="00721877" w:rsidRDefault="00721877" w:rsidP="001236F1">
            <w:pPr>
              <w:jc w:val="center"/>
            </w:pPr>
          </w:p>
        </w:tc>
        <w:tc>
          <w:tcPr>
            <w:tcW w:w="283" w:type="dxa"/>
            <w:tcBorders>
              <w:top w:val="single" w:sz="4" w:space="0" w:color="auto"/>
              <w:bottom w:val="single" w:sz="4" w:space="0" w:color="auto"/>
            </w:tcBorders>
            <w:noWrap/>
            <w:tcMar>
              <w:left w:w="0" w:type="dxa"/>
            </w:tcMar>
            <w:vAlign w:val="center"/>
          </w:tcPr>
          <w:p w14:paraId="4D081EC7" w14:textId="295B79F0" w:rsidR="00721877" w:rsidRDefault="00721877" w:rsidP="001236F1">
            <w:pPr>
              <w:jc w:val="center"/>
            </w:pPr>
            <w:r>
              <w:t>/</w:t>
            </w:r>
          </w:p>
        </w:tc>
        <w:tc>
          <w:tcPr>
            <w:tcW w:w="708" w:type="dxa"/>
            <w:tcBorders>
              <w:top w:val="single" w:sz="4" w:space="0" w:color="auto"/>
              <w:bottom w:val="single" w:sz="4" w:space="0" w:color="auto"/>
            </w:tcBorders>
            <w:noWrap/>
            <w:tcMar>
              <w:left w:w="0" w:type="dxa"/>
            </w:tcMar>
            <w:vAlign w:val="center"/>
          </w:tcPr>
          <w:p w14:paraId="12C9A9A9" w14:textId="3330BD15" w:rsidR="00721877" w:rsidRDefault="00721877" w:rsidP="001236F1">
            <w:pPr>
              <w:jc w:val="center"/>
            </w:pPr>
            <w:r>
              <w:t>7</w:t>
            </w:r>
          </w:p>
        </w:tc>
      </w:tr>
      <w:tr w:rsidR="00721877" w14:paraId="4AA80D18" w14:textId="77777777" w:rsidTr="002241F3">
        <w:trPr>
          <w:trHeight w:val="424"/>
          <w:jc w:val="center"/>
        </w:trPr>
        <w:tc>
          <w:tcPr>
            <w:tcW w:w="567" w:type="dxa"/>
            <w:tcBorders>
              <w:top w:val="single" w:sz="4" w:space="0" w:color="auto"/>
              <w:bottom w:val="single" w:sz="4" w:space="0" w:color="auto"/>
            </w:tcBorders>
            <w:vAlign w:val="center"/>
          </w:tcPr>
          <w:p w14:paraId="58AC1CC6" w14:textId="216DD208" w:rsidR="00721877" w:rsidRDefault="00721877" w:rsidP="00006981">
            <w:pPr>
              <w:jc w:val="right"/>
            </w:pPr>
            <w:r>
              <w:t>6</w:t>
            </w:r>
          </w:p>
        </w:tc>
        <w:tc>
          <w:tcPr>
            <w:tcW w:w="6095" w:type="dxa"/>
            <w:tcBorders>
              <w:top w:val="single" w:sz="4" w:space="0" w:color="auto"/>
              <w:bottom w:val="single" w:sz="4" w:space="0" w:color="auto"/>
            </w:tcBorders>
            <w:vAlign w:val="center"/>
          </w:tcPr>
          <w:p w14:paraId="5DD8BDD5" w14:textId="6CA1F1C6" w:rsidR="00721877" w:rsidRDefault="00721877" w:rsidP="00006981">
            <w:pPr>
              <w:jc w:val="left"/>
            </w:pPr>
            <w:r>
              <w:t>Blei, Calcium und Gleichgewicht</w:t>
            </w:r>
          </w:p>
        </w:tc>
        <w:tc>
          <w:tcPr>
            <w:tcW w:w="567" w:type="dxa"/>
            <w:tcBorders>
              <w:top w:val="single" w:sz="4" w:space="0" w:color="auto"/>
              <w:bottom w:val="single" w:sz="4" w:space="0" w:color="auto"/>
            </w:tcBorders>
            <w:noWrap/>
            <w:tcMar>
              <w:left w:w="0" w:type="dxa"/>
            </w:tcMar>
            <w:vAlign w:val="center"/>
          </w:tcPr>
          <w:p w14:paraId="24B16CDF" w14:textId="77777777" w:rsidR="00721877" w:rsidRDefault="00721877" w:rsidP="001236F1">
            <w:pPr>
              <w:jc w:val="center"/>
            </w:pPr>
          </w:p>
        </w:tc>
        <w:tc>
          <w:tcPr>
            <w:tcW w:w="285" w:type="dxa"/>
            <w:tcBorders>
              <w:top w:val="single" w:sz="4" w:space="0" w:color="auto"/>
              <w:bottom w:val="single" w:sz="4" w:space="0" w:color="auto"/>
            </w:tcBorders>
            <w:noWrap/>
            <w:tcMar>
              <w:left w:w="0" w:type="dxa"/>
            </w:tcMar>
            <w:vAlign w:val="center"/>
          </w:tcPr>
          <w:p w14:paraId="45AA5E02" w14:textId="01784660" w:rsidR="00721877" w:rsidRDefault="00721877" w:rsidP="001236F1">
            <w:pPr>
              <w:jc w:val="center"/>
            </w:pPr>
            <w:r>
              <w:t>/</w:t>
            </w:r>
          </w:p>
        </w:tc>
        <w:tc>
          <w:tcPr>
            <w:tcW w:w="567" w:type="dxa"/>
            <w:tcBorders>
              <w:top w:val="single" w:sz="4" w:space="0" w:color="auto"/>
              <w:bottom w:val="single" w:sz="4" w:space="0" w:color="auto"/>
            </w:tcBorders>
            <w:noWrap/>
            <w:tcMar>
              <w:left w:w="0" w:type="dxa"/>
            </w:tcMar>
            <w:vAlign w:val="center"/>
          </w:tcPr>
          <w:p w14:paraId="33E55901" w14:textId="77777777" w:rsidR="00721877" w:rsidRDefault="00721877" w:rsidP="001236F1">
            <w:pPr>
              <w:jc w:val="center"/>
            </w:pPr>
          </w:p>
        </w:tc>
        <w:tc>
          <w:tcPr>
            <w:tcW w:w="283" w:type="dxa"/>
            <w:tcBorders>
              <w:top w:val="single" w:sz="4" w:space="0" w:color="auto"/>
              <w:bottom w:val="single" w:sz="4" w:space="0" w:color="auto"/>
            </w:tcBorders>
            <w:noWrap/>
            <w:tcMar>
              <w:left w:w="0" w:type="dxa"/>
            </w:tcMar>
            <w:vAlign w:val="center"/>
          </w:tcPr>
          <w:p w14:paraId="009452E2" w14:textId="3561AAFA" w:rsidR="00721877" w:rsidRDefault="00721877" w:rsidP="001236F1">
            <w:pPr>
              <w:jc w:val="center"/>
            </w:pPr>
            <w:r>
              <w:t>/</w:t>
            </w:r>
          </w:p>
        </w:tc>
        <w:tc>
          <w:tcPr>
            <w:tcW w:w="708" w:type="dxa"/>
            <w:tcBorders>
              <w:top w:val="single" w:sz="4" w:space="0" w:color="auto"/>
              <w:bottom w:val="single" w:sz="4" w:space="0" w:color="auto"/>
            </w:tcBorders>
            <w:noWrap/>
            <w:tcMar>
              <w:left w:w="0" w:type="dxa"/>
            </w:tcMar>
            <w:vAlign w:val="center"/>
          </w:tcPr>
          <w:p w14:paraId="557A29F2" w14:textId="6FD2AE76" w:rsidR="00721877" w:rsidRDefault="00721877" w:rsidP="001236F1">
            <w:pPr>
              <w:jc w:val="center"/>
            </w:pPr>
            <w:r>
              <w:t>7</w:t>
            </w:r>
          </w:p>
        </w:tc>
      </w:tr>
      <w:tr w:rsidR="00721877" w14:paraId="25DF3534" w14:textId="77777777" w:rsidTr="002241F3">
        <w:trPr>
          <w:trHeight w:val="424"/>
          <w:jc w:val="center"/>
        </w:trPr>
        <w:tc>
          <w:tcPr>
            <w:tcW w:w="567" w:type="dxa"/>
            <w:tcBorders>
              <w:top w:val="single" w:sz="4" w:space="0" w:color="auto"/>
              <w:bottom w:val="single" w:sz="8" w:space="0" w:color="auto"/>
            </w:tcBorders>
            <w:vAlign w:val="center"/>
          </w:tcPr>
          <w:p w14:paraId="587818A7" w14:textId="37D2CDF6" w:rsidR="00721877" w:rsidRDefault="00721877" w:rsidP="00006981">
            <w:pPr>
              <w:jc w:val="right"/>
            </w:pPr>
            <w:r>
              <w:t>7</w:t>
            </w:r>
          </w:p>
        </w:tc>
        <w:tc>
          <w:tcPr>
            <w:tcW w:w="6095" w:type="dxa"/>
            <w:tcBorders>
              <w:top w:val="single" w:sz="4" w:space="0" w:color="auto"/>
              <w:bottom w:val="single" w:sz="8" w:space="0" w:color="auto"/>
            </w:tcBorders>
            <w:vAlign w:val="center"/>
          </w:tcPr>
          <w:p w14:paraId="1256AFD0" w14:textId="78A659AA" w:rsidR="00721877" w:rsidRDefault="00721877" w:rsidP="007328CF">
            <w:pPr>
              <w:jc w:val="left"/>
            </w:pPr>
            <w:r>
              <w:t>Treibstoff und Ottomotor</w:t>
            </w:r>
          </w:p>
        </w:tc>
        <w:tc>
          <w:tcPr>
            <w:tcW w:w="567" w:type="dxa"/>
            <w:tcBorders>
              <w:top w:val="single" w:sz="4" w:space="0" w:color="auto"/>
              <w:bottom w:val="single" w:sz="8" w:space="0" w:color="auto"/>
            </w:tcBorders>
            <w:noWrap/>
            <w:tcMar>
              <w:left w:w="0" w:type="dxa"/>
            </w:tcMar>
            <w:vAlign w:val="center"/>
          </w:tcPr>
          <w:p w14:paraId="0EC76E1E" w14:textId="77777777" w:rsidR="00721877" w:rsidRDefault="00721877" w:rsidP="001236F1">
            <w:pPr>
              <w:jc w:val="center"/>
            </w:pPr>
          </w:p>
        </w:tc>
        <w:tc>
          <w:tcPr>
            <w:tcW w:w="285" w:type="dxa"/>
            <w:tcBorders>
              <w:top w:val="single" w:sz="4" w:space="0" w:color="auto"/>
              <w:bottom w:val="single" w:sz="8" w:space="0" w:color="auto"/>
            </w:tcBorders>
            <w:noWrap/>
            <w:tcMar>
              <w:left w:w="0" w:type="dxa"/>
            </w:tcMar>
            <w:vAlign w:val="center"/>
          </w:tcPr>
          <w:p w14:paraId="13D83E42" w14:textId="7E308000" w:rsidR="00721877" w:rsidRDefault="00721877" w:rsidP="001236F1">
            <w:pPr>
              <w:jc w:val="center"/>
            </w:pPr>
            <w:r>
              <w:t>/</w:t>
            </w:r>
          </w:p>
        </w:tc>
        <w:tc>
          <w:tcPr>
            <w:tcW w:w="567" w:type="dxa"/>
            <w:tcBorders>
              <w:top w:val="single" w:sz="4" w:space="0" w:color="auto"/>
              <w:bottom w:val="single" w:sz="8" w:space="0" w:color="auto"/>
            </w:tcBorders>
            <w:noWrap/>
            <w:tcMar>
              <w:left w:w="0" w:type="dxa"/>
            </w:tcMar>
            <w:vAlign w:val="center"/>
          </w:tcPr>
          <w:p w14:paraId="69D916C8" w14:textId="77777777" w:rsidR="00721877" w:rsidRDefault="00721877" w:rsidP="001236F1">
            <w:pPr>
              <w:jc w:val="center"/>
            </w:pPr>
          </w:p>
        </w:tc>
        <w:tc>
          <w:tcPr>
            <w:tcW w:w="283" w:type="dxa"/>
            <w:tcBorders>
              <w:top w:val="single" w:sz="4" w:space="0" w:color="auto"/>
              <w:bottom w:val="single" w:sz="8" w:space="0" w:color="auto"/>
            </w:tcBorders>
            <w:noWrap/>
            <w:tcMar>
              <w:left w:w="0" w:type="dxa"/>
            </w:tcMar>
            <w:vAlign w:val="center"/>
          </w:tcPr>
          <w:p w14:paraId="484BE853" w14:textId="7EE91AE6" w:rsidR="00721877" w:rsidRDefault="00721877" w:rsidP="001236F1">
            <w:pPr>
              <w:jc w:val="center"/>
            </w:pPr>
            <w:r>
              <w:t>/</w:t>
            </w:r>
          </w:p>
        </w:tc>
        <w:tc>
          <w:tcPr>
            <w:tcW w:w="708" w:type="dxa"/>
            <w:tcBorders>
              <w:top w:val="single" w:sz="4" w:space="0" w:color="auto"/>
              <w:bottom w:val="single" w:sz="8" w:space="0" w:color="auto"/>
            </w:tcBorders>
            <w:noWrap/>
            <w:tcMar>
              <w:left w:w="0" w:type="dxa"/>
            </w:tcMar>
            <w:vAlign w:val="center"/>
          </w:tcPr>
          <w:p w14:paraId="74F2E8F0" w14:textId="007BCAEC" w:rsidR="00721877" w:rsidRDefault="00721877" w:rsidP="001236F1">
            <w:pPr>
              <w:jc w:val="center"/>
            </w:pPr>
            <w:r>
              <w:t>7</w:t>
            </w:r>
          </w:p>
        </w:tc>
      </w:tr>
      <w:tr w:rsidR="00721877" w14:paraId="78E2C5C1" w14:textId="77777777" w:rsidTr="002241F3">
        <w:trPr>
          <w:trHeight w:val="481"/>
          <w:jc w:val="center"/>
        </w:trPr>
        <w:tc>
          <w:tcPr>
            <w:tcW w:w="7514" w:type="dxa"/>
            <w:gridSpan w:val="4"/>
            <w:tcBorders>
              <w:top w:val="single" w:sz="8" w:space="0" w:color="auto"/>
              <w:bottom w:val="nil"/>
            </w:tcBorders>
            <w:vAlign w:val="center"/>
          </w:tcPr>
          <w:p w14:paraId="2C7286E8" w14:textId="09953548" w:rsidR="00721877" w:rsidRDefault="00721877" w:rsidP="00721877">
            <w:pPr>
              <w:jc w:val="right"/>
            </w:pPr>
            <w:r>
              <w:t>Gesamtpunkte:</w:t>
            </w:r>
          </w:p>
        </w:tc>
        <w:tc>
          <w:tcPr>
            <w:tcW w:w="567" w:type="dxa"/>
            <w:tcBorders>
              <w:top w:val="single" w:sz="8" w:space="0" w:color="auto"/>
              <w:bottom w:val="nil"/>
            </w:tcBorders>
            <w:tcMar>
              <w:left w:w="0" w:type="dxa"/>
            </w:tcMar>
            <w:vAlign w:val="center"/>
          </w:tcPr>
          <w:p w14:paraId="40AE4394" w14:textId="77777777" w:rsidR="00721877" w:rsidRDefault="00721877" w:rsidP="00721877">
            <w:pPr>
              <w:jc w:val="center"/>
            </w:pPr>
          </w:p>
        </w:tc>
        <w:tc>
          <w:tcPr>
            <w:tcW w:w="283" w:type="dxa"/>
            <w:tcBorders>
              <w:top w:val="single" w:sz="8" w:space="0" w:color="auto"/>
              <w:bottom w:val="nil"/>
            </w:tcBorders>
            <w:tcMar>
              <w:left w:w="0" w:type="dxa"/>
            </w:tcMar>
            <w:vAlign w:val="center"/>
          </w:tcPr>
          <w:p w14:paraId="786361AC" w14:textId="0EE1259D" w:rsidR="00721877" w:rsidRDefault="00721877" w:rsidP="00721877">
            <w:pPr>
              <w:jc w:val="center"/>
            </w:pPr>
            <w:r>
              <w:t>/</w:t>
            </w:r>
          </w:p>
        </w:tc>
        <w:tc>
          <w:tcPr>
            <w:tcW w:w="708" w:type="dxa"/>
            <w:tcBorders>
              <w:top w:val="single" w:sz="8" w:space="0" w:color="auto"/>
              <w:bottom w:val="nil"/>
            </w:tcBorders>
            <w:tcMar>
              <w:left w:w="0" w:type="dxa"/>
            </w:tcMar>
            <w:vAlign w:val="center"/>
          </w:tcPr>
          <w:p w14:paraId="47EA0C32" w14:textId="0B6DD06A" w:rsidR="00721877" w:rsidRDefault="00721877" w:rsidP="001236F1">
            <w:pPr>
              <w:jc w:val="center"/>
            </w:pPr>
            <w:r>
              <w:t>60</w:t>
            </w:r>
          </w:p>
        </w:tc>
      </w:tr>
    </w:tbl>
    <w:p w14:paraId="6790B23A" w14:textId="77777777" w:rsidR="001E05FF" w:rsidRDefault="001E05FF" w:rsidP="001232CE"/>
    <w:p w14:paraId="7722E549" w14:textId="77777777" w:rsidR="00006981" w:rsidRDefault="00006981" w:rsidP="001232CE"/>
    <w:p w14:paraId="7E1A4F52" w14:textId="77777777" w:rsidR="001232CE" w:rsidRDefault="001232CE" w:rsidP="001232CE"/>
    <w:p w14:paraId="0D26C1D4" w14:textId="77777777" w:rsidR="001232CE" w:rsidRDefault="001232CE" w:rsidP="00544962">
      <w:pPr>
        <w:pStyle w:val="ProblemKopfPunkteRechts"/>
        <w:sectPr w:rsidR="001232CE" w:rsidSect="00817CF6">
          <w:footerReference w:type="default" r:id="rId10"/>
          <w:pgSz w:w="11906" w:h="16838"/>
          <w:pgMar w:top="1106" w:right="1133" w:bottom="1134" w:left="1134" w:header="709" w:footer="709" w:gutter="0"/>
          <w:pgNumType w:start="1"/>
          <w:cols w:space="709" w:equalWidth="0">
            <w:col w:w="9639"/>
          </w:cols>
          <w:docGrid w:linePitch="360"/>
        </w:sectPr>
      </w:pPr>
    </w:p>
    <w:p w14:paraId="1754E155" w14:textId="77777777" w:rsidR="000D1246" w:rsidRDefault="000D1246" w:rsidP="000D1246"/>
    <w:p w14:paraId="6F86886A" w14:textId="77777777" w:rsidR="00541720" w:rsidRDefault="00541720">
      <w:pPr>
        <w:spacing w:line="240" w:lineRule="auto"/>
        <w:jc w:val="left"/>
        <w:rPr>
          <w:rFonts w:cs="Lucida Sans Unicode"/>
          <w:b/>
          <w:bCs/>
          <w:lang w:val="de-DE"/>
        </w:rPr>
      </w:pPr>
      <w:r>
        <w:br w:type="page"/>
      </w:r>
    </w:p>
    <w:p w14:paraId="5F37A6EB" w14:textId="5E9E072F" w:rsidR="000D1246" w:rsidRDefault="00784569" w:rsidP="00784569">
      <w:pPr>
        <w:pStyle w:val="ProblemZwischenberschrift0"/>
      </w:pPr>
      <w:r>
        <w:lastRenderedPageBreak/>
        <w:t>Hinweise</w:t>
      </w:r>
    </w:p>
    <w:p w14:paraId="750B5D7C" w14:textId="4BAC2504" w:rsidR="000D1246" w:rsidRDefault="00784569" w:rsidP="00784569">
      <w:pPr>
        <w:pStyle w:val="Listenabsatz"/>
        <w:numPr>
          <w:ilvl w:val="0"/>
          <w:numId w:val="48"/>
        </w:numPr>
      </w:pPr>
      <w:r>
        <w:t xml:space="preserve">Sie haben für das Lösen der Aufgaben 5 Stunden Zeit und dürfen dabei folgende </w:t>
      </w:r>
      <w:r w:rsidR="000D1246">
        <w:t>Hilfsmittel verwenden</w:t>
      </w:r>
      <w:r>
        <w:t>:</w:t>
      </w:r>
    </w:p>
    <w:p w14:paraId="500E4F43" w14:textId="3AC8B7DE" w:rsidR="000D1246" w:rsidRDefault="000D1246" w:rsidP="00784569">
      <w:pPr>
        <w:pStyle w:val="Listenabsatz"/>
        <w:numPr>
          <w:ilvl w:val="1"/>
          <w:numId w:val="48"/>
        </w:numPr>
      </w:pPr>
      <w:r>
        <w:t>einen nicht programmierbaren Taschenrechner</w:t>
      </w:r>
    </w:p>
    <w:p w14:paraId="2614E86A" w14:textId="0B24FBCF" w:rsidR="00784569" w:rsidRDefault="00784569" w:rsidP="00784569">
      <w:pPr>
        <w:pStyle w:val="Listenabsatz"/>
        <w:numPr>
          <w:ilvl w:val="1"/>
          <w:numId w:val="48"/>
        </w:numPr>
      </w:pPr>
      <w:r>
        <w:t>ein Periodensystem</w:t>
      </w:r>
    </w:p>
    <w:p w14:paraId="3771F2DD" w14:textId="24DCEAC0" w:rsidR="000D1246" w:rsidRDefault="000D1246" w:rsidP="00784569">
      <w:pPr>
        <w:pStyle w:val="Listenabsatz"/>
        <w:numPr>
          <w:ilvl w:val="1"/>
          <w:numId w:val="48"/>
        </w:numPr>
      </w:pPr>
      <w:r>
        <w:t xml:space="preserve">ein Formelblatt </w:t>
      </w:r>
    </w:p>
    <w:p w14:paraId="019F0F5B" w14:textId="3A4CC24B" w:rsidR="000D1246" w:rsidRDefault="00784569" w:rsidP="00784569">
      <w:pPr>
        <w:pStyle w:val="Listenabsatz"/>
        <w:numPr>
          <w:ilvl w:val="1"/>
          <w:numId w:val="48"/>
        </w:numPr>
      </w:pPr>
      <w:r>
        <w:t>Konzeptpapier</w:t>
      </w:r>
    </w:p>
    <w:p w14:paraId="2DC68C11" w14:textId="0EF2CEEB" w:rsidR="00784569" w:rsidRDefault="00784569" w:rsidP="0022488D">
      <w:pPr>
        <w:pStyle w:val="Listenabsatz"/>
        <w:numPr>
          <w:ilvl w:val="1"/>
          <w:numId w:val="48"/>
        </w:numPr>
        <w:spacing w:before="240" w:after="120"/>
      </w:pPr>
      <w:r>
        <w:t xml:space="preserve">Schreibzeug </w:t>
      </w:r>
      <w:r w:rsidR="0022488D">
        <w:br/>
      </w:r>
      <w:r>
        <w:t>(Bleistift, Schreiber blau oder schwarz, Lineal oder Geodreieck, Radiergummi)</w:t>
      </w:r>
    </w:p>
    <w:p w14:paraId="347151CA" w14:textId="65783DEF" w:rsidR="000D1246" w:rsidRDefault="00784569" w:rsidP="0022488D">
      <w:pPr>
        <w:pStyle w:val="Listenabsatz"/>
        <w:numPr>
          <w:ilvl w:val="0"/>
          <w:numId w:val="48"/>
        </w:numPr>
        <w:spacing w:before="240"/>
      </w:pPr>
      <w:r>
        <w:t xml:space="preserve">Nur die </w:t>
      </w:r>
      <w:r w:rsidRPr="00784569">
        <w:rPr>
          <w:b/>
        </w:rPr>
        <w:t>Antworten in den Kästchen</w:t>
      </w:r>
      <w:r>
        <w:t xml:space="preserve"> werden bewertet.</w:t>
      </w:r>
    </w:p>
    <w:p w14:paraId="64798685" w14:textId="2C18C90C" w:rsidR="000D1246" w:rsidRDefault="000D1246" w:rsidP="00784569">
      <w:pPr>
        <w:pStyle w:val="Listenabsatz"/>
        <w:numPr>
          <w:ilvl w:val="0"/>
          <w:numId w:val="48"/>
        </w:numPr>
      </w:pPr>
      <w:r>
        <w:t xml:space="preserve">Wo </w:t>
      </w:r>
      <w:r w:rsidRPr="00784569">
        <w:rPr>
          <w:b/>
        </w:rPr>
        <w:t>Berechnungen</w:t>
      </w:r>
      <w:r>
        <w:t xml:space="preserve"> verlangt sind, sind diese </w:t>
      </w:r>
      <w:r w:rsidRPr="00784569">
        <w:rPr>
          <w:b/>
        </w:rPr>
        <w:t>in nachvollziehbarer Weise</w:t>
      </w:r>
      <w:r>
        <w:t xml:space="preserve"> in die Kästchen zu schreiben.</w:t>
      </w:r>
      <w:r w:rsidR="00784569">
        <w:t xml:space="preserve"> </w:t>
      </w:r>
      <w:r>
        <w:t>Bitte die Endergebnisse unterstreichen.</w:t>
      </w:r>
    </w:p>
    <w:p w14:paraId="6E22733A" w14:textId="43DBB43B" w:rsidR="000D1246" w:rsidRDefault="000D1246" w:rsidP="00784569">
      <w:pPr>
        <w:pStyle w:val="Listenabsatz"/>
        <w:numPr>
          <w:ilvl w:val="0"/>
          <w:numId w:val="48"/>
        </w:numPr>
      </w:pPr>
      <w:r>
        <w:t xml:space="preserve">Sollten Sie keinen Platz mehr in einem Antwortkästchen haben, schreiben Sie die Antwort auf Konzeptpapier, das Sie mit Ihrem </w:t>
      </w:r>
      <w:r w:rsidRPr="00784569">
        <w:rPr>
          <w:b/>
        </w:rPr>
        <w:t>Namen</w:t>
      </w:r>
      <w:r>
        <w:t xml:space="preserve"> versehen. Kennzeichnen Sie die Antwort unmissverständli</w:t>
      </w:r>
      <w:r w:rsidR="00541720">
        <w:t>ch mit der Aufgabennummer x.xx</w:t>
      </w:r>
    </w:p>
    <w:p w14:paraId="7226B47A" w14:textId="23B3E3CA" w:rsidR="00544962" w:rsidRDefault="00635E34" w:rsidP="00544962">
      <w:pPr>
        <w:pStyle w:val="ProblemKopfPunkteRechts"/>
      </w:pPr>
      <w:r>
        <w:lastRenderedPageBreak/>
        <w:t>Aufgabe</w:t>
      </w:r>
      <w:r w:rsidR="00544962">
        <w:t xml:space="preserve"> 1</w:t>
      </w:r>
      <w:r w:rsidR="00544962">
        <w:tab/>
      </w:r>
      <w:r w:rsidR="0009294B">
        <w:t>16</w:t>
      </w:r>
      <w:r w:rsidR="00544962">
        <w:t xml:space="preserve"> Punkte</w:t>
      </w:r>
    </w:p>
    <w:p w14:paraId="5F3EA7D9" w14:textId="684EE170" w:rsidR="00D5649E" w:rsidRPr="00762B55" w:rsidRDefault="007328CF" w:rsidP="00D5649E">
      <w:pPr>
        <w:pStyle w:val="Problemberschrift"/>
      </w:pPr>
      <w:r>
        <w:t>Bicyclische Stickstoff-Verbindungen und Synthese</w:t>
      </w:r>
    </w:p>
    <w:p w14:paraId="594E3A70" w14:textId="1E809752" w:rsidR="00D5649E" w:rsidRPr="00762B55" w:rsidRDefault="00D5649E" w:rsidP="00D5649E">
      <w:r w:rsidRPr="00762B55">
        <w:t>In dieser Aufgabe geht es um Tropan-Alkaloide, Derivate des Tropans, einem bicyclischen Amin mit dem IUP</w:t>
      </w:r>
      <w:r>
        <w:t>AC-Namen 8-Methyl-8-aza-bicyclo</w:t>
      </w:r>
      <w:r w:rsidRPr="00762B55">
        <w:t>[3.2.1.]octa</w:t>
      </w:r>
      <w:r>
        <w:t>n. Diese Tropan-Alkaloide werden von</w:t>
      </w:r>
      <w:r w:rsidRPr="00762B55">
        <w:t xml:space="preserve"> Pflanzen, vor allem Nachtschattengewächse</w:t>
      </w:r>
      <w:r w:rsidR="005F38A9">
        <w:t>n</w:t>
      </w:r>
      <w:r w:rsidRPr="00762B55">
        <w:t>, zum Schutz vor Fressfeinden</w:t>
      </w:r>
      <w:r>
        <w:t xml:space="preserve"> gebildet</w:t>
      </w:r>
      <w:r w:rsidRPr="00762B55">
        <w:t>. Tropan-Derivate haben auch pharmaz</w:t>
      </w:r>
      <w:r>
        <w:t>eutische Bedeutung erlangt. D</w:t>
      </w:r>
      <w:r w:rsidRPr="00762B55">
        <w:t xml:space="preserve">aher beschäftigt sich die Wissenschaft schon seit rund 100 Jahren mit verschiedenen Synthesen dieser Alkaloide. </w:t>
      </w:r>
    </w:p>
    <w:p w14:paraId="2924D0A1" w14:textId="4839422C" w:rsidR="00D5649E" w:rsidRPr="00762B55" w:rsidRDefault="00D5649E" w:rsidP="00D5649E">
      <w:pPr>
        <w:spacing w:line="280" w:lineRule="atLeast"/>
      </w:pPr>
      <w:r w:rsidRPr="00762B55">
        <w:t>Im ersten Aufgabenteil wird die Synthese von Atropin, dem Gift der Tollkirsche, behandelt</w:t>
      </w:r>
      <w:r w:rsidR="005E422B">
        <w:t>. I</w:t>
      </w:r>
      <w:r w:rsidRPr="00762B55">
        <w:t>m zweiten Teil geht es um Ferruginin, einem Agonisten nikotinischer Acetylcholinrezeptoren.</w:t>
      </w:r>
    </w:p>
    <w:p w14:paraId="04647739" w14:textId="77777777" w:rsidR="00D5649E" w:rsidRPr="00762B55" w:rsidRDefault="00D5649E" w:rsidP="00D5649E">
      <w:pPr>
        <w:spacing w:line="280" w:lineRule="atLeast"/>
      </w:pPr>
    </w:p>
    <w:p w14:paraId="1D3E8B2B" w14:textId="77777777" w:rsidR="00D5649E" w:rsidRPr="00762B55" w:rsidRDefault="00D5649E" w:rsidP="00D5649E">
      <w:pPr>
        <w:spacing w:line="280" w:lineRule="atLeast"/>
        <w:rPr>
          <w:b/>
        </w:rPr>
      </w:pPr>
      <w:r w:rsidRPr="00762B55">
        <w:rPr>
          <w:b/>
        </w:rPr>
        <w:t>A. Synthese von Atropin</w:t>
      </w:r>
    </w:p>
    <w:p w14:paraId="036DB2B6" w14:textId="77777777" w:rsidR="00D5649E" w:rsidRPr="00762B55" w:rsidRDefault="00D5649E" w:rsidP="00D5649E">
      <w:pPr>
        <w:spacing w:line="280" w:lineRule="atLeast"/>
      </w:pPr>
    </w:p>
    <w:p w14:paraId="226DAB8A" w14:textId="34589EF7" w:rsidR="00D5649E" w:rsidRPr="00762B55" w:rsidRDefault="0022488D" w:rsidP="00D5649E">
      <w:pPr>
        <w:spacing w:line="280" w:lineRule="atLeast"/>
      </w:pPr>
      <w:r>
        <w:rPr>
          <w:noProof/>
          <w:lang w:val="de-DE"/>
          <w14:ligatures w14:val="none"/>
        </w:rPr>
        <w:drawing>
          <wp:inline distT="0" distB="0" distL="0" distR="0" wp14:anchorId="3BCAC1E1" wp14:editId="1CD938F5">
            <wp:extent cx="6120765" cy="4359619"/>
            <wp:effectExtent l="0" t="0" r="635"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359619"/>
                    </a:xfrm>
                    <a:prstGeom prst="rect">
                      <a:avLst/>
                    </a:prstGeom>
                    <a:noFill/>
                    <a:ln>
                      <a:noFill/>
                    </a:ln>
                  </pic:spPr>
                </pic:pic>
              </a:graphicData>
            </a:graphic>
          </wp:inline>
        </w:drawing>
      </w:r>
    </w:p>
    <w:p w14:paraId="645A822E" w14:textId="77777777" w:rsidR="00D5649E" w:rsidRPr="00762B55" w:rsidRDefault="00D5649E" w:rsidP="00D5649E">
      <w:pPr>
        <w:spacing w:line="280" w:lineRule="atLeast"/>
      </w:pPr>
    </w:p>
    <w:p w14:paraId="7F410FA0" w14:textId="77777777" w:rsidR="00D5649E" w:rsidRPr="00762B55" w:rsidRDefault="00D5649E" w:rsidP="00D5649E">
      <w:pPr>
        <w:spacing w:line="280" w:lineRule="atLeast"/>
      </w:pPr>
      <w:r w:rsidRPr="00762B55">
        <w:t>Zur Lösung der Aufgaben sind folgende Hinweise gegeben:</w:t>
      </w:r>
    </w:p>
    <w:p w14:paraId="7E01630F" w14:textId="77777777" w:rsidR="00D5649E" w:rsidRPr="00762B55" w:rsidRDefault="00D5649E" w:rsidP="00D5649E">
      <w:pPr>
        <w:pStyle w:val="Listenabsatz"/>
        <w:numPr>
          <w:ilvl w:val="0"/>
          <w:numId w:val="46"/>
        </w:numPr>
        <w:spacing w:line="240" w:lineRule="auto"/>
        <w:jc w:val="left"/>
      </w:pPr>
      <w:r w:rsidRPr="00762B55">
        <w:t xml:space="preserve">Substanz </w:t>
      </w:r>
      <w:r w:rsidRPr="00762B55">
        <w:rPr>
          <w:b/>
        </w:rPr>
        <w:t>E</w:t>
      </w:r>
      <w:r w:rsidRPr="00762B55">
        <w:t xml:space="preserve"> trägt den Namen Ethyl-2-Brom-2-phenylethanoat</w:t>
      </w:r>
      <w:r>
        <w:t>.</w:t>
      </w:r>
    </w:p>
    <w:p w14:paraId="1642330F" w14:textId="77777777" w:rsidR="00D5649E" w:rsidRPr="00762B55" w:rsidRDefault="00D5649E" w:rsidP="00D5649E">
      <w:pPr>
        <w:pStyle w:val="Listenabsatz"/>
        <w:numPr>
          <w:ilvl w:val="0"/>
          <w:numId w:val="46"/>
        </w:numPr>
        <w:spacing w:line="240" w:lineRule="auto"/>
        <w:jc w:val="left"/>
      </w:pPr>
      <w:r w:rsidRPr="00762B55">
        <w:rPr>
          <w:b/>
        </w:rPr>
        <w:t>A</w:t>
      </w:r>
      <w:r w:rsidRPr="00762B55">
        <w:t xml:space="preserve"> und </w:t>
      </w:r>
      <w:r w:rsidRPr="00762B55">
        <w:rPr>
          <w:b/>
        </w:rPr>
        <w:t>B</w:t>
      </w:r>
      <w:r w:rsidRPr="00762B55">
        <w:t xml:space="preserve"> sind Stereoisomere</w:t>
      </w:r>
      <w:r>
        <w:t>.</w:t>
      </w:r>
    </w:p>
    <w:p w14:paraId="04AD7CA0" w14:textId="77777777" w:rsidR="00D5649E" w:rsidRPr="00762B55" w:rsidRDefault="00D5649E" w:rsidP="00D5649E">
      <w:pPr>
        <w:spacing w:line="280" w:lineRule="atLeast"/>
      </w:pPr>
    </w:p>
    <w:p w14:paraId="0E92C61E" w14:textId="77777777" w:rsidR="00D5649E" w:rsidRDefault="00D5649E" w:rsidP="00D5649E">
      <w:pPr>
        <w:spacing w:line="240" w:lineRule="auto"/>
        <w:jc w:val="left"/>
      </w:pPr>
      <w:r>
        <w:br w:type="page"/>
      </w:r>
    </w:p>
    <w:p w14:paraId="2FC72505" w14:textId="77777777" w:rsidR="00D5649E" w:rsidRDefault="00D5649E" w:rsidP="00D5649E"/>
    <w:tbl>
      <w:tblPr>
        <w:tblStyle w:val="Tabellenraster"/>
        <w:tblW w:w="9639" w:type="dxa"/>
        <w:tblInd w:w="108" w:type="dxa"/>
        <w:tblLook w:val="04A0" w:firstRow="1" w:lastRow="0" w:firstColumn="1" w:lastColumn="0" w:noHBand="0" w:noVBand="1"/>
      </w:tblPr>
      <w:tblGrid>
        <w:gridCol w:w="4819"/>
        <w:gridCol w:w="4820"/>
      </w:tblGrid>
      <w:tr w:rsidR="00D5649E" w:rsidRPr="00C52774" w14:paraId="18C17D79" w14:textId="77777777" w:rsidTr="00D5649E">
        <w:trPr>
          <w:trHeight w:val="283"/>
        </w:trPr>
        <w:tc>
          <w:tcPr>
            <w:tcW w:w="9639" w:type="dxa"/>
            <w:gridSpan w:val="2"/>
          </w:tcPr>
          <w:p w14:paraId="05E40C88" w14:textId="21F34CDB" w:rsidR="00D5649E" w:rsidRPr="00C52774" w:rsidRDefault="005E422B" w:rsidP="006A1426">
            <w:pPr>
              <w:pStyle w:val="FrageKursiv"/>
            </w:pPr>
            <w:r>
              <w:t>1.1</w:t>
            </w:r>
            <w:r>
              <w:tab/>
            </w:r>
            <w:r w:rsidR="00D5649E" w:rsidRPr="00762B55">
              <w:t xml:space="preserve">Zeichnen Sie die Konfigurationsformeln von </w:t>
            </w:r>
            <w:r w:rsidR="00D5649E" w:rsidRPr="00762B55">
              <w:rPr>
                <w:b/>
              </w:rPr>
              <w:t>A</w:t>
            </w:r>
            <w:r w:rsidR="00D5649E" w:rsidRPr="00762B55">
              <w:t xml:space="preserve">, </w:t>
            </w:r>
            <w:r w:rsidR="00D5649E" w:rsidRPr="00762B55">
              <w:rPr>
                <w:b/>
              </w:rPr>
              <w:t>B</w:t>
            </w:r>
            <w:r w:rsidR="00D5649E" w:rsidRPr="00762B55">
              <w:t xml:space="preserve"> und </w:t>
            </w:r>
            <w:r w:rsidR="00D5649E" w:rsidRPr="00762B55">
              <w:rPr>
                <w:b/>
              </w:rPr>
              <w:t>H</w:t>
            </w:r>
            <w:r w:rsidR="00D5649E" w:rsidRPr="00762B55">
              <w:t xml:space="preserve"> und die Konstitutionsformeln der Verbindungen</w:t>
            </w:r>
            <w:r w:rsidR="00D5649E" w:rsidRPr="00762B55">
              <w:rPr>
                <w:b/>
              </w:rPr>
              <w:t xml:space="preserve"> C,</w:t>
            </w:r>
            <w:r>
              <w:rPr>
                <w:b/>
              </w:rPr>
              <w:t xml:space="preserve"> </w:t>
            </w:r>
            <w:r w:rsidR="00D5649E" w:rsidRPr="00762B55">
              <w:rPr>
                <w:b/>
              </w:rPr>
              <w:t>D</w:t>
            </w:r>
            <w:r w:rsidR="006A1426">
              <w:rPr>
                <w:b/>
              </w:rPr>
              <w:t xml:space="preserve">, F, G, </w:t>
            </w:r>
            <w:r w:rsidR="00D5649E" w:rsidRPr="00762B55">
              <w:rPr>
                <w:b/>
              </w:rPr>
              <w:t>I</w:t>
            </w:r>
            <w:r w:rsidR="006A1426">
              <w:rPr>
                <w:b/>
              </w:rPr>
              <w:t xml:space="preserve"> </w:t>
            </w:r>
            <w:r w:rsidR="006A1426" w:rsidRPr="006A1426">
              <w:t xml:space="preserve">sowie die chemische Formel von </w:t>
            </w:r>
            <w:r w:rsidR="006A1426">
              <w:rPr>
                <w:b/>
              </w:rPr>
              <w:t>X.</w:t>
            </w:r>
          </w:p>
        </w:tc>
      </w:tr>
      <w:tr w:rsidR="00D5649E" w:rsidRPr="00C52774" w14:paraId="734FD6C3" w14:textId="77777777" w:rsidTr="00CE2595">
        <w:trPr>
          <w:trHeight w:val="2519"/>
        </w:trPr>
        <w:tc>
          <w:tcPr>
            <w:tcW w:w="4819" w:type="dxa"/>
          </w:tcPr>
          <w:p w14:paraId="51F74A0C" w14:textId="77777777" w:rsidR="00D5649E" w:rsidRDefault="00D5649E" w:rsidP="00D5649E">
            <w:pPr>
              <w:pStyle w:val="FrageKursiv"/>
              <w:ind w:left="0" w:firstLine="0"/>
            </w:pPr>
            <w:r>
              <w:t>A</w:t>
            </w:r>
          </w:p>
          <w:p w14:paraId="16E085F4" w14:textId="77777777" w:rsidR="00D5649E" w:rsidRDefault="00D5649E" w:rsidP="00D5649E">
            <w:pPr>
              <w:pStyle w:val="FrageKursiv"/>
              <w:ind w:left="0" w:firstLine="0"/>
            </w:pPr>
          </w:p>
          <w:p w14:paraId="3E7FA214" w14:textId="77777777" w:rsidR="00D5649E" w:rsidRDefault="00D5649E" w:rsidP="00D5649E">
            <w:pPr>
              <w:pStyle w:val="FrageKursiv"/>
              <w:ind w:left="0" w:firstLine="0"/>
            </w:pPr>
          </w:p>
          <w:p w14:paraId="4179BB32" w14:textId="77777777" w:rsidR="00D5649E" w:rsidRDefault="00D5649E" w:rsidP="00D5649E">
            <w:pPr>
              <w:pStyle w:val="FrageKursiv"/>
              <w:ind w:left="0" w:firstLine="0"/>
            </w:pPr>
          </w:p>
          <w:p w14:paraId="760F5683" w14:textId="77777777" w:rsidR="00D5649E" w:rsidRDefault="00D5649E" w:rsidP="00D5649E">
            <w:pPr>
              <w:pStyle w:val="FrageKursiv"/>
              <w:ind w:left="0" w:firstLine="0"/>
            </w:pPr>
          </w:p>
          <w:p w14:paraId="4576C844" w14:textId="77777777" w:rsidR="00D5649E" w:rsidRDefault="00D5649E" w:rsidP="00D5649E">
            <w:pPr>
              <w:pStyle w:val="FrageKursiv"/>
              <w:ind w:left="0" w:firstLine="0"/>
            </w:pPr>
          </w:p>
        </w:tc>
        <w:tc>
          <w:tcPr>
            <w:tcW w:w="4820" w:type="dxa"/>
          </w:tcPr>
          <w:p w14:paraId="78EDA919" w14:textId="77777777" w:rsidR="00D5649E" w:rsidRDefault="00D5649E" w:rsidP="00D5649E">
            <w:pPr>
              <w:pStyle w:val="FrageKursiv"/>
              <w:ind w:left="0" w:firstLine="0"/>
            </w:pPr>
            <w:r>
              <w:t>B</w:t>
            </w:r>
          </w:p>
          <w:p w14:paraId="507D2076" w14:textId="77777777" w:rsidR="00D5649E" w:rsidRDefault="00D5649E" w:rsidP="00D5649E">
            <w:pPr>
              <w:pStyle w:val="FrageKursiv"/>
              <w:ind w:left="0" w:firstLine="0"/>
            </w:pPr>
          </w:p>
          <w:p w14:paraId="6B533CC9" w14:textId="77777777" w:rsidR="00D5649E" w:rsidRPr="00C52774" w:rsidRDefault="00D5649E" w:rsidP="00D5649E">
            <w:pPr>
              <w:pStyle w:val="FrageKursiv"/>
              <w:ind w:left="0" w:firstLine="0"/>
            </w:pPr>
          </w:p>
        </w:tc>
      </w:tr>
      <w:tr w:rsidR="00D5649E" w:rsidRPr="00C52774" w14:paraId="25B9D678" w14:textId="77777777" w:rsidTr="00CE2595">
        <w:trPr>
          <w:trHeight w:val="2519"/>
        </w:trPr>
        <w:tc>
          <w:tcPr>
            <w:tcW w:w="4819" w:type="dxa"/>
          </w:tcPr>
          <w:p w14:paraId="58EEFED5" w14:textId="77777777" w:rsidR="00D5649E" w:rsidRDefault="00D5649E" w:rsidP="00D5649E">
            <w:pPr>
              <w:pStyle w:val="FrageKursiv"/>
              <w:ind w:left="0" w:firstLine="0"/>
            </w:pPr>
            <w:r>
              <w:t>C</w:t>
            </w:r>
          </w:p>
          <w:p w14:paraId="63B3254B" w14:textId="77777777" w:rsidR="00D5649E" w:rsidRDefault="00D5649E" w:rsidP="00D5649E">
            <w:pPr>
              <w:pStyle w:val="FrageKursiv"/>
              <w:ind w:left="0" w:firstLine="0"/>
            </w:pPr>
          </w:p>
          <w:p w14:paraId="6AAA8802" w14:textId="77777777" w:rsidR="00D5649E" w:rsidRDefault="00D5649E" w:rsidP="00D5649E">
            <w:pPr>
              <w:pStyle w:val="FrageKursiv"/>
              <w:ind w:left="0" w:firstLine="0"/>
            </w:pPr>
          </w:p>
          <w:p w14:paraId="2B30A5CC" w14:textId="77777777" w:rsidR="00D5649E" w:rsidRDefault="00D5649E" w:rsidP="00D5649E">
            <w:pPr>
              <w:pStyle w:val="FrageKursiv"/>
              <w:ind w:left="0" w:firstLine="0"/>
            </w:pPr>
          </w:p>
          <w:p w14:paraId="04553A43" w14:textId="77777777" w:rsidR="00D5649E" w:rsidRDefault="00D5649E" w:rsidP="00D5649E">
            <w:pPr>
              <w:pStyle w:val="FrageKursiv"/>
              <w:ind w:left="0" w:firstLine="0"/>
            </w:pPr>
          </w:p>
          <w:p w14:paraId="54A8C3D3" w14:textId="77777777" w:rsidR="00D5649E" w:rsidRDefault="00D5649E" w:rsidP="00D5649E">
            <w:pPr>
              <w:pStyle w:val="FrageKursiv"/>
              <w:ind w:left="0" w:firstLine="0"/>
            </w:pPr>
          </w:p>
        </w:tc>
        <w:tc>
          <w:tcPr>
            <w:tcW w:w="4820" w:type="dxa"/>
          </w:tcPr>
          <w:p w14:paraId="696D6B4A" w14:textId="77777777" w:rsidR="00D5649E" w:rsidRDefault="00D5649E" w:rsidP="00D5649E">
            <w:pPr>
              <w:pStyle w:val="FrageKursiv"/>
              <w:ind w:left="0" w:firstLine="0"/>
            </w:pPr>
            <w:r>
              <w:t>D</w:t>
            </w:r>
          </w:p>
        </w:tc>
      </w:tr>
      <w:tr w:rsidR="00D5649E" w:rsidRPr="00C52774" w14:paraId="2B65F851" w14:textId="77777777" w:rsidTr="00CE2595">
        <w:trPr>
          <w:trHeight w:val="2519"/>
        </w:trPr>
        <w:tc>
          <w:tcPr>
            <w:tcW w:w="4819" w:type="dxa"/>
          </w:tcPr>
          <w:p w14:paraId="6565723D" w14:textId="77777777" w:rsidR="00D5649E" w:rsidRDefault="00D5649E" w:rsidP="00D5649E">
            <w:pPr>
              <w:pStyle w:val="FrageKursiv"/>
              <w:ind w:left="0" w:firstLine="0"/>
            </w:pPr>
            <w:r>
              <w:t>E</w:t>
            </w:r>
          </w:p>
          <w:p w14:paraId="7FDC7449" w14:textId="77777777" w:rsidR="00D5649E" w:rsidRDefault="00D5649E" w:rsidP="00D5649E">
            <w:pPr>
              <w:pStyle w:val="FrageKursiv"/>
              <w:ind w:left="0" w:firstLine="0"/>
            </w:pPr>
          </w:p>
          <w:p w14:paraId="47660476" w14:textId="77777777" w:rsidR="00D5649E" w:rsidRDefault="00D5649E" w:rsidP="00D5649E">
            <w:pPr>
              <w:pStyle w:val="FrageKursiv"/>
              <w:ind w:left="0" w:firstLine="0"/>
            </w:pPr>
          </w:p>
          <w:p w14:paraId="2FC60B18" w14:textId="77777777" w:rsidR="00D5649E" w:rsidRDefault="00D5649E" w:rsidP="00D5649E">
            <w:pPr>
              <w:pStyle w:val="FrageKursiv"/>
              <w:ind w:left="0" w:firstLine="0"/>
            </w:pPr>
          </w:p>
          <w:p w14:paraId="5BA46498" w14:textId="77777777" w:rsidR="00D5649E" w:rsidRDefault="00D5649E" w:rsidP="00D5649E">
            <w:pPr>
              <w:pStyle w:val="FrageKursiv"/>
              <w:ind w:left="0" w:firstLine="0"/>
            </w:pPr>
          </w:p>
          <w:p w14:paraId="4CB402FE" w14:textId="77777777" w:rsidR="00D5649E" w:rsidRDefault="00D5649E" w:rsidP="00D5649E">
            <w:pPr>
              <w:pStyle w:val="FrageKursiv"/>
              <w:ind w:left="0" w:firstLine="0"/>
            </w:pPr>
          </w:p>
        </w:tc>
        <w:tc>
          <w:tcPr>
            <w:tcW w:w="4820" w:type="dxa"/>
          </w:tcPr>
          <w:p w14:paraId="30E3BA11" w14:textId="77777777" w:rsidR="00D5649E" w:rsidRDefault="00D5649E" w:rsidP="00D5649E">
            <w:pPr>
              <w:pStyle w:val="FrageKursiv"/>
              <w:ind w:left="0" w:firstLine="0"/>
            </w:pPr>
            <w:r>
              <w:t>F</w:t>
            </w:r>
          </w:p>
        </w:tc>
      </w:tr>
      <w:tr w:rsidR="00D5649E" w:rsidRPr="00C52774" w14:paraId="7CC3DA80" w14:textId="77777777" w:rsidTr="00CE2595">
        <w:trPr>
          <w:trHeight w:val="2519"/>
        </w:trPr>
        <w:tc>
          <w:tcPr>
            <w:tcW w:w="4819" w:type="dxa"/>
          </w:tcPr>
          <w:p w14:paraId="01F4029D" w14:textId="77777777" w:rsidR="00D5649E" w:rsidRDefault="00D5649E" w:rsidP="00D5649E">
            <w:pPr>
              <w:pStyle w:val="FrageKursiv"/>
              <w:ind w:left="0" w:firstLine="0"/>
            </w:pPr>
            <w:r>
              <w:t>G</w:t>
            </w:r>
          </w:p>
          <w:p w14:paraId="0914E395" w14:textId="77777777" w:rsidR="00D5649E" w:rsidRDefault="00D5649E" w:rsidP="00D5649E">
            <w:pPr>
              <w:pStyle w:val="FrageKursiv"/>
              <w:ind w:left="0" w:firstLine="0"/>
            </w:pPr>
          </w:p>
          <w:p w14:paraId="016B747F" w14:textId="77777777" w:rsidR="00D5649E" w:rsidRDefault="00D5649E" w:rsidP="00D5649E">
            <w:pPr>
              <w:pStyle w:val="FrageKursiv"/>
              <w:ind w:left="0" w:firstLine="0"/>
            </w:pPr>
          </w:p>
          <w:p w14:paraId="1260DA70" w14:textId="77777777" w:rsidR="00D5649E" w:rsidRDefault="00D5649E" w:rsidP="00D5649E">
            <w:pPr>
              <w:pStyle w:val="FrageKursiv"/>
              <w:ind w:left="0" w:firstLine="0"/>
            </w:pPr>
          </w:p>
          <w:p w14:paraId="28A8A8A6" w14:textId="77777777" w:rsidR="00D5649E" w:rsidRDefault="00D5649E" w:rsidP="00D5649E">
            <w:pPr>
              <w:pStyle w:val="FrageKursiv"/>
              <w:ind w:left="0" w:firstLine="0"/>
            </w:pPr>
          </w:p>
          <w:p w14:paraId="695ABBF1" w14:textId="77777777" w:rsidR="00D5649E" w:rsidRDefault="00D5649E" w:rsidP="00D5649E">
            <w:pPr>
              <w:pStyle w:val="FrageKursiv"/>
              <w:ind w:left="0" w:firstLine="0"/>
            </w:pPr>
          </w:p>
        </w:tc>
        <w:tc>
          <w:tcPr>
            <w:tcW w:w="4820" w:type="dxa"/>
          </w:tcPr>
          <w:p w14:paraId="58E8F9CC" w14:textId="77777777" w:rsidR="00D5649E" w:rsidRDefault="00D5649E" w:rsidP="00D5649E">
            <w:pPr>
              <w:pStyle w:val="FrageKursiv"/>
              <w:ind w:left="0" w:firstLine="0"/>
            </w:pPr>
            <w:r>
              <w:t>H (R-konfiguriert)</w:t>
            </w:r>
          </w:p>
        </w:tc>
      </w:tr>
      <w:tr w:rsidR="00D5649E" w:rsidRPr="00C52774" w14:paraId="0BA53B6E" w14:textId="77777777" w:rsidTr="00CE2595">
        <w:trPr>
          <w:trHeight w:val="2519"/>
        </w:trPr>
        <w:tc>
          <w:tcPr>
            <w:tcW w:w="4819" w:type="dxa"/>
          </w:tcPr>
          <w:p w14:paraId="00A26713" w14:textId="77777777" w:rsidR="00D5649E" w:rsidRDefault="00D5649E" w:rsidP="00D5649E">
            <w:pPr>
              <w:pStyle w:val="FrageKursiv"/>
              <w:ind w:left="0" w:firstLine="0"/>
            </w:pPr>
            <w:r>
              <w:t>I</w:t>
            </w:r>
          </w:p>
          <w:p w14:paraId="71590011" w14:textId="77777777" w:rsidR="00D5649E" w:rsidRDefault="00D5649E" w:rsidP="00D5649E">
            <w:pPr>
              <w:pStyle w:val="FrageKursiv"/>
              <w:ind w:left="0" w:firstLine="0"/>
            </w:pPr>
          </w:p>
          <w:p w14:paraId="7E6486E8" w14:textId="77777777" w:rsidR="00D5649E" w:rsidRDefault="00D5649E" w:rsidP="00D5649E">
            <w:pPr>
              <w:pStyle w:val="FrageKursiv"/>
              <w:ind w:left="0" w:firstLine="0"/>
            </w:pPr>
          </w:p>
          <w:p w14:paraId="71986BE3" w14:textId="77777777" w:rsidR="00D5649E" w:rsidRDefault="00D5649E" w:rsidP="00D5649E">
            <w:pPr>
              <w:pStyle w:val="FrageKursiv"/>
              <w:ind w:left="0" w:firstLine="0"/>
            </w:pPr>
          </w:p>
          <w:p w14:paraId="7F6FDC2C" w14:textId="77777777" w:rsidR="00D5649E" w:rsidRDefault="00D5649E" w:rsidP="00D5649E">
            <w:pPr>
              <w:pStyle w:val="FrageKursiv"/>
              <w:ind w:left="0" w:firstLine="0"/>
            </w:pPr>
          </w:p>
          <w:p w14:paraId="015E75CE" w14:textId="77777777" w:rsidR="00D5649E" w:rsidRDefault="00D5649E" w:rsidP="00D5649E">
            <w:pPr>
              <w:pStyle w:val="FrageKursiv"/>
              <w:ind w:left="0" w:firstLine="0"/>
            </w:pPr>
          </w:p>
        </w:tc>
        <w:tc>
          <w:tcPr>
            <w:tcW w:w="4820" w:type="dxa"/>
          </w:tcPr>
          <w:p w14:paraId="1FDA1004" w14:textId="77777777" w:rsidR="00D5649E" w:rsidRDefault="00D5649E" w:rsidP="00D5649E">
            <w:pPr>
              <w:pStyle w:val="FrageKursiv"/>
              <w:ind w:left="0" w:firstLine="0"/>
            </w:pPr>
            <w:r>
              <w:t>X</w:t>
            </w:r>
          </w:p>
        </w:tc>
      </w:tr>
    </w:tbl>
    <w:p w14:paraId="5CE59EFF" w14:textId="77777777" w:rsidR="00D5649E" w:rsidRDefault="00D5649E" w:rsidP="00D5649E"/>
    <w:p w14:paraId="20CAC1DA" w14:textId="77777777" w:rsidR="007328CF" w:rsidRDefault="007328CF" w:rsidP="00D5649E"/>
    <w:p w14:paraId="60F905F5" w14:textId="77777777" w:rsidR="007328CF" w:rsidRDefault="007328CF" w:rsidP="00D5649E"/>
    <w:tbl>
      <w:tblPr>
        <w:tblStyle w:val="Tabellenraster"/>
        <w:tblW w:w="9639" w:type="dxa"/>
        <w:tblInd w:w="108" w:type="dxa"/>
        <w:tblLook w:val="04A0" w:firstRow="1" w:lastRow="0" w:firstColumn="1" w:lastColumn="0" w:noHBand="0" w:noVBand="1"/>
      </w:tblPr>
      <w:tblGrid>
        <w:gridCol w:w="9639"/>
      </w:tblGrid>
      <w:tr w:rsidR="00D5649E" w:rsidRPr="00C52774" w14:paraId="397BBD60" w14:textId="77777777" w:rsidTr="00D5649E">
        <w:trPr>
          <w:trHeight w:val="283"/>
        </w:trPr>
        <w:tc>
          <w:tcPr>
            <w:tcW w:w="9639" w:type="dxa"/>
          </w:tcPr>
          <w:p w14:paraId="6CB6BCF4" w14:textId="52C41174" w:rsidR="00D5649E" w:rsidRPr="00C52774" w:rsidRDefault="005E422B" w:rsidP="00541720">
            <w:pPr>
              <w:pStyle w:val="FrageKursiv"/>
            </w:pPr>
            <w:r>
              <w:t>1.</w:t>
            </w:r>
            <w:r w:rsidR="00541720">
              <w:t>2</w:t>
            </w:r>
            <w:r>
              <w:tab/>
            </w:r>
            <w:r w:rsidR="00D5649E" w:rsidRPr="00762B55">
              <w:t xml:space="preserve">Schreiben Sie den Mechanismus der Reaktion, </w:t>
            </w:r>
            <w:r>
              <w:t>die</w:t>
            </w:r>
            <w:r w:rsidR="00D5649E" w:rsidRPr="00762B55">
              <w:t xml:space="preserve"> von </w:t>
            </w:r>
            <w:r w:rsidR="00D5649E">
              <w:rPr>
                <w:b/>
              </w:rPr>
              <w:t>F</w:t>
            </w:r>
            <w:r w:rsidR="00D5649E" w:rsidRPr="00762B55">
              <w:t xml:space="preserve"> zu </w:t>
            </w:r>
            <w:r w:rsidR="00D5649E">
              <w:rPr>
                <w:b/>
              </w:rPr>
              <w:t>G</w:t>
            </w:r>
            <w:r w:rsidR="00D5649E" w:rsidRPr="00762B55">
              <w:t xml:space="preserve"> führt</w:t>
            </w:r>
            <w:r w:rsidR="009072B3">
              <w:t>,</w:t>
            </w:r>
            <w:r w:rsidR="00D5649E" w:rsidRPr="00762B55">
              <w:t xml:space="preserve"> auf. Benenne</w:t>
            </w:r>
            <w:r>
              <w:t>n Sie</w:t>
            </w:r>
            <w:r w:rsidR="00D5649E" w:rsidRPr="00762B55">
              <w:t xml:space="preserve"> den zugehörigen Reaktion</w:t>
            </w:r>
            <w:r w:rsidR="009072B3">
              <w:t>s</w:t>
            </w:r>
            <w:r w:rsidR="00D5649E" w:rsidRPr="00762B55">
              <w:t>typ.</w:t>
            </w:r>
          </w:p>
        </w:tc>
      </w:tr>
      <w:tr w:rsidR="00D5649E" w:rsidRPr="00C52774" w14:paraId="0E291B2E" w14:textId="77777777" w:rsidTr="00D5649E">
        <w:trPr>
          <w:trHeight w:val="283"/>
        </w:trPr>
        <w:tc>
          <w:tcPr>
            <w:tcW w:w="9639" w:type="dxa"/>
          </w:tcPr>
          <w:p w14:paraId="5B1CD288" w14:textId="77777777" w:rsidR="00D5649E" w:rsidRDefault="00D5649E" w:rsidP="00D5649E">
            <w:pPr>
              <w:pStyle w:val="FrageKursiv"/>
              <w:ind w:left="0" w:firstLine="0"/>
            </w:pPr>
          </w:p>
          <w:p w14:paraId="7BC59042" w14:textId="77777777" w:rsidR="00D5649E" w:rsidRDefault="00D5649E" w:rsidP="00D5649E">
            <w:pPr>
              <w:pStyle w:val="FrageKursiv"/>
              <w:ind w:left="0" w:firstLine="0"/>
            </w:pPr>
          </w:p>
          <w:p w14:paraId="653C208C" w14:textId="77777777" w:rsidR="00D5649E" w:rsidRDefault="00D5649E" w:rsidP="00D5649E">
            <w:pPr>
              <w:pStyle w:val="FrageKursiv"/>
              <w:ind w:left="0" w:firstLine="0"/>
            </w:pPr>
          </w:p>
          <w:p w14:paraId="4EB97C57" w14:textId="77777777" w:rsidR="00D5649E" w:rsidRDefault="00D5649E" w:rsidP="00D5649E">
            <w:pPr>
              <w:pStyle w:val="FrageKursiv"/>
              <w:ind w:left="0" w:firstLine="0"/>
            </w:pPr>
          </w:p>
          <w:p w14:paraId="3CE3FB82" w14:textId="77777777" w:rsidR="00D5649E" w:rsidRDefault="00D5649E" w:rsidP="00D5649E">
            <w:pPr>
              <w:pStyle w:val="FrageKursiv"/>
              <w:ind w:left="0" w:firstLine="0"/>
            </w:pPr>
          </w:p>
          <w:p w14:paraId="11348545" w14:textId="77777777" w:rsidR="00D5649E" w:rsidRDefault="00D5649E" w:rsidP="00D5649E">
            <w:pPr>
              <w:pStyle w:val="FrageKursiv"/>
              <w:ind w:left="0" w:firstLine="0"/>
            </w:pPr>
          </w:p>
          <w:p w14:paraId="26E94FC8" w14:textId="77777777" w:rsidR="00D5649E" w:rsidRDefault="00D5649E" w:rsidP="00D5649E">
            <w:pPr>
              <w:pStyle w:val="FrageKursiv"/>
              <w:ind w:left="0" w:firstLine="0"/>
            </w:pPr>
            <w:r w:rsidRPr="00762B55">
              <w:rPr>
                <w:b/>
              </w:rPr>
              <w:t>Reaktionstyp:</w:t>
            </w:r>
          </w:p>
          <w:p w14:paraId="5FA66978" w14:textId="77777777" w:rsidR="00D5649E" w:rsidRPr="00762B55" w:rsidRDefault="00D5649E" w:rsidP="00D5649E">
            <w:pPr>
              <w:pStyle w:val="FrageKursiv"/>
              <w:ind w:left="0" w:firstLine="0"/>
            </w:pPr>
          </w:p>
        </w:tc>
      </w:tr>
    </w:tbl>
    <w:p w14:paraId="5A046D7B" w14:textId="77777777" w:rsidR="00D5649E" w:rsidRDefault="00D5649E" w:rsidP="00D5649E"/>
    <w:tbl>
      <w:tblPr>
        <w:tblStyle w:val="Tabellenraster"/>
        <w:tblW w:w="9639" w:type="dxa"/>
        <w:tblInd w:w="108" w:type="dxa"/>
        <w:tblLook w:val="04A0" w:firstRow="1" w:lastRow="0" w:firstColumn="1" w:lastColumn="0" w:noHBand="0" w:noVBand="1"/>
      </w:tblPr>
      <w:tblGrid>
        <w:gridCol w:w="9639"/>
      </w:tblGrid>
      <w:tr w:rsidR="00D5649E" w:rsidRPr="00C52774" w14:paraId="5F62C060" w14:textId="77777777" w:rsidTr="00D5649E">
        <w:trPr>
          <w:trHeight w:val="283"/>
        </w:trPr>
        <w:tc>
          <w:tcPr>
            <w:tcW w:w="9639" w:type="dxa"/>
          </w:tcPr>
          <w:p w14:paraId="76E8E33E" w14:textId="033D4FC5" w:rsidR="00D5649E" w:rsidRPr="00C52774" w:rsidRDefault="005E422B" w:rsidP="00D50DD7">
            <w:pPr>
              <w:pStyle w:val="FrageKursiv"/>
            </w:pPr>
            <w:r>
              <w:t>1.</w:t>
            </w:r>
            <w:r w:rsidR="00D50DD7">
              <w:t>3</w:t>
            </w:r>
            <w:r>
              <w:tab/>
            </w:r>
            <w:r w:rsidR="00D5649E">
              <w:t>Geben Sie an, i</w:t>
            </w:r>
            <w:r w:rsidR="00D5649E" w:rsidRPr="00762B55">
              <w:t>n welchem st</w:t>
            </w:r>
            <w:r w:rsidR="00D5649E">
              <w:t>ereochemischen Verhältnis</w:t>
            </w:r>
            <w:r w:rsidR="00D5649E" w:rsidRPr="00762B55">
              <w:t xml:space="preserve"> </w:t>
            </w:r>
            <w:r w:rsidR="00D5649E" w:rsidRPr="00C951F8">
              <w:rPr>
                <w:b/>
              </w:rPr>
              <w:t>A</w:t>
            </w:r>
            <w:r w:rsidR="00D5649E" w:rsidRPr="00762B55">
              <w:t xml:space="preserve"> und </w:t>
            </w:r>
            <w:r w:rsidR="00D5649E" w:rsidRPr="00C951F8">
              <w:rPr>
                <w:b/>
              </w:rPr>
              <w:t>B</w:t>
            </w:r>
            <w:r w:rsidR="00D5649E">
              <w:t xml:space="preserve"> </w:t>
            </w:r>
            <w:r w:rsidR="009072B3">
              <w:t xml:space="preserve">zueinander </w:t>
            </w:r>
            <w:r w:rsidR="00D5649E">
              <w:t xml:space="preserve">stehen. </w:t>
            </w:r>
          </w:p>
        </w:tc>
      </w:tr>
      <w:tr w:rsidR="00D5649E" w:rsidRPr="00C52774" w14:paraId="71AB1A79" w14:textId="77777777" w:rsidTr="00D5649E">
        <w:trPr>
          <w:trHeight w:val="283"/>
        </w:trPr>
        <w:tc>
          <w:tcPr>
            <w:tcW w:w="9639" w:type="dxa"/>
          </w:tcPr>
          <w:p w14:paraId="6A7B10A5" w14:textId="77777777" w:rsidR="00D5649E" w:rsidRDefault="00D5649E" w:rsidP="00D5649E">
            <w:pPr>
              <w:pStyle w:val="FrageKursiv"/>
              <w:ind w:left="0" w:firstLine="0"/>
            </w:pPr>
          </w:p>
          <w:p w14:paraId="0E3A67C1" w14:textId="77777777" w:rsidR="00D5649E" w:rsidRPr="00762B55" w:rsidRDefault="00D5649E" w:rsidP="00D5649E">
            <w:pPr>
              <w:pStyle w:val="FrageKursiv"/>
              <w:ind w:left="0" w:firstLine="0"/>
            </w:pPr>
          </w:p>
        </w:tc>
      </w:tr>
    </w:tbl>
    <w:p w14:paraId="4C23791C" w14:textId="77777777" w:rsidR="00D5649E" w:rsidRDefault="00D5649E" w:rsidP="00D5649E"/>
    <w:tbl>
      <w:tblPr>
        <w:tblStyle w:val="Tabellenraster"/>
        <w:tblW w:w="9639" w:type="dxa"/>
        <w:tblInd w:w="108" w:type="dxa"/>
        <w:tblLook w:val="04A0" w:firstRow="1" w:lastRow="0" w:firstColumn="1" w:lastColumn="0" w:noHBand="0" w:noVBand="1"/>
      </w:tblPr>
      <w:tblGrid>
        <w:gridCol w:w="9639"/>
      </w:tblGrid>
      <w:tr w:rsidR="00D5649E" w:rsidRPr="00C52774" w14:paraId="38779347" w14:textId="77777777" w:rsidTr="00D5649E">
        <w:trPr>
          <w:trHeight w:val="283"/>
        </w:trPr>
        <w:tc>
          <w:tcPr>
            <w:tcW w:w="9639" w:type="dxa"/>
          </w:tcPr>
          <w:p w14:paraId="07EA0968" w14:textId="59199E33" w:rsidR="00D5649E" w:rsidRPr="00C52774" w:rsidRDefault="005E422B" w:rsidP="009072B3">
            <w:pPr>
              <w:pStyle w:val="FrageKursiv"/>
            </w:pPr>
            <w:r>
              <w:t>1.</w:t>
            </w:r>
            <w:r w:rsidR="00D50DD7">
              <w:t>4</w:t>
            </w:r>
            <w:r>
              <w:tab/>
            </w:r>
            <w:r w:rsidR="00D5649E" w:rsidRPr="00762B55">
              <w:t xml:space="preserve">Zeichnen Sie in die Strukturformel des Eduktes von </w:t>
            </w:r>
            <w:r w:rsidR="00D5649E" w:rsidRPr="00762B55">
              <w:rPr>
                <w:b/>
              </w:rPr>
              <w:t xml:space="preserve">C </w:t>
            </w:r>
            <w:r w:rsidR="00D5649E" w:rsidRPr="00762B55">
              <w:t xml:space="preserve">„Pfeile“, welche die Bildung von Produkt </w:t>
            </w:r>
            <w:r w:rsidR="00D5649E" w:rsidRPr="00762B55">
              <w:rPr>
                <w:b/>
              </w:rPr>
              <w:t xml:space="preserve">C </w:t>
            </w:r>
            <w:r w:rsidR="00D5649E" w:rsidRPr="00762B55">
              <w:t>plausibel mach</w:t>
            </w:r>
            <w:r w:rsidR="009072B3">
              <w:t>en</w:t>
            </w:r>
            <w:r w:rsidR="00D5649E" w:rsidRPr="00762B55">
              <w:t xml:space="preserve">. Benennen Sie den </w:t>
            </w:r>
            <w:r w:rsidR="00FD5A7C">
              <w:t xml:space="preserve">vorliegenden </w:t>
            </w:r>
            <w:r w:rsidR="00D5649E" w:rsidRPr="00762B55">
              <w:t>Reaktionstyp möglichst detailliert.</w:t>
            </w:r>
          </w:p>
        </w:tc>
      </w:tr>
      <w:tr w:rsidR="00D5649E" w:rsidRPr="00C52774" w14:paraId="134E3126" w14:textId="77777777" w:rsidTr="00D5649E">
        <w:trPr>
          <w:trHeight w:val="283"/>
        </w:trPr>
        <w:tc>
          <w:tcPr>
            <w:tcW w:w="9639" w:type="dxa"/>
          </w:tcPr>
          <w:p w14:paraId="5E59E2FB" w14:textId="77777777" w:rsidR="00D5649E" w:rsidRDefault="00D5649E" w:rsidP="00D5649E">
            <w:pPr>
              <w:pStyle w:val="FrageKursiv"/>
              <w:ind w:left="0" w:firstLine="0"/>
            </w:pPr>
          </w:p>
          <w:p w14:paraId="3965AF5F" w14:textId="77777777" w:rsidR="00D5649E" w:rsidRDefault="00D5649E" w:rsidP="00D5649E">
            <w:pPr>
              <w:pStyle w:val="FrageKursiv"/>
              <w:ind w:left="0" w:firstLine="0"/>
            </w:pPr>
          </w:p>
          <w:p w14:paraId="0D05907A" w14:textId="77777777" w:rsidR="00D5649E" w:rsidRDefault="00D5649E" w:rsidP="00D5649E">
            <w:pPr>
              <w:pStyle w:val="FrageKursiv"/>
              <w:ind w:left="0" w:firstLine="0"/>
            </w:pPr>
          </w:p>
          <w:p w14:paraId="29845E4E" w14:textId="77777777" w:rsidR="00D5649E" w:rsidRDefault="00D5649E" w:rsidP="00D5649E">
            <w:pPr>
              <w:pStyle w:val="FrageKursiv"/>
              <w:ind w:left="0" w:firstLine="0"/>
            </w:pPr>
          </w:p>
          <w:p w14:paraId="5622A2D6" w14:textId="77777777" w:rsidR="00D5649E" w:rsidRDefault="00D5649E" w:rsidP="00D5649E">
            <w:pPr>
              <w:pStyle w:val="FrageKursiv"/>
              <w:ind w:left="0" w:firstLine="0"/>
            </w:pPr>
          </w:p>
          <w:p w14:paraId="09CDD70B" w14:textId="77777777" w:rsidR="00D5649E" w:rsidRDefault="00D5649E" w:rsidP="00D5649E">
            <w:pPr>
              <w:pStyle w:val="FrageKursiv"/>
              <w:ind w:left="0" w:firstLine="0"/>
            </w:pPr>
          </w:p>
          <w:p w14:paraId="38BF78AB" w14:textId="77777777" w:rsidR="00D5649E" w:rsidRDefault="00D5649E" w:rsidP="00D5649E">
            <w:pPr>
              <w:pStyle w:val="FrageKursiv"/>
              <w:ind w:left="0" w:firstLine="0"/>
            </w:pPr>
          </w:p>
          <w:p w14:paraId="24851063" w14:textId="77777777" w:rsidR="00D5649E" w:rsidRDefault="00D5649E" w:rsidP="00D5649E">
            <w:pPr>
              <w:pStyle w:val="FrageKursiv"/>
              <w:ind w:left="0" w:firstLine="0"/>
            </w:pPr>
          </w:p>
          <w:p w14:paraId="1FD27EC2" w14:textId="77777777" w:rsidR="00D5649E" w:rsidRDefault="00D5649E" w:rsidP="00D5649E">
            <w:pPr>
              <w:pStyle w:val="FrageKursiv"/>
              <w:ind w:left="0" w:firstLine="0"/>
            </w:pPr>
            <w:r w:rsidRPr="00762B55">
              <w:rPr>
                <w:b/>
              </w:rPr>
              <w:t>Reaktionstyp:</w:t>
            </w:r>
          </w:p>
          <w:p w14:paraId="69559551" w14:textId="77777777" w:rsidR="00D5649E" w:rsidRPr="00762B55" w:rsidRDefault="00D5649E" w:rsidP="00D5649E">
            <w:pPr>
              <w:pStyle w:val="FrageKursiv"/>
              <w:ind w:left="0" w:firstLine="0"/>
            </w:pPr>
          </w:p>
        </w:tc>
      </w:tr>
    </w:tbl>
    <w:p w14:paraId="39C047C9" w14:textId="77777777" w:rsidR="00D5649E" w:rsidRDefault="00D5649E" w:rsidP="00D5649E"/>
    <w:p w14:paraId="208EC0B7" w14:textId="77777777" w:rsidR="00D5649E" w:rsidRDefault="00D5649E" w:rsidP="00D5649E">
      <w:pPr>
        <w:spacing w:line="240" w:lineRule="auto"/>
        <w:jc w:val="left"/>
      </w:pPr>
      <w:r>
        <w:br w:type="page"/>
      </w:r>
    </w:p>
    <w:p w14:paraId="0C16564B" w14:textId="75E1FBF3" w:rsidR="00541720" w:rsidRDefault="00541720" w:rsidP="00541720">
      <w:pPr>
        <w:spacing w:line="240" w:lineRule="auto"/>
        <w:jc w:val="left"/>
      </w:pPr>
      <w:r>
        <w:lastRenderedPageBreak/>
        <w:t xml:space="preserve">Diese Seite ist absichtlich leer </w:t>
      </w:r>
      <w:r>
        <w:br w:type="page"/>
      </w:r>
    </w:p>
    <w:p w14:paraId="77978D58" w14:textId="77777777" w:rsidR="00541720" w:rsidRDefault="00541720" w:rsidP="00D5649E">
      <w:pPr>
        <w:spacing w:line="240" w:lineRule="auto"/>
        <w:jc w:val="left"/>
      </w:pPr>
    </w:p>
    <w:p w14:paraId="1F83E607" w14:textId="77777777" w:rsidR="00D5649E" w:rsidRDefault="00D5649E" w:rsidP="00D5649E">
      <w:pPr>
        <w:spacing w:line="280" w:lineRule="atLeast"/>
        <w:rPr>
          <w:b/>
        </w:rPr>
      </w:pPr>
      <w:r w:rsidRPr="00762B55">
        <w:rPr>
          <w:b/>
        </w:rPr>
        <w:t xml:space="preserve">B. Synthese von Ferruginin </w:t>
      </w:r>
    </w:p>
    <w:p w14:paraId="6A4D8A5A" w14:textId="77777777" w:rsidR="00745175" w:rsidRPr="00762B55" w:rsidRDefault="00745175" w:rsidP="00D5649E">
      <w:pPr>
        <w:spacing w:line="280" w:lineRule="atLeast"/>
        <w:rPr>
          <w:b/>
        </w:rPr>
      </w:pPr>
    </w:p>
    <w:p w14:paraId="35C9C662" w14:textId="55171BD5" w:rsidR="00D5649E" w:rsidRPr="00762B55" w:rsidRDefault="00745175" w:rsidP="00D5649E">
      <w:pPr>
        <w:spacing w:line="280" w:lineRule="atLeast"/>
      </w:pPr>
      <w:r>
        <w:rPr>
          <w:noProof/>
          <w:lang w:val="de-DE"/>
          <w14:ligatures w14:val="none"/>
        </w:rPr>
        <w:drawing>
          <wp:inline distT="0" distB="0" distL="0" distR="0" wp14:anchorId="7C99D0BD" wp14:editId="6B9C3C87">
            <wp:extent cx="6120765" cy="5975692"/>
            <wp:effectExtent l="0" t="0" r="635" b="0"/>
            <wp:docPr id="2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975692"/>
                    </a:xfrm>
                    <a:prstGeom prst="rect">
                      <a:avLst/>
                    </a:prstGeom>
                    <a:noFill/>
                    <a:ln>
                      <a:noFill/>
                    </a:ln>
                  </pic:spPr>
                </pic:pic>
              </a:graphicData>
            </a:graphic>
          </wp:inline>
        </w:drawing>
      </w:r>
    </w:p>
    <w:p w14:paraId="18CC63D0" w14:textId="77777777" w:rsidR="00D5649E" w:rsidRPr="00762B55" w:rsidRDefault="00D5649E" w:rsidP="00D5649E">
      <w:pPr>
        <w:spacing w:line="280" w:lineRule="atLeast"/>
      </w:pPr>
      <w:r w:rsidRPr="00762B55">
        <w:t>Zur Lösung der Aufgaben sind folgende Hinweise gegeben:</w:t>
      </w:r>
    </w:p>
    <w:p w14:paraId="741DDD9A" w14:textId="3BC18067" w:rsidR="00D5649E" w:rsidRPr="00762B55" w:rsidRDefault="00D5649E" w:rsidP="00D5649E">
      <w:pPr>
        <w:pStyle w:val="Listenabsatz"/>
        <w:numPr>
          <w:ilvl w:val="0"/>
          <w:numId w:val="47"/>
        </w:numPr>
        <w:spacing w:line="280" w:lineRule="atLeast"/>
        <w:jc w:val="left"/>
      </w:pPr>
      <w:r w:rsidRPr="00762B55">
        <w:t xml:space="preserve">Die Substanz </w:t>
      </w:r>
      <w:r w:rsidRPr="00762B55">
        <w:rPr>
          <w:b/>
        </w:rPr>
        <w:t>A</w:t>
      </w:r>
      <w:r w:rsidRPr="00762B55">
        <w:t xml:space="preserve"> </w:t>
      </w:r>
      <w:r w:rsidRPr="00063D31">
        <w:t>trägt</w:t>
      </w:r>
      <w:r w:rsidRPr="00762B55">
        <w:rPr>
          <w:b/>
        </w:rPr>
        <w:t xml:space="preserve"> </w:t>
      </w:r>
      <w:r w:rsidR="00FD5A7C">
        <w:t>den IUPAC-Namen</w:t>
      </w:r>
      <w:r w:rsidRPr="00762B55">
        <w:t xml:space="preserve"> 2-Methylcyclopentanon</w:t>
      </w:r>
      <w:r w:rsidR="00745175">
        <w:t>.</w:t>
      </w:r>
    </w:p>
    <w:p w14:paraId="38CB623E" w14:textId="77777777" w:rsidR="00D5649E" w:rsidRPr="00762B55" w:rsidRDefault="00D5649E" w:rsidP="00D5649E">
      <w:pPr>
        <w:pStyle w:val="Listenabsatz"/>
        <w:numPr>
          <w:ilvl w:val="0"/>
          <w:numId w:val="47"/>
        </w:numPr>
        <w:spacing w:line="280" w:lineRule="atLeast"/>
        <w:jc w:val="left"/>
      </w:pPr>
      <w:r w:rsidRPr="00762B55">
        <w:t xml:space="preserve">Die Reaktion </w:t>
      </w:r>
      <w:r w:rsidRPr="00762B55">
        <w:rPr>
          <w:b/>
        </w:rPr>
        <w:t>C</w:t>
      </w:r>
      <w:r w:rsidRPr="00762B55">
        <w:t>→</w:t>
      </w:r>
      <w:r w:rsidRPr="00762B55">
        <w:rPr>
          <w:b/>
        </w:rPr>
        <w:t>D</w:t>
      </w:r>
      <w:r w:rsidRPr="00762B55">
        <w:t xml:space="preserve"> führt zu einem reaktiven Intermediat.</w:t>
      </w:r>
    </w:p>
    <w:p w14:paraId="6D84C3C1" w14:textId="4A2E0211" w:rsidR="00D5649E" w:rsidRPr="00762B55" w:rsidRDefault="00D5649E" w:rsidP="00D5649E">
      <w:pPr>
        <w:pStyle w:val="Listenabsatz"/>
        <w:numPr>
          <w:ilvl w:val="0"/>
          <w:numId w:val="47"/>
        </w:numPr>
        <w:spacing w:line="280" w:lineRule="atLeast"/>
        <w:jc w:val="left"/>
      </w:pPr>
      <w:r w:rsidRPr="00762B55">
        <w:t xml:space="preserve">Bei der Reaktion </w:t>
      </w:r>
      <w:r w:rsidRPr="00762B55">
        <w:rPr>
          <w:b/>
        </w:rPr>
        <w:t>F</w:t>
      </w:r>
      <w:r w:rsidRPr="00762B55">
        <w:t>→</w:t>
      </w:r>
      <w:r w:rsidRPr="00762B55">
        <w:rPr>
          <w:b/>
        </w:rPr>
        <w:t>G</w:t>
      </w:r>
      <w:r w:rsidRPr="00762B55">
        <w:t xml:space="preserve"> bleib</w:t>
      </w:r>
      <w:r w:rsidR="00745175">
        <w:t>t</w:t>
      </w:r>
      <w:r w:rsidRPr="00762B55">
        <w:t xml:space="preserve"> die Methylesterfunktion erhalten.</w:t>
      </w:r>
    </w:p>
    <w:p w14:paraId="1956BE26" w14:textId="44618C55" w:rsidR="00D5649E" w:rsidRPr="00762B55" w:rsidRDefault="00D5649E" w:rsidP="00D5649E">
      <w:pPr>
        <w:pStyle w:val="Listenabsatz"/>
        <w:numPr>
          <w:ilvl w:val="0"/>
          <w:numId w:val="47"/>
        </w:numPr>
        <w:spacing w:line="280" w:lineRule="atLeast"/>
        <w:jc w:val="left"/>
      </w:pPr>
      <w:r w:rsidRPr="00762B55">
        <w:t xml:space="preserve">Beim Schritt </w:t>
      </w:r>
      <w:r w:rsidR="00FD5A7C">
        <w:t xml:space="preserve">von </w:t>
      </w:r>
      <w:r w:rsidRPr="00FD5A7C">
        <w:rPr>
          <w:b/>
        </w:rPr>
        <w:t>G</w:t>
      </w:r>
      <w:r w:rsidRPr="00762B55">
        <w:t xml:space="preserve"> zum Bicyclus wurde eine Schutzgruppe durch eine andere ersetzt.</w:t>
      </w:r>
    </w:p>
    <w:p w14:paraId="2FC9752C" w14:textId="0967C3DE" w:rsidR="00D5649E" w:rsidRPr="00762B55" w:rsidRDefault="00D5649E" w:rsidP="00D5649E">
      <w:pPr>
        <w:pStyle w:val="Listenabsatz"/>
        <w:numPr>
          <w:ilvl w:val="0"/>
          <w:numId w:val="47"/>
        </w:numPr>
        <w:spacing w:line="280" w:lineRule="atLeast"/>
        <w:jc w:val="left"/>
      </w:pPr>
      <w:r w:rsidRPr="00762B55">
        <w:t xml:space="preserve">In Schritt </w:t>
      </w:r>
      <w:r w:rsidRPr="00762B55">
        <w:rPr>
          <w:b/>
        </w:rPr>
        <w:t>H</w:t>
      </w:r>
      <w:r w:rsidRPr="00762B55">
        <w:t>→</w:t>
      </w:r>
      <w:r w:rsidRPr="00762B55">
        <w:rPr>
          <w:b/>
        </w:rPr>
        <w:t>I</w:t>
      </w:r>
      <w:r w:rsidRPr="00762B55">
        <w:t xml:space="preserve"> erfolgt keine Reaktion innerhalb des Cyclus, das abgespaltene Molekül </w:t>
      </w:r>
      <w:r w:rsidRPr="00762B55">
        <w:rPr>
          <w:b/>
        </w:rPr>
        <w:t>X</w:t>
      </w:r>
      <w:r w:rsidRPr="00762B55">
        <w:t xml:space="preserve"> hat eine Molare Masse von 30,03 g/mol</w:t>
      </w:r>
      <w:r w:rsidR="00745175">
        <w:t>.</w:t>
      </w:r>
    </w:p>
    <w:p w14:paraId="5EA0E9C1" w14:textId="77777777" w:rsidR="00D5649E" w:rsidRPr="00762B55" w:rsidRDefault="00D5649E" w:rsidP="00D5649E">
      <w:pPr>
        <w:pStyle w:val="Listenabsatz"/>
        <w:numPr>
          <w:ilvl w:val="0"/>
          <w:numId w:val="47"/>
        </w:numPr>
        <w:spacing w:line="280" w:lineRule="atLeast"/>
        <w:jc w:val="left"/>
      </w:pPr>
      <w:r w:rsidRPr="00762B55">
        <w:t>Abkürzungen:</w:t>
      </w:r>
    </w:p>
    <w:p w14:paraId="5E3489F9" w14:textId="327C6C25" w:rsidR="00D5649E" w:rsidRDefault="00D5649E" w:rsidP="00FD5A7C">
      <w:pPr>
        <w:ind w:left="709"/>
        <w:jc w:val="left"/>
      </w:pPr>
      <w:r w:rsidRPr="00762B55">
        <w:t>Bn</w:t>
      </w:r>
      <w:r w:rsidR="00FD5A7C">
        <w:t xml:space="preserve"> </w:t>
      </w:r>
      <w:r w:rsidRPr="00762B55">
        <w:t>=</w:t>
      </w:r>
      <w:r w:rsidR="00FD5A7C">
        <w:t xml:space="preserve"> </w:t>
      </w:r>
      <w:r w:rsidRPr="00762B55">
        <w:t>Benzyl, Cbz</w:t>
      </w:r>
      <w:r w:rsidR="00FD5A7C">
        <w:t xml:space="preserve"> </w:t>
      </w:r>
      <w:r w:rsidRPr="00762B55">
        <w:t>=</w:t>
      </w:r>
      <w:r w:rsidR="00FD5A7C">
        <w:t xml:space="preserve"> </w:t>
      </w:r>
      <w:r w:rsidRPr="00762B55">
        <w:t>Benzyl</w:t>
      </w:r>
      <w:r w:rsidR="00745175">
        <w:t xml:space="preserve"> (Benzyloxycarbonyl)</w:t>
      </w:r>
      <w:r w:rsidRPr="00762B55">
        <w:t xml:space="preserve">, Mes = Mesyl = Methansulfonat, </w:t>
      </w:r>
      <w:r w:rsidR="00FD5A7C">
        <w:br/>
      </w:r>
      <w:r w:rsidRPr="00762B55">
        <w:t>TMSI Trimethylsilyliodid</w:t>
      </w:r>
      <w:r>
        <w:t>, NaHDMS =  [(CH</w:t>
      </w:r>
      <w:r>
        <w:rPr>
          <w:vertAlign w:val="subscript"/>
        </w:rPr>
        <w:t>3</w:t>
      </w:r>
      <w:r>
        <w:t>)</w:t>
      </w:r>
      <w:r w:rsidR="00745175">
        <w:rPr>
          <w:vertAlign w:val="subscript"/>
        </w:rPr>
        <w:t>3</w:t>
      </w:r>
      <w:r>
        <w:t>Si]</w:t>
      </w:r>
      <w:r>
        <w:rPr>
          <w:vertAlign w:val="subscript"/>
        </w:rPr>
        <w:t>2</w:t>
      </w:r>
      <w:r>
        <w:t>NNa</w:t>
      </w:r>
    </w:p>
    <w:p w14:paraId="209DEEC6" w14:textId="77777777" w:rsidR="00D5649E" w:rsidRDefault="00D5649E" w:rsidP="00D5649E"/>
    <w:p w14:paraId="6CD1C3F5" w14:textId="77777777" w:rsidR="00745175" w:rsidRDefault="00745175" w:rsidP="00D5649E"/>
    <w:p w14:paraId="46578391" w14:textId="77777777" w:rsidR="00745175" w:rsidRDefault="00745175" w:rsidP="00D5649E"/>
    <w:tbl>
      <w:tblPr>
        <w:tblStyle w:val="Tabellenraster"/>
        <w:tblW w:w="9639" w:type="dxa"/>
        <w:tblInd w:w="108" w:type="dxa"/>
        <w:tblLook w:val="04A0" w:firstRow="1" w:lastRow="0" w:firstColumn="1" w:lastColumn="0" w:noHBand="0" w:noVBand="1"/>
      </w:tblPr>
      <w:tblGrid>
        <w:gridCol w:w="4819"/>
        <w:gridCol w:w="4820"/>
      </w:tblGrid>
      <w:tr w:rsidR="00D5649E" w:rsidRPr="00C52774" w14:paraId="0D47A651" w14:textId="77777777" w:rsidTr="00D5649E">
        <w:trPr>
          <w:trHeight w:val="283"/>
        </w:trPr>
        <w:tc>
          <w:tcPr>
            <w:tcW w:w="9639" w:type="dxa"/>
            <w:gridSpan w:val="2"/>
          </w:tcPr>
          <w:p w14:paraId="65DDE92F" w14:textId="7A9DB062" w:rsidR="00D5649E" w:rsidRPr="00C52774" w:rsidRDefault="00FD5A7C" w:rsidP="006A1426">
            <w:pPr>
              <w:pStyle w:val="FrageKursiv"/>
            </w:pPr>
            <w:r>
              <w:lastRenderedPageBreak/>
              <w:t>1.</w:t>
            </w:r>
            <w:r w:rsidR="00D50DD7">
              <w:t>5</w:t>
            </w:r>
            <w:r>
              <w:tab/>
            </w:r>
            <w:r w:rsidR="00D5649E" w:rsidRPr="00FD5A7C">
              <w:t>Zeichnen</w:t>
            </w:r>
            <w:r w:rsidR="00D5649E" w:rsidRPr="00762B55">
              <w:t xml:space="preserve"> Sie die Konfigurationsformeln von </w:t>
            </w:r>
            <w:r w:rsidR="00D5649E" w:rsidRPr="00762B55">
              <w:rPr>
                <w:b/>
              </w:rPr>
              <w:t>A</w:t>
            </w:r>
            <w:r w:rsidR="00D5649E" w:rsidRPr="00762B55">
              <w:t xml:space="preserve">, </w:t>
            </w:r>
            <w:r w:rsidR="00D5649E" w:rsidRPr="00762B55">
              <w:rPr>
                <w:b/>
              </w:rPr>
              <w:t>B</w:t>
            </w:r>
            <w:r w:rsidR="00D5649E" w:rsidRPr="00762B55">
              <w:t xml:space="preserve"> und </w:t>
            </w:r>
            <w:r w:rsidR="00D5649E" w:rsidRPr="00762B55">
              <w:rPr>
                <w:b/>
              </w:rPr>
              <w:t>H</w:t>
            </w:r>
            <w:r w:rsidR="00D5649E" w:rsidRPr="00762B55">
              <w:t xml:space="preserve"> und die Konstitutionsformeln der Verbindungen</w:t>
            </w:r>
            <w:r w:rsidR="00D5649E" w:rsidRPr="00762B55">
              <w:rPr>
                <w:b/>
              </w:rPr>
              <w:t xml:space="preserve"> </w:t>
            </w:r>
            <w:r w:rsidR="00D5649E" w:rsidRPr="00FD5A7C">
              <w:rPr>
                <w:b/>
              </w:rPr>
              <w:t>C</w:t>
            </w:r>
            <w:r w:rsidR="00D5649E" w:rsidRPr="00FD5A7C">
              <w:t>,</w:t>
            </w:r>
            <w:r w:rsidR="006A1426">
              <w:t xml:space="preserve"> </w:t>
            </w:r>
            <w:r w:rsidR="00D5649E" w:rsidRPr="00FD5A7C">
              <w:rPr>
                <w:b/>
              </w:rPr>
              <w:t>D</w:t>
            </w:r>
            <w:r w:rsidR="006A1426">
              <w:rPr>
                <w:b/>
              </w:rPr>
              <w:t xml:space="preserve">, E, F, G, I, J, K, L </w:t>
            </w:r>
            <w:r w:rsidR="006A1426">
              <w:t>und</w:t>
            </w:r>
            <w:r w:rsidR="001A36A2">
              <w:t xml:space="preserve"> </w:t>
            </w:r>
            <w:r w:rsidRPr="00FD5A7C">
              <w:rPr>
                <w:b/>
              </w:rPr>
              <w:t>X</w:t>
            </w:r>
            <w:r>
              <w:rPr>
                <w:b/>
              </w:rPr>
              <w:t>.</w:t>
            </w:r>
          </w:p>
        </w:tc>
      </w:tr>
      <w:tr w:rsidR="00D5649E" w:rsidRPr="00C52774" w14:paraId="3847D934" w14:textId="77777777" w:rsidTr="00CE2595">
        <w:trPr>
          <w:trHeight w:val="2105"/>
        </w:trPr>
        <w:tc>
          <w:tcPr>
            <w:tcW w:w="4819" w:type="dxa"/>
          </w:tcPr>
          <w:p w14:paraId="10C416AB" w14:textId="77777777" w:rsidR="00D5649E" w:rsidRDefault="00D5649E" w:rsidP="00D5649E">
            <w:pPr>
              <w:pStyle w:val="FrageKursiv"/>
              <w:ind w:left="0" w:firstLine="0"/>
            </w:pPr>
            <w:r>
              <w:t>A</w:t>
            </w:r>
          </w:p>
          <w:p w14:paraId="4DA65C29" w14:textId="77777777" w:rsidR="00D5649E" w:rsidRDefault="00D5649E" w:rsidP="00D5649E">
            <w:pPr>
              <w:pStyle w:val="FrageKursiv"/>
              <w:ind w:left="0" w:firstLine="0"/>
            </w:pPr>
          </w:p>
          <w:p w14:paraId="022A7A06" w14:textId="77777777" w:rsidR="00D5649E" w:rsidRDefault="00D5649E" w:rsidP="00D5649E">
            <w:pPr>
              <w:pStyle w:val="FrageKursiv"/>
              <w:ind w:left="0" w:firstLine="0"/>
            </w:pPr>
          </w:p>
          <w:p w14:paraId="3297E596" w14:textId="77777777" w:rsidR="00D5649E" w:rsidRDefault="00D5649E" w:rsidP="00D5649E">
            <w:pPr>
              <w:pStyle w:val="FrageKursiv"/>
              <w:ind w:left="0" w:firstLine="0"/>
            </w:pPr>
          </w:p>
          <w:p w14:paraId="084F882F" w14:textId="77777777" w:rsidR="00D5649E" w:rsidRDefault="00D5649E" w:rsidP="00D5649E">
            <w:pPr>
              <w:pStyle w:val="FrageKursiv"/>
              <w:ind w:left="0" w:firstLine="0"/>
            </w:pPr>
          </w:p>
          <w:p w14:paraId="6E2831A3" w14:textId="77777777" w:rsidR="00D5649E" w:rsidRDefault="00D5649E" w:rsidP="00D5649E">
            <w:pPr>
              <w:pStyle w:val="FrageKursiv"/>
              <w:ind w:left="0" w:firstLine="0"/>
            </w:pPr>
          </w:p>
        </w:tc>
        <w:tc>
          <w:tcPr>
            <w:tcW w:w="4820" w:type="dxa"/>
          </w:tcPr>
          <w:p w14:paraId="17052DC2" w14:textId="77777777" w:rsidR="00D5649E" w:rsidRDefault="00D5649E" w:rsidP="00D5649E">
            <w:pPr>
              <w:pStyle w:val="FrageKursiv"/>
              <w:ind w:left="0" w:firstLine="0"/>
            </w:pPr>
            <w:r>
              <w:t>B</w:t>
            </w:r>
          </w:p>
          <w:p w14:paraId="3CB9228D" w14:textId="77777777" w:rsidR="00D5649E" w:rsidRDefault="00D5649E" w:rsidP="00D5649E">
            <w:pPr>
              <w:pStyle w:val="FrageKursiv"/>
              <w:ind w:left="0" w:firstLine="0"/>
            </w:pPr>
          </w:p>
          <w:p w14:paraId="256F421B" w14:textId="77777777" w:rsidR="00D5649E" w:rsidRPr="00C52774" w:rsidRDefault="00D5649E" w:rsidP="00D5649E">
            <w:pPr>
              <w:pStyle w:val="FrageKursiv"/>
              <w:ind w:left="0" w:firstLine="0"/>
            </w:pPr>
          </w:p>
        </w:tc>
      </w:tr>
      <w:tr w:rsidR="00D5649E" w:rsidRPr="00C52774" w14:paraId="23734936" w14:textId="77777777" w:rsidTr="00CE2595">
        <w:trPr>
          <w:trHeight w:val="2105"/>
        </w:trPr>
        <w:tc>
          <w:tcPr>
            <w:tcW w:w="4819" w:type="dxa"/>
          </w:tcPr>
          <w:p w14:paraId="37648019" w14:textId="77777777" w:rsidR="00D5649E" w:rsidRDefault="00D5649E" w:rsidP="00D5649E">
            <w:pPr>
              <w:pStyle w:val="FrageKursiv"/>
              <w:ind w:left="0" w:firstLine="0"/>
            </w:pPr>
            <w:r>
              <w:t>C</w:t>
            </w:r>
          </w:p>
          <w:p w14:paraId="2593219D" w14:textId="77777777" w:rsidR="00D5649E" w:rsidRDefault="00D5649E" w:rsidP="00D5649E">
            <w:pPr>
              <w:pStyle w:val="FrageKursiv"/>
              <w:ind w:left="0" w:firstLine="0"/>
            </w:pPr>
          </w:p>
          <w:p w14:paraId="187D5868" w14:textId="77777777" w:rsidR="00D5649E" w:rsidRDefault="00D5649E" w:rsidP="00D5649E">
            <w:pPr>
              <w:pStyle w:val="FrageKursiv"/>
              <w:ind w:left="0" w:firstLine="0"/>
            </w:pPr>
          </w:p>
          <w:p w14:paraId="1BB5557D" w14:textId="77777777" w:rsidR="00D5649E" w:rsidRDefault="00D5649E" w:rsidP="00D5649E">
            <w:pPr>
              <w:pStyle w:val="FrageKursiv"/>
              <w:ind w:left="0" w:firstLine="0"/>
            </w:pPr>
          </w:p>
          <w:p w14:paraId="169D6FBC" w14:textId="77777777" w:rsidR="00D5649E" w:rsidRDefault="00D5649E" w:rsidP="00D5649E">
            <w:pPr>
              <w:pStyle w:val="FrageKursiv"/>
              <w:ind w:left="0" w:firstLine="0"/>
            </w:pPr>
          </w:p>
          <w:p w14:paraId="30D4322D" w14:textId="77777777" w:rsidR="00D5649E" w:rsidRDefault="00D5649E" w:rsidP="00D5649E">
            <w:pPr>
              <w:pStyle w:val="FrageKursiv"/>
              <w:ind w:left="0" w:firstLine="0"/>
            </w:pPr>
          </w:p>
        </w:tc>
        <w:tc>
          <w:tcPr>
            <w:tcW w:w="4820" w:type="dxa"/>
          </w:tcPr>
          <w:p w14:paraId="5795A8A3" w14:textId="77777777" w:rsidR="00D5649E" w:rsidRDefault="00D5649E" w:rsidP="00D5649E">
            <w:pPr>
              <w:pStyle w:val="FrageKursiv"/>
              <w:ind w:left="0" w:firstLine="0"/>
            </w:pPr>
            <w:r>
              <w:t>D</w:t>
            </w:r>
          </w:p>
        </w:tc>
      </w:tr>
      <w:tr w:rsidR="00D5649E" w:rsidRPr="00C52774" w14:paraId="566146F0" w14:textId="77777777" w:rsidTr="00CE2595">
        <w:trPr>
          <w:trHeight w:val="2105"/>
        </w:trPr>
        <w:tc>
          <w:tcPr>
            <w:tcW w:w="4819" w:type="dxa"/>
          </w:tcPr>
          <w:p w14:paraId="18CC67D9" w14:textId="77777777" w:rsidR="00D5649E" w:rsidRDefault="00D5649E" w:rsidP="00D5649E">
            <w:pPr>
              <w:pStyle w:val="FrageKursiv"/>
              <w:ind w:left="0" w:firstLine="0"/>
            </w:pPr>
            <w:r>
              <w:t>E</w:t>
            </w:r>
          </w:p>
          <w:p w14:paraId="74B8B164" w14:textId="77777777" w:rsidR="00D5649E" w:rsidRDefault="00D5649E" w:rsidP="00D5649E">
            <w:pPr>
              <w:pStyle w:val="FrageKursiv"/>
              <w:ind w:left="0" w:firstLine="0"/>
            </w:pPr>
          </w:p>
          <w:p w14:paraId="6C7A470E" w14:textId="77777777" w:rsidR="00D5649E" w:rsidRDefault="00D5649E" w:rsidP="00D5649E">
            <w:pPr>
              <w:pStyle w:val="FrageKursiv"/>
              <w:ind w:left="0" w:firstLine="0"/>
            </w:pPr>
          </w:p>
          <w:p w14:paraId="2A04DC7F" w14:textId="77777777" w:rsidR="00D5649E" w:rsidRDefault="00D5649E" w:rsidP="00D5649E">
            <w:pPr>
              <w:pStyle w:val="FrageKursiv"/>
              <w:ind w:left="0" w:firstLine="0"/>
            </w:pPr>
          </w:p>
          <w:p w14:paraId="178BCA15" w14:textId="77777777" w:rsidR="00D5649E" w:rsidRDefault="00D5649E" w:rsidP="00D5649E">
            <w:pPr>
              <w:pStyle w:val="FrageKursiv"/>
              <w:ind w:left="0" w:firstLine="0"/>
            </w:pPr>
          </w:p>
          <w:p w14:paraId="68D44837" w14:textId="77777777" w:rsidR="00D5649E" w:rsidRDefault="00D5649E" w:rsidP="00D5649E">
            <w:pPr>
              <w:pStyle w:val="FrageKursiv"/>
              <w:ind w:left="0" w:firstLine="0"/>
            </w:pPr>
          </w:p>
        </w:tc>
        <w:tc>
          <w:tcPr>
            <w:tcW w:w="4820" w:type="dxa"/>
          </w:tcPr>
          <w:p w14:paraId="32E355D9" w14:textId="77777777" w:rsidR="00D5649E" w:rsidRDefault="00D5649E" w:rsidP="00D5649E">
            <w:pPr>
              <w:pStyle w:val="FrageKursiv"/>
              <w:ind w:left="0" w:firstLine="0"/>
            </w:pPr>
            <w:r>
              <w:t>F</w:t>
            </w:r>
          </w:p>
        </w:tc>
      </w:tr>
      <w:tr w:rsidR="00D5649E" w:rsidRPr="00C52774" w14:paraId="11B887E0" w14:textId="77777777" w:rsidTr="00CE2595">
        <w:trPr>
          <w:trHeight w:val="2105"/>
        </w:trPr>
        <w:tc>
          <w:tcPr>
            <w:tcW w:w="4819" w:type="dxa"/>
          </w:tcPr>
          <w:p w14:paraId="6CEB4E9C" w14:textId="77777777" w:rsidR="00D5649E" w:rsidRDefault="00D5649E" w:rsidP="00D5649E">
            <w:pPr>
              <w:pStyle w:val="FrageKursiv"/>
              <w:ind w:left="0" w:firstLine="0"/>
            </w:pPr>
            <w:r>
              <w:t>G</w:t>
            </w:r>
          </w:p>
          <w:p w14:paraId="1A33A651" w14:textId="77777777" w:rsidR="00D5649E" w:rsidRDefault="00D5649E" w:rsidP="00D5649E">
            <w:pPr>
              <w:pStyle w:val="FrageKursiv"/>
              <w:ind w:left="0" w:firstLine="0"/>
            </w:pPr>
          </w:p>
          <w:p w14:paraId="4A803DC7" w14:textId="77777777" w:rsidR="00D5649E" w:rsidRDefault="00D5649E" w:rsidP="00D5649E">
            <w:pPr>
              <w:pStyle w:val="FrageKursiv"/>
              <w:ind w:left="0" w:firstLine="0"/>
            </w:pPr>
          </w:p>
          <w:p w14:paraId="34CED8A8" w14:textId="77777777" w:rsidR="00D5649E" w:rsidRDefault="00D5649E" w:rsidP="00D5649E">
            <w:pPr>
              <w:pStyle w:val="FrageKursiv"/>
              <w:ind w:left="0" w:firstLine="0"/>
            </w:pPr>
          </w:p>
          <w:p w14:paraId="7E5A64F1" w14:textId="77777777" w:rsidR="00D5649E" w:rsidRDefault="00D5649E" w:rsidP="00D5649E">
            <w:pPr>
              <w:pStyle w:val="FrageKursiv"/>
              <w:ind w:left="0" w:firstLine="0"/>
            </w:pPr>
          </w:p>
          <w:p w14:paraId="6CDF6F6E" w14:textId="77777777" w:rsidR="00D5649E" w:rsidRDefault="00D5649E" w:rsidP="00D5649E">
            <w:pPr>
              <w:pStyle w:val="FrageKursiv"/>
              <w:ind w:left="0" w:firstLine="0"/>
            </w:pPr>
          </w:p>
        </w:tc>
        <w:tc>
          <w:tcPr>
            <w:tcW w:w="4820" w:type="dxa"/>
          </w:tcPr>
          <w:p w14:paraId="52C2AECB" w14:textId="77777777" w:rsidR="00D5649E" w:rsidRDefault="00D5649E" w:rsidP="00D5649E">
            <w:pPr>
              <w:pStyle w:val="FrageKursiv"/>
              <w:ind w:left="0" w:firstLine="0"/>
            </w:pPr>
            <w:r>
              <w:t>H</w:t>
            </w:r>
          </w:p>
        </w:tc>
      </w:tr>
      <w:tr w:rsidR="00D5649E" w:rsidRPr="00C52774" w14:paraId="40668783" w14:textId="77777777" w:rsidTr="00CE2595">
        <w:trPr>
          <w:trHeight w:val="2105"/>
        </w:trPr>
        <w:tc>
          <w:tcPr>
            <w:tcW w:w="4819" w:type="dxa"/>
          </w:tcPr>
          <w:p w14:paraId="6F4165F4" w14:textId="77777777" w:rsidR="00D5649E" w:rsidRDefault="00D5649E" w:rsidP="00D5649E">
            <w:pPr>
              <w:pStyle w:val="FrageKursiv"/>
              <w:ind w:left="0" w:firstLine="0"/>
            </w:pPr>
            <w:r>
              <w:t>I</w:t>
            </w:r>
          </w:p>
          <w:p w14:paraId="3AF129B7" w14:textId="77777777" w:rsidR="00D5649E" w:rsidRDefault="00D5649E" w:rsidP="00D5649E">
            <w:pPr>
              <w:pStyle w:val="FrageKursiv"/>
              <w:ind w:left="0" w:firstLine="0"/>
            </w:pPr>
          </w:p>
          <w:p w14:paraId="50DA36DC" w14:textId="77777777" w:rsidR="00D5649E" w:rsidRDefault="00D5649E" w:rsidP="00D5649E">
            <w:pPr>
              <w:pStyle w:val="FrageKursiv"/>
              <w:ind w:left="0" w:firstLine="0"/>
            </w:pPr>
          </w:p>
          <w:p w14:paraId="5E77668B" w14:textId="77777777" w:rsidR="00D5649E" w:rsidRDefault="00D5649E" w:rsidP="00D5649E">
            <w:pPr>
              <w:pStyle w:val="FrageKursiv"/>
              <w:ind w:left="0" w:firstLine="0"/>
            </w:pPr>
          </w:p>
          <w:p w14:paraId="25A5CD6C" w14:textId="77777777" w:rsidR="00D5649E" w:rsidRDefault="00D5649E" w:rsidP="00D5649E">
            <w:pPr>
              <w:pStyle w:val="FrageKursiv"/>
              <w:ind w:left="0" w:firstLine="0"/>
            </w:pPr>
          </w:p>
          <w:p w14:paraId="64C6636D" w14:textId="77777777" w:rsidR="00D5649E" w:rsidRDefault="00D5649E" w:rsidP="00D5649E">
            <w:pPr>
              <w:pStyle w:val="FrageKursiv"/>
              <w:ind w:left="0" w:firstLine="0"/>
            </w:pPr>
          </w:p>
        </w:tc>
        <w:tc>
          <w:tcPr>
            <w:tcW w:w="4820" w:type="dxa"/>
          </w:tcPr>
          <w:p w14:paraId="29E13978" w14:textId="77777777" w:rsidR="00D5649E" w:rsidRDefault="00D5649E" w:rsidP="00D5649E">
            <w:pPr>
              <w:pStyle w:val="FrageKursiv"/>
              <w:ind w:left="0" w:firstLine="0"/>
            </w:pPr>
            <w:r>
              <w:t>J</w:t>
            </w:r>
          </w:p>
        </w:tc>
      </w:tr>
      <w:tr w:rsidR="00D5649E" w:rsidRPr="00C52774" w14:paraId="36DAC364" w14:textId="77777777" w:rsidTr="00CE2595">
        <w:trPr>
          <w:trHeight w:val="2105"/>
        </w:trPr>
        <w:tc>
          <w:tcPr>
            <w:tcW w:w="4819" w:type="dxa"/>
          </w:tcPr>
          <w:p w14:paraId="38697B0A" w14:textId="77777777" w:rsidR="00D5649E" w:rsidRDefault="00D5649E" w:rsidP="00D5649E">
            <w:pPr>
              <w:pStyle w:val="FrageKursiv"/>
              <w:ind w:left="0" w:firstLine="0"/>
            </w:pPr>
            <w:r>
              <w:t>K</w:t>
            </w:r>
          </w:p>
          <w:p w14:paraId="41A20F4A" w14:textId="77777777" w:rsidR="00D5649E" w:rsidRDefault="00D5649E" w:rsidP="00D5649E">
            <w:pPr>
              <w:pStyle w:val="FrageKursiv"/>
              <w:ind w:left="0" w:firstLine="0"/>
            </w:pPr>
          </w:p>
          <w:p w14:paraId="01316FDD" w14:textId="77777777" w:rsidR="00D5649E" w:rsidRDefault="00D5649E" w:rsidP="00D5649E">
            <w:pPr>
              <w:pStyle w:val="FrageKursiv"/>
              <w:ind w:left="0" w:firstLine="0"/>
            </w:pPr>
          </w:p>
          <w:p w14:paraId="609D2CED" w14:textId="77777777" w:rsidR="00D5649E" w:rsidRDefault="00D5649E" w:rsidP="00D5649E">
            <w:pPr>
              <w:pStyle w:val="FrageKursiv"/>
              <w:ind w:left="0" w:firstLine="0"/>
            </w:pPr>
          </w:p>
          <w:p w14:paraId="08D1706C" w14:textId="77777777" w:rsidR="00D5649E" w:rsidRDefault="00D5649E" w:rsidP="00D5649E">
            <w:pPr>
              <w:pStyle w:val="FrageKursiv"/>
              <w:ind w:left="0" w:firstLine="0"/>
            </w:pPr>
          </w:p>
          <w:p w14:paraId="65D28286" w14:textId="77777777" w:rsidR="00D5649E" w:rsidRDefault="00D5649E" w:rsidP="00D5649E">
            <w:pPr>
              <w:pStyle w:val="FrageKursiv"/>
              <w:ind w:left="0" w:firstLine="0"/>
            </w:pPr>
          </w:p>
        </w:tc>
        <w:tc>
          <w:tcPr>
            <w:tcW w:w="4820" w:type="dxa"/>
          </w:tcPr>
          <w:p w14:paraId="57E63DB9" w14:textId="77777777" w:rsidR="00D5649E" w:rsidRDefault="00D5649E" w:rsidP="00D5649E">
            <w:pPr>
              <w:pStyle w:val="FrageKursiv"/>
              <w:ind w:left="0" w:firstLine="0"/>
            </w:pPr>
            <w:r>
              <w:t>L</w:t>
            </w:r>
          </w:p>
        </w:tc>
      </w:tr>
      <w:tr w:rsidR="00D5649E" w:rsidRPr="00C52774" w14:paraId="1BA32629" w14:textId="77777777" w:rsidTr="00CE2595">
        <w:trPr>
          <w:trHeight w:val="972"/>
        </w:trPr>
        <w:tc>
          <w:tcPr>
            <w:tcW w:w="4819" w:type="dxa"/>
          </w:tcPr>
          <w:p w14:paraId="01869D5D" w14:textId="77777777" w:rsidR="00D5649E" w:rsidRDefault="00D5649E" w:rsidP="00D5649E">
            <w:pPr>
              <w:pStyle w:val="FrageKursiv"/>
              <w:ind w:left="0" w:firstLine="0"/>
            </w:pPr>
            <w:r>
              <w:t>X</w:t>
            </w:r>
          </w:p>
          <w:p w14:paraId="244F9795" w14:textId="77777777" w:rsidR="00D5649E" w:rsidRDefault="00D5649E" w:rsidP="00D5649E">
            <w:pPr>
              <w:pStyle w:val="FrageKursiv"/>
              <w:ind w:left="0" w:firstLine="0"/>
            </w:pPr>
          </w:p>
        </w:tc>
        <w:tc>
          <w:tcPr>
            <w:tcW w:w="4820" w:type="dxa"/>
            <w:tcBorders>
              <w:bottom w:val="nil"/>
              <w:right w:val="nil"/>
            </w:tcBorders>
          </w:tcPr>
          <w:p w14:paraId="1C76FBB6" w14:textId="77777777" w:rsidR="00D5649E" w:rsidRDefault="00D5649E" w:rsidP="00D5649E">
            <w:pPr>
              <w:pStyle w:val="FrageKursiv"/>
              <w:ind w:left="0" w:firstLine="0"/>
            </w:pPr>
          </w:p>
        </w:tc>
      </w:tr>
    </w:tbl>
    <w:p w14:paraId="6FC3FCA6" w14:textId="11EF0B40" w:rsidR="00544962" w:rsidRDefault="00635E34" w:rsidP="00544962">
      <w:pPr>
        <w:pStyle w:val="ProblemKopfPunkteRechts"/>
      </w:pPr>
      <w:r>
        <w:lastRenderedPageBreak/>
        <w:t>Aufgabe</w:t>
      </w:r>
      <w:r w:rsidR="00544962">
        <w:t xml:space="preserve"> 2</w:t>
      </w:r>
      <w:r w:rsidR="00544962">
        <w:tab/>
      </w:r>
      <w:r w:rsidR="00506284">
        <w:t>8</w:t>
      </w:r>
      <w:r w:rsidR="00544962">
        <w:t xml:space="preserve"> Punkte</w:t>
      </w:r>
    </w:p>
    <w:p w14:paraId="4CC05C2C" w14:textId="5152D570" w:rsidR="00544962" w:rsidRDefault="00643723" w:rsidP="00544962">
      <w:pPr>
        <w:pStyle w:val="Problemberschrift"/>
      </w:pPr>
      <w:r>
        <w:t>Medikamente, Stereochemie und Spektroskopie</w:t>
      </w:r>
    </w:p>
    <w:p w14:paraId="6D341477" w14:textId="77777777" w:rsidR="00506284" w:rsidRPr="009E7E0B" w:rsidRDefault="00506284" w:rsidP="000D00D1">
      <w:pPr>
        <w:pStyle w:val="ProblemZwischenberschrift0"/>
      </w:pPr>
      <w:r w:rsidRPr="009E7E0B">
        <w:t>A: Medikamente</w:t>
      </w:r>
    </w:p>
    <w:p w14:paraId="0202050E" w14:textId="77777777" w:rsidR="00506284" w:rsidRDefault="00506284" w:rsidP="00506284"/>
    <w:p w14:paraId="2288AC40" w14:textId="77777777" w:rsidR="00506284" w:rsidRDefault="00506284" w:rsidP="00506284">
      <w:r>
        <w:t xml:space="preserve">Chemische Verschiebungen für die Auswertung von </w:t>
      </w:r>
      <w:r w:rsidRPr="00A95A9B">
        <w:rPr>
          <w:vertAlign w:val="superscript"/>
        </w:rPr>
        <w:t>13</w:t>
      </w:r>
      <w:r>
        <w:t>C-NMR-Spektren:</w:t>
      </w:r>
    </w:p>
    <w:p w14:paraId="7044D5A3" w14:textId="77777777" w:rsidR="00506284" w:rsidRDefault="00506284" w:rsidP="00506284"/>
    <w:tbl>
      <w:tblPr>
        <w:tblStyle w:val="Tabellenraster"/>
        <w:tblW w:w="9639" w:type="dxa"/>
        <w:tblInd w:w="108" w:type="dxa"/>
        <w:tblLayout w:type="fixed"/>
        <w:tblLook w:val="04A0" w:firstRow="1" w:lastRow="0" w:firstColumn="1" w:lastColumn="0" w:noHBand="0" w:noVBand="1"/>
      </w:tblPr>
      <w:tblGrid>
        <w:gridCol w:w="2403"/>
        <w:gridCol w:w="2362"/>
        <w:gridCol w:w="2437"/>
        <w:gridCol w:w="2437"/>
      </w:tblGrid>
      <w:tr w:rsidR="00506284" w:rsidRPr="007D1A19" w14:paraId="62F9BBC7" w14:textId="77777777" w:rsidTr="001A36A2">
        <w:tc>
          <w:tcPr>
            <w:tcW w:w="2410" w:type="dxa"/>
          </w:tcPr>
          <w:p w14:paraId="1BC4BC83" w14:textId="587C2E03" w:rsidR="00506284" w:rsidRPr="007D1A19" w:rsidRDefault="00506284" w:rsidP="00284FBA">
            <w:pPr>
              <w:tabs>
                <w:tab w:val="center" w:pos="1097"/>
              </w:tabs>
              <w:jc w:val="center"/>
              <w:rPr>
                <w:b/>
              </w:rPr>
            </w:pPr>
            <w:r w:rsidRPr="007D1A19">
              <w:rPr>
                <w:b/>
              </w:rPr>
              <w:t>C-Atom Typ</w:t>
            </w:r>
          </w:p>
          <w:p w14:paraId="6580AF73" w14:textId="77777777" w:rsidR="00506284" w:rsidRPr="007D1A19" w:rsidRDefault="00506284" w:rsidP="002B748E">
            <w:pPr>
              <w:jc w:val="center"/>
              <w:rPr>
                <w:b/>
              </w:rPr>
            </w:pPr>
            <w:r w:rsidRPr="007D1A19">
              <w:rPr>
                <w:b/>
              </w:rPr>
              <w:t>(R= Alkyl, Ar = Aryl)</w:t>
            </w:r>
          </w:p>
        </w:tc>
        <w:tc>
          <w:tcPr>
            <w:tcW w:w="2370" w:type="dxa"/>
            <w:tcBorders>
              <w:right w:val="double" w:sz="4" w:space="0" w:color="auto"/>
            </w:tcBorders>
          </w:tcPr>
          <w:p w14:paraId="14D7C205" w14:textId="77777777" w:rsidR="00506284" w:rsidRPr="007D1A19" w:rsidRDefault="00506284" w:rsidP="002B748E">
            <w:pPr>
              <w:jc w:val="center"/>
              <w:rPr>
                <w:b/>
              </w:rPr>
            </w:pPr>
            <w:r w:rsidRPr="007D1A19">
              <w:rPr>
                <w:b/>
              </w:rPr>
              <w:t>Chem. Verschiebung (ppm)</w:t>
            </w:r>
          </w:p>
        </w:tc>
        <w:tc>
          <w:tcPr>
            <w:tcW w:w="2445" w:type="dxa"/>
            <w:tcBorders>
              <w:left w:val="double" w:sz="4" w:space="0" w:color="auto"/>
            </w:tcBorders>
          </w:tcPr>
          <w:p w14:paraId="343AFB3B" w14:textId="77777777" w:rsidR="00506284" w:rsidRPr="007D1A19" w:rsidRDefault="00506284" w:rsidP="002B748E">
            <w:pPr>
              <w:jc w:val="center"/>
              <w:rPr>
                <w:b/>
              </w:rPr>
            </w:pPr>
            <w:r w:rsidRPr="007D1A19">
              <w:rPr>
                <w:b/>
              </w:rPr>
              <w:t>C-Atom Typ</w:t>
            </w:r>
          </w:p>
          <w:p w14:paraId="55C4CFDD" w14:textId="77777777" w:rsidR="00506284" w:rsidRPr="007D1A19" w:rsidRDefault="00506284" w:rsidP="002B748E">
            <w:pPr>
              <w:jc w:val="center"/>
              <w:rPr>
                <w:b/>
              </w:rPr>
            </w:pPr>
            <w:r w:rsidRPr="007D1A19">
              <w:rPr>
                <w:b/>
              </w:rPr>
              <w:t>(R= Alkyl, Ar = Aryl)</w:t>
            </w:r>
          </w:p>
        </w:tc>
        <w:tc>
          <w:tcPr>
            <w:tcW w:w="2445" w:type="dxa"/>
          </w:tcPr>
          <w:p w14:paraId="7A672B6C" w14:textId="77777777" w:rsidR="00506284" w:rsidRPr="007D1A19" w:rsidRDefault="00506284" w:rsidP="002B748E">
            <w:pPr>
              <w:jc w:val="center"/>
              <w:rPr>
                <w:b/>
              </w:rPr>
            </w:pPr>
            <w:r w:rsidRPr="007D1A19">
              <w:rPr>
                <w:b/>
              </w:rPr>
              <w:t>Chem. Verschiebung (ppm)</w:t>
            </w:r>
          </w:p>
        </w:tc>
      </w:tr>
      <w:tr w:rsidR="00506284" w14:paraId="5427CDAC" w14:textId="77777777" w:rsidTr="001A36A2">
        <w:tc>
          <w:tcPr>
            <w:tcW w:w="2410" w:type="dxa"/>
          </w:tcPr>
          <w:p w14:paraId="21A5B0B7" w14:textId="77777777" w:rsidR="00506284" w:rsidRDefault="00506284" w:rsidP="00CE2595">
            <w:pPr>
              <w:ind w:left="113"/>
            </w:pPr>
            <w:r>
              <w:t>R</w:t>
            </w:r>
            <w:r w:rsidRPr="007D1A19">
              <w:rPr>
                <w:b/>
              </w:rPr>
              <w:t>C</w:t>
            </w:r>
            <w:r>
              <w:t>H</w:t>
            </w:r>
            <w:r w:rsidRPr="007D1A19">
              <w:rPr>
                <w:vertAlign w:val="subscript"/>
              </w:rPr>
              <w:t>3</w:t>
            </w:r>
          </w:p>
        </w:tc>
        <w:tc>
          <w:tcPr>
            <w:tcW w:w="2370" w:type="dxa"/>
            <w:tcBorders>
              <w:right w:val="double" w:sz="4" w:space="0" w:color="auto"/>
            </w:tcBorders>
          </w:tcPr>
          <w:p w14:paraId="6C7913C6" w14:textId="77777777" w:rsidR="00506284" w:rsidRDefault="00506284" w:rsidP="001A36A2">
            <w:pPr>
              <w:jc w:val="center"/>
            </w:pPr>
            <w:r>
              <w:t>10 – 25</w:t>
            </w:r>
          </w:p>
        </w:tc>
        <w:tc>
          <w:tcPr>
            <w:tcW w:w="2445" w:type="dxa"/>
            <w:tcBorders>
              <w:left w:val="double" w:sz="4" w:space="0" w:color="auto"/>
            </w:tcBorders>
          </w:tcPr>
          <w:p w14:paraId="7BF89514" w14:textId="77777777" w:rsidR="00506284" w:rsidRDefault="00506284" w:rsidP="00CE2595">
            <w:pPr>
              <w:ind w:left="113"/>
            </w:pPr>
            <w:r>
              <w:t>R</w:t>
            </w:r>
            <w:r w:rsidRPr="007D1A19">
              <w:rPr>
                <w:b/>
              </w:rPr>
              <w:t>C</w:t>
            </w:r>
            <w:r>
              <w:rPr>
                <w:b/>
              </w:rPr>
              <w:t>≡</w:t>
            </w:r>
            <w:r>
              <w:t>CR</w:t>
            </w:r>
          </w:p>
        </w:tc>
        <w:tc>
          <w:tcPr>
            <w:tcW w:w="2445" w:type="dxa"/>
          </w:tcPr>
          <w:p w14:paraId="0A7C0DBD" w14:textId="77777777" w:rsidR="00506284" w:rsidRDefault="00506284" w:rsidP="001A36A2">
            <w:pPr>
              <w:jc w:val="center"/>
            </w:pPr>
            <w:r>
              <w:t>65 - 85</w:t>
            </w:r>
          </w:p>
        </w:tc>
      </w:tr>
      <w:tr w:rsidR="00506284" w14:paraId="20CE5042" w14:textId="77777777" w:rsidTr="001A36A2">
        <w:tc>
          <w:tcPr>
            <w:tcW w:w="2410" w:type="dxa"/>
          </w:tcPr>
          <w:p w14:paraId="160A1A4D" w14:textId="77777777" w:rsidR="00506284" w:rsidRDefault="00506284" w:rsidP="00CE2595">
            <w:pPr>
              <w:ind w:left="113"/>
            </w:pPr>
            <w:r>
              <w:t>R</w:t>
            </w:r>
            <w:r w:rsidRPr="007D1A19">
              <w:rPr>
                <w:b/>
              </w:rPr>
              <w:t>C</w:t>
            </w:r>
            <w:r>
              <w:t>H</w:t>
            </w:r>
            <w:r w:rsidRPr="007D1A19">
              <w:rPr>
                <w:vertAlign w:val="subscript"/>
              </w:rPr>
              <w:t>2</w:t>
            </w:r>
            <w:r>
              <w:t>R</w:t>
            </w:r>
          </w:p>
        </w:tc>
        <w:tc>
          <w:tcPr>
            <w:tcW w:w="2370" w:type="dxa"/>
            <w:tcBorders>
              <w:right w:val="double" w:sz="4" w:space="0" w:color="auto"/>
            </w:tcBorders>
          </w:tcPr>
          <w:p w14:paraId="1C9FB525" w14:textId="77777777" w:rsidR="00506284" w:rsidRDefault="00506284" w:rsidP="001A36A2">
            <w:pPr>
              <w:jc w:val="center"/>
            </w:pPr>
            <w:r>
              <w:t>20 – 35</w:t>
            </w:r>
          </w:p>
        </w:tc>
        <w:tc>
          <w:tcPr>
            <w:tcW w:w="2445" w:type="dxa"/>
            <w:tcBorders>
              <w:left w:val="double" w:sz="4" w:space="0" w:color="auto"/>
            </w:tcBorders>
          </w:tcPr>
          <w:p w14:paraId="35F5169F" w14:textId="77777777" w:rsidR="00506284" w:rsidRDefault="00506284" w:rsidP="00CE2595">
            <w:pPr>
              <w:ind w:left="113"/>
            </w:pPr>
            <w:r>
              <w:t>RCH=</w:t>
            </w:r>
            <w:r w:rsidRPr="007D1A19">
              <w:rPr>
                <w:b/>
              </w:rPr>
              <w:t>C</w:t>
            </w:r>
            <w:r>
              <w:t>HR</w:t>
            </w:r>
          </w:p>
        </w:tc>
        <w:tc>
          <w:tcPr>
            <w:tcW w:w="2445" w:type="dxa"/>
          </w:tcPr>
          <w:p w14:paraId="1671A4DC" w14:textId="77777777" w:rsidR="00506284" w:rsidRDefault="00506284" w:rsidP="001A36A2">
            <w:pPr>
              <w:jc w:val="center"/>
            </w:pPr>
            <w:r>
              <w:t>120 - 140</w:t>
            </w:r>
          </w:p>
        </w:tc>
      </w:tr>
      <w:tr w:rsidR="00506284" w14:paraId="52105C62" w14:textId="77777777" w:rsidTr="001A36A2">
        <w:tc>
          <w:tcPr>
            <w:tcW w:w="2410" w:type="dxa"/>
          </w:tcPr>
          <w:p w14:paraId="25E9C0A1" w14:textId="77777777" w:rsidR="00506284" w:rsidRDefault="00506284" w:rsidP="00CE2595">
            <w:pPr>
              <w:ind w:left="113"/>
            </w:pPr>
            <w:r>
              <w:t>R</w:t>
            </w:r>
            <w:r w:rsidRPr="007D1A19">
              <w:rPr>
                <w:vertAlign w:val="subscript"/>
              </w:rPr>
              <w:t>3</w:t>
            </w:r>
            <w:r w:rsidRPr="007D1A19">
              <w:rPr>
                <w:b/>
              </w:rPr>
              <w:t>C</w:t>
            </w:r>
            <w:r>
              <w:t>H</w:t>
            </w:r>
          </w:p>
        </w:tc>
        <w:tc>
          <w:tcPr>
            <w:tcW w:w="2370" w:type="dxa"/>
            <w:tcBorders>
              <w:right w:val="double" w:sz="4" w:space="0" w:color="auto"/>
            </w:tcBorders>
          </w:tcPr>
          <w:p w14:paraId="138FB35D" w14:textId="77777777" w:rsidR="00506284" w:rsidRDefault="00506284" w:rsidP="001A36A2">
            <w:pPr>
              <w:jc w:val="center"/>
            </w:pPr>
            <w:r>
              <w:t>25 – 35</w:t>
            </w:r>
          </w:p>
        </w:tc>
        <w:tc>
          <w:tcPr>
            <w:tcW w:w="2445" w:type="dxa"/>
            <w:tcBorders>
              <w:left w:val="double" w:sz="4" w:space="0" w:color="auto"/>
            </w:tcBorders>
          </w:tcPr>
          <w:p w14:paraId="0AE0A638" w14:textId="77777777" w:rsidR="00506284" w:rsidRDefault="00506284" w:rsidP="00CE2595">
            <w:pPr>
              <w:ind w:left="113"/>
            </w:pPr>
            <w:r>
              <w:t xml:space="preserve">Aryl </w:t>
            </w:r>
            <w:r w:rsidRPr="007D1A19">
              <w:rPr>
                <w:b/>
              </w:rPr>
              <w:t>C</w:t>
            </w:r>
          </w:p>
        </w:tc>
        <w:tc>
          <w:tcPr>
            <w:tcW w:w="2445" w:type="dxa"/>
          </w:tcPr>
          <w:p w14:paraId="675564FE" w14:textId="77777777" w:rsidR="00506284" w:rsidRDefault="00506284" w:rsidP="001A36A2">
            <w:pPr>
              <w:jc w:val="center"/>
            </w:pPr>
            <w:r>
              <w:t>120 - 140</w:t>
            </w:r>
          </w:p>
        </w:tc>
      </w:tr>
      <w:tr w:rsidR="00506284" w14:paraId="1A1A580F" w14:textId="77777777" w:rsidTr="001A36A2">
        <w:tc>
          <w:tcPr>
            <w:tcW w:w="2410" w:type="dxa"/>
          </w:tcPr>
          <w:p w14:paraId="58B4FBF5" w14:textId="77777777" w:rsidR="00506284" w:rsidRDefault="00506284" w:rsidP="00CE2595">
            <w:pPr>
              <w:ind w:left="113"/>
            </w:pPr>
            <w:r>
              <w:t>R</w:t>
            </w:r>
            <w:r w:rsidRPr="007D1A19">
              <w:rPr>
                <w:b/>
              </w:rPr>
              <w:t>C</w:t>
            </w:r>
            <w:r>
              <w:t>H</w:t>
            </w:r>
            <w:r w:rsidRPr="007D1A19">
              <w:rPr>
                <w:vertAlign w:val="subscript"/>
              </w:rPr>
              <w:t>2</w:t>
            </w:r>
            <w:r>
              <w:t>COR</w:t>
            </w:r>
          </w:p>
        </w:tc>
        <w:tc>
          <w:tcPr>
            <w:tcW w:w="2370" w:type="dxa"/>
            <w:tcBorders>
              <w:right w:val="double" w:sz="4" w:space="0" w:color="auto"/>
            </w:tcBorders>
          </w:tcPr>
          <w:p w14:paraId="3232D679" w14:textId="77777777" w:rsidR="00506284" w:rsidRDefault="00506284" w:rsidP="001A36A2">
            <w:pPr>
              <w:jc w:val="center"/>
            </w:pPr>
            <w:r>
              <w:t>35 – 50</w:t>
            </w:r>
          </w:p>
        </w:tc>
        <w:tc>
          <w:tcPr>
            <w:tcW w:w="2445" w:type="dxa"/>
            <w:tcBorders>
              <w:left w:val="double" w:sz="4" w:space="0" w:color="auto"/>
            </w:tcBorders>
          </w:tcPr>
          <w:p w14:paraId="635AAC15" w14:textId="77777777" w:rsidR="00506284" w:rsidRDefault="00506284" w:rsidP="00CE2595">
            <w:pPr>
              <w:ind w:left="113"/>
            </w:pPr>
            <w:r>
              <w:t>R</w:t>
            </w:r>
            <w:r w:rsidRPr="007D1A19">
              <w:rPr>
                <w:b/>
              </w:rPr>
              <w:t>C</w:t>
            </w:r>
            <w:r>
              <w:t>OOR</w:t>
            </w:r>
          </w:p>
        </w:tc>
        <w:tc>
          <w:tcPr>
            <w:tcW w:w="2445" w:type="dxa"/>
          </w:tcPr>
          <w:p w14:paraId="28889073" w14:textId="77777777" w:rsidR="00506284" w:rsidRDefault="00506284" w:rsidP="001A36A2">
            <w:pPr>
              <w:jc w:val="center"/>
            </w:pPr>
            <w:r>
              <w:t>160 - 180</w:t>
            </w:r>
          </w:p>
        </w:tc>
      </w:tr>
      <w:tr w:rsidR="00506284" w14:paraId="6982C236" w14:textId="77777777" w:rsidTr="001A36A2">
        <w:tc>
          <w:tcPr>
            <w:tcW w:w="2410" w:type="dxa"/>
          </w:tcPr>
          <w:p w14:paraId="7FB0E77A" w14:textId="77777777" w:rsidR="00506284" w:rsidRDefault="00506284" w:rsidP="00CE2595">
            <w:pPr>
              <w:ind w:left="113"/>
            </w:pPr>
            <w:r>
              <w:t>R</w:t>
            </w:r>
            <w:r w:rsidRPr="007D1A19">
              <w:rPr>
                <w:b/>
              </w:rPr>
              <w:t>C</w:t>
            </w:r>
            <w:r>
              <w:t>H</w:t>
            </w:r>
            <w:r w:rsidRPr="007D1A19">
              <w:rPr>
                <w:vertAlign w:val="subscript"/>
              </w:rPr>
              <w:t>2</w:t>
            </w:r>
            <w:r>
              <w:t>Br</w:t>
            </w:r>
          </w:p>
        </w:tc>
        <w:tc>
          <w:tcPr>
            <w:tcW w:w="2370" w:type="dxa"/>
            <w:tcBorders>
              <w:right w:val="double" w:sz="4" w:space="0" w:color="auto"/>
            </w:tcBorders>
          </w:tcPr>
          <w:p w14:paraId="40AD1DB8" w14:textId="77777777" w:rsidR="00506284" w:rsidRDefault="00506284" w:rsidP="001A36A2">
            <w:pPr>
              <w:jc w:val="center"/>
            </w:pPr>
            <w:r>
              <w:t>25 – 35</w:t>
            </w:r>
          </w:p>
        </w:tc>
        <w:tc>
          <w:tcPr>
            <w:tcW w:w="2445" w:type="dxa"/>
            <w:tcBorders>
              <w:left w:val="double" w:sz="4" w:space="0" w:color="auto"/>
            </w:tcBorders>
          </w:tcPr>
          <w:p w14:paraId="4C59F2FC" w14:textId="77777777" w:rsidR="00506284" w:rsidRDefault="00506284" w:rsidP="00CE2595">
            <w:pPr>
              <w:ind w:left="113"/>
            </w:pPr>
            <w:r>
              <w:t>R</w:t>
            </w:r>
            <w:r w:rsidRPr="007D1A19">
              <w:rPr>
                <w:b/>
              </w:rPr>
              <w:t>C</w:t>
            </w:r>
            <w:r>
              <w:t>ONR</w:t>
            </w:r>
            <w:r w:rsidRPr="007D1A19">
              <w:rPr>
                <w:vertAlign w:val="subscript"/>
              </w:rPr>
              <w:t>2</w:t>
            </w:r>
          </w:p>
        </w:tc>
        <w:tc>
          <w:tcPr>
            <w:tcW w:w="2445" w:type="dxa"/>
          </w:tcPr>
          <w:p w14:paraId="31CB90E7" w14:textId="77777777" w:rsidR="00506284" w:rsidRDefault="00506284" w:rsidP="001A36A2">
            <w:pPr>
              <w:jc w:val="center"/>
            </w:pPr>
            <w:r>
              <w:t>165 - 180</w:t>
            </w:r>
          </w:p>
        </w:tc>
      </w:tr>
      <w:tr w:rsidR="00506284" w14:paraId="306E0488" w14:textId="77777777" w:rsidTr="001A36A2">
        <w:tc>
          <w:tcPr>
            <w:tcW w:w="2410" w:type="dxa"/>
          </w:tcPr>
          <w:p w14:paraId="586178B8" w14:textId="77777777" w:rsidR="00506284" w:rsidRDefault="00506284" w:rsidP="00CE2595">
            <w:pPr>
              <w:ind w:left="113"/>
            </w:pPr>
            <w:r>
              <w:t>R</w:t>
            </w:r>
            <w:r w:rsidRPr="007D1A19">
              <w:rPr>
                <w:b/>
              </w:rPr>
              <w:t>C</w:t>
            </w:r>
            <w:r>
              <w:t>H</w:t>
            </w:r>
            <w:r w:rsidRPr="007D1A19">
              <w:rPr>
                <w:vertAlign w:val="subscript"/>
              </w:rPr>
              <w:t>2</w:t>
            </w:r>
            <w:r>
              <w:t>Cl</w:t>
            </w:r>
          </w:p>
        </w:tc>
        <w:tc>
          <w:tcPr>
            <w:tcW w:w="2370" w:type="dxa"/>
            <w:tcBorders>
              <w:right w:val="double" w:sz="4" w:space="0" w:color="auto"/>
            </w:tcBorders>
          </w:tcPr>
          <w:p w14:paraId="2E610249" w14:textId="77777777" w:rsidR="00506284" w:rsidRDefault="00506284" w:rsidP="001A36A2">
            <w:pPr>
              <w:jc w:val="center"/>
            </w:pPr>
            <w:r>
              <w:t>40 – 45</w:t>
            </w:r>
          </w:p>
        </w:tc>
        <w:tc>
          <w:tcPr>
            <w:tcW w:w="2445" w:type="dxa"/>
            <w:tcBorders>
              <w:left w:val="double" w:sz="4" w:space="0" w:color="auto"/>
            </w:tcBorders>
          </w:tcPr>
          <w:p w14:paraId="5AA18362" w14:textId="77777777" w:rsidR="00506284" w:rsidRDefault="00506284" w:rsidP="00CE2595">
            <w:pPr>
              <w:ind w:left="113"/>
            </w:pPr>
            <w:r>
              <w:t>R</w:t>
            </w:r>
            <w:r w:rsidRPr="007D1A19">
              <w:rPr>
                <w:b/>
              </w:rPr>
              <w:t>C</w:t>
            </w:r>
            <w:r>
              <w:t>OOH</w:t>
            </w:r>
          </w:p>
        </w:tc>
        <w:tc>
          <w:tcPr>
            <w:tcW w:w="2445" w:type="dxa"/>
          </w:tcPr>
          <w:p w14:paraId="013A30C7" w14:textId="77777777" w:rsidR="00506284" w:rsidRDefault="00506284" w:rsidP="001A36A2">
            <w:pPr>
              <w:jc w:val="center"/>
            </w:pPr>
            <w:r>
              <w:t>175 - 185</w:t>
            </w:r>
          </w:p>
        </w:tc>
      </w:tr>
      <w:tr w:rsidR="00506284" w14:paraId="757EBC13" w14:textId="77777777" w:rsidTr="001A36A2">
        <w:tc>
          <w:tcPr>
            <w:tcW w:w="2410" w:type="dxa"/>
          </w:tcPr>
          <w:p w14:paraId="07B09EC4" w14:textId="77777777" w:rsidR="00506284" w:rsidRPr="007D1A19" w:rsidRDefault="00506284" w:rsidP="00CE2595">
            <w:pPr>
              <w:ind w:left="113"/>
              <w:rPr>
                <w:vertAlign w:val="subscript"/>
              </w:rPr>
            </w:pPr>
            <w:r>
              <w:t>R</w:t>
            </w:r>
            <w:r w:rsidRPr="007D1A19">
              <w:rPr>
                <w:b/>
              </w:rPr>
              <w:t>C</w:t>
            </w:r>
            <w:r>
              <w:t>H</w:t>
            </w:r>
            <w:r w:rsidRPr="007D1A19">
              <w:rPr>
                <w:vertAlign w:val="subscript"/>
              </w:rPr>
              <w:t>2</w:t>
            </w:r>
            <w:r>
              <w:t>NH2</w:t>
            </w:r>
          </w:p>
        </w:tc>
        <w:tc>
          <w:tcPr>
            <w:tcW w:w="2370" w:type="dxa"/>
            <w:tcBorders>
              <w:right w:val="double" w:sz="4" w:space="0" w:color="auto"/>
            </w:tcBorders>
          </w:tcPr>
          <w:p w14:paraId="1DC77D84" w14:textId="77777777" w:rsidR="00506284" w:rsidRDefault="00506284" w:rsidP="001A36A2">
            <w:pPr>
              <w:jc w:val="center"/>
            </w:pPr>
            <w:r>
              <w:t>30 – 65</w:t>
            </w:r>
          </w:p>
        </w:tc>
        <w:tc>
          <w:tcPr>
            <w:tcW w:w="2445" w:type="dxa"/>
            <w:tcBorders>
              <w:left w:val="double" w:sz="4" w:space="0" w:color="auto"/>
            </w:tcBorders>
          </w:tcPr>
          <w:p w14:paraId="0926E48C" w14:textId="77777777" w:rsidR="00506284" w:rsidRDefault="00506284" w:rsidP="00CE2595">
            <w:pPr>
              <w:ind w:left="113"/>
            </w:pPr>
            <w:r>
              <w:t>R</w:t>
            </w:r>
            <w:r w:rsidRPr="007D1A19">
              <w:rPr>
                <w:b/>
              </w:rPr>
              <w:t>C</w:t>
            </w:r>
            <w:r>
              <w:t>HO</w:t>
            </w:r>
          </w:p>
        </w:tc>
        <w:tc>
          <w:tcPr>
            <w:tcW w:w="2445" w:type="dxa"/>
          </w:tcPr>
          <w:p w14:paraId="341A7171" w14:textId="77777777" w:rsidR="00506284" w:rsidRDefault="00506284" w:rsidP="001A36A2">
            <w:pPr>
              <w:jc w:val="center"/>
            </w:pPr>
            <w:r>
              <w:t>190 - 205</w:t>
            </w:r>
          </w:p>
        </w:tc>
      </w:tr>
      <w:tr w:rsidR="00506284" w14:paraId="61DC87EA" w14:textId="77777777" w:rsidTr="001A36A2">
        <w:tc>
          <w:tcPr>
            <w:tcW w:w="2410" w:type="dxa"/>
          </w:tcPr>
          <w:p w14:paraId="1A021A0E" w14:textId="77777777" w:rsidR="00506284" w:rsidRDefault="00506284" w:rsidP="00CE2595">
            <w:pPr>
              <w:ind w:left="113"/>
            </w:pPr>
            <w:r>
              <w:t>R</w:t>
            </w:r>
            <w:r w:rsidRPr="007D1A19">
              <w:rPr>
                <w:b/>
              </w:rPr>
              <w:t>C</w:t>
            </w:r>
            <w:r>
              <w:t>H</w:t>
            </w:r>
            <w:r w:rsidRPr="007D1A19">
              <w:rPr>
                <w:vertAlign w:val="subscript"/>
              </w:rPr>
              <w:t>2</w:t>
            </w:r>
            <w:r>
              <w:t>OH</w:t>
            </w:r>
          </w:p>
        </w:tc>
        <w:tc>
          <w:tcPr>
            <w:tcW w:w="2370" w:type="dxa"/>
            <w:tcBorders>
              <w:right w:val="double" w:sz="4" w:space="0" w:color="auto"/>
            </w:tcBorders>
          </w:tcPr>
          <w:p w14:paraId="5DAE5198" w14:textId="77777777" w:rsidR="00506284" w:rsidRDefault="00506284" w:rsidP="001A36A2">
            <w:pPr>
              <w:jc w:val="center"/>
            </w:pPr>
            <w:r>
              <w:t>60 - 70</w:t>
            </w:r>
          </w:p>
        </w:tc>
        <w:tc>
          <w:tcPr>
            <w:tcW w:w="2445" w:type="dxa"/>
            <w:tcBorders>
              <w:left w:val="double" w:sz="4" w:space="0" w:color="auto"/>
            </w:tcBorders>
          </w:tcPr>
          <w:p w14:paraId="037D0B24" w14:textId="77777777" w:rsidR="00506284" w:rsidRDefault="00506284" w:rsidP="00CE2595">
            <w:pPr>
              <w:ind w:left="113"/>
            </w:pPr>
            <w:r>
              <w:t>R</w:t>
            </w:r>
            <w:r w:rsidRPr="007D1A19">
              <w:rPr>
                <w:b/>
              </w:rPr>
              <w:t>C</w:t>
            </w:r>
            <w:r>
              <w:t>OR</w:t>
            </w:r>
          </w:p>
        </w:tc>
        <w:tc>
          <w:tcPr>
            <w:tcW w:w="2445" w:type="dxa"/>
          </w:tcPr>
          <w:p w14:paraId="6F210C2A" w14:textId="77777777" w:rsidR="00506284" w:rsidRDefault="00506284" w:rsidP="001A36A2">
            <w:pPr>
              <w:jc w:val="center"/>
            </w:pPr>
            <w:r>
              <w:t>200 - 215</w:t>
            </w:r>
          </w:p>
        </w:tc>
      </w:tr>
      <w:tr w:rsidR="00506284" w14:paraId="46EA2C3E" w14:textId="77777777" w:rsidTr="001A36A2">
        <w:tc>
          <w:tcPr>
            <w:tcW w:w="2410" w:type="dxa"/>
          </w:tcPr>
          <w:p w14:paraId="64570222" w14:textId="77777777" w:rsidR="00506284" w:rsidRDefault="00506284" w:rsidP="00CE2595">
            <w:pPr>
              <w:ind w:left="113"/>
            </w:pPr>
            <w:r>
              <w:t>R</w:t>
            </w:r>
            <w:r w:rsidRPr="007D1A19">
              <w:rPr>
                <w:b/>
              </w:rPr>
              <w:t>C</w:t>
            </w:r>
            <w:r>
              <w:t>H</w:t>
            </w:r>
            <w:r w:rsidRPr="007D1A19">
              <w:rPr>
                <w:vertAlign w:val="subscript"/>
              </w:rPr>
              <w:t>2</w:t>
            </w:r>
            <w:r>
              <w:t>OR</w:t>
            </w:r>
          </w:p>
        </w:tc>
        <w:tc>
          <w:tcPr>
            <w:tcW w:w="2370" w:type="dxa"/>
            <w:tcBorders>
              <w:right w:val="double" w:sz="4" w:space="0" w:color="auto"/>
            </w:tcBorders>
          </w:tcPr>
          <w:p w14:paraId="78F9C24B" w14:textId="77777777" w:rsidR="00506284" w:rsidRDefault="00506284" w:rsidP="001A36A2">
            <w:pPr>
              <w:jc w:val="center"/>
            </w:pPr>
            <w:r>
              <w:t>65 - 70</w:t>
            </w:r>
          </w:p>
        </w:tc>
        <w:tc>
          <w:tcPr>
            <w:tcW w:w="2445" w:type="dxa"/>
            <w:tcBorders>
              <w:left w:val="double" w:sz="4" w:space="0" w:color="auto"/>
            </w:tcBorders>
          </w:tcPr>
          <w:p w14:paraId="209F9F53" w14:textId="77777777" w:rsidR="00506284" w:rsidRDefault="00506284" w:rsidP="00CE2595">
            <w:pPr>
              <w:ind w:left="113"/>
            </w:pPr>
          </w:p>
        </w:tc>
        <w:tc>
          <w:tcPr>
            <w:tcW w:w="2445" w:type="dxa"/>
          </w:tcPr>
          <w:p w14:paraId="26AFF22B" w14:textId="77777777" w:rsidR="00506284" w:rsidRDefault="00506284" w:rsidP="001A36A2">
            <w:pPr>
              <w:jc w:val="center"/>
            </w:pPr>
          </w:p>
        </w:tc>
      </w:tr>
    </w:tbl>
    <w:p w14:paraId="20B03173" w14:textId="77777777" w:rsidR="00506284" w:rsidRDefault="00506284" w:rsidP="00506284"/>
    <w:p w14:paraId="351BEDF7" w14:textId="41C49422" w:rsidR="00506284" w:rsidRDefault="00506284" w:rsidP="00506284">
      <w:pPr>
        <w:spacing w:line="280" w:lineRule="atLeast"/>
      </w:pPr>
      <w:r>
        <w:t>Spricht man von Chiralitätszentren, so denkt man zumeist an C-Atome. Aber auch das Schwefelatom einer Sulfinylgruppe (S</w:t>
      </w:r>
      <w:r w:rsidR="003C3BD2">
        <w:t>=</w:t>
      </w:r>
      <w:r>
        <w:t>O) kann R- oder S-konfiguriert</w:t>
      </w:r>
      <w:r w:rsidR="00FD5A7C">
        <w:t xml:space="preserve"> sein. Es besitzt</w:t>
      </w:r>
      <w:r>
        <w:t xml:space="preserve"> ein freies Elektronenpaar</w:t>
      </w:r>
      <w:r w:rsidR="00FD5A7C">
        <w:t xml:space="preserve">, das nach </w:t>
      </w:r>
      <w:r>
        <w:t xml:space="preserve">den CIP-Sequenzregeln die niedrigste </w:t>
      </w:r>
      <w:r w:rsidR="00FD5A7C">
        <w:t>Priorität erhält</w:t>
      </w:r>
      <w:r>
        <w:t xml:space="preserve">. Das Schwefelatom </w:t>
      </w:r>
      <w:r w:rsidR="00FD5A7C">
        <w:t>des</w:t>
      </w:r>
      <w:r>
        <w:t xml:space="preserve"> Sulfoxids kann nicht durch die Ebene</w:t>
      </w:r>
      <w:r w:rsidR="00FD5A7C">
        <w:t xml:space="preserve"> seiner Bindungspartner</w:t>
      </w:r>
      <w:r>
        <w:t xml:space="preserve"> hindurchschwingen, weshalb es ein Chiralitätszentrum </w:t>
      </w:r>
      <w:r w:rsidR="00FD5A7C">
        <w:t xml:space="preserve">bildet sobald </w:t>
      </w:r>
      <w:r w:rsidR="003C3BD2">
        <w:t>diese unterschiedlich sind.</w:t>
      </w:r>
    </w:p>
    <w:p w14:paraId="0B84F3A7" w14:textId="77777777" w:rsidR="00506284" w:rsidRDefault="00506284" w:rsidP="00506284">
      <w:pPr>
        <w:spacing w:line="280" w:lineRule="atLeast"/>
      </w:pPr>
    </w:p>
    <w:p w14:paraId="0683F5C2" w14:textId="78311B7D" w:rsidR="00506284" w:rsidRDefault="00506284" w:rsidP="00506284">
      <w:pPr>
        <w:spacing w:line="280" w:lineRule="atLeast"/>
      </w:pPr>
      <w:r>
        <w:t>Adrafinil ist ein racemisch vorliegendes Psychostimulan</w:t>
      </w:r>
      <w:r w:rsidR="0007467A">
        <w:t>s</w:t>
      </w:r>
      <w:r w:rsidR="003C3BD2">
        <w:t xml:space="preserve">. Seine </w:t>
      </w:r>
      <w:r w:rsidR="006868DD">
        <w:t>Konstitutionsformel</w:t>
      </w:r>
      <w:r w:rsidR="003C3BD2">
        <w:t xml:space="preserve"> ist hier dargestellt</w:t>
      </w:r>
      <w:r>
        <w:t>. Es besitzt ein Chiralitätszentrum.</w:t>
      </w:r>
    </w:p>
    <w:p w14:paraId="115E4112" w14:textId="77777777" w:rsidR="00506284" w:rsidRDefault="00506284" w:rsidP="00506284">
      <w:pPr>
        <w:spacing w:line="280" w:lineRule="atLeast"/>
        <w:jc w:val="center"/>
      </w:pPr>
      <w:r>
        <w:rPr>
          <w:noProof/>
          <w:lang w:val="de-DE"/>
        </w:rPr>
        <w:drawing>
          <wp:inline distT="0" distB="0" distL="0" distR="0" wp14:anchorId="1E196ABE" wp14:editId="108BFBB4">
            <wp:extent cx="1862578" cy="125285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63441" cy="1253435"/>
                    </a:xfrm>
                    <a:prstGeom prst="rect">
                      <a:avLst/>
                    </a:prstGeom>
                  </pic:spPr>
                </pic:pic>
              </a:graphicData>
            </a:graphic>
          </wp:inline>
        </w:drawing>
      </w:r>
    </w:p>
    <w:p w14:paraId="67F2FBAB" w14:textId="77777777" w:rsidR="00506284" w:rsidRPr="00BF3AC4" w:rsidRDefault="00506284" w:rsidP="00506284">
      <w:pPr>
        <w:spacing w:line="280" w:lineRule="atLeast"/>
      </w:pPr>
    </w:p>
    <w:tbl>
      <w:tblPr>
        <w:tblStyle w:val="Tabellenraster"/>
        <w:tblW w:w="9639" w:type="dxa"/>
        <w:tblInd w:w="108" w:type="dxa"/>
        <w:tblLayout w:type="fixed"/>
        <w:tblLook w:val="04A0" w:firstRow="1" w:lastRow="0" w:firstColumn="1" w:lastColumn="0" w:noHBand="0" w:noVBand="1"/>
      </w:tblPr>
      <w:tblGrid>
        <w:gridCol w:w="4819"/>
        <w:gridCol w:w="4820"/>
      </w:tblGrid>
      <w:tr w:rsidR="00506284" w:rsidRPr="00BF3AC4" w14:paraId="79E355BA" w14:textId="77777777" w:rsidTr="00CE2595">
        <w:tc>
          <w:tcPr>
            <w:tcW w:w="9639" w:type="dxa"/>
            <w:gridSpan w:val="2"/>
          </w:tcPr>
          <w:p w14:paraId="6FADCECC" w14:textId="520EFC32" w:rsidR="00506284" w:rsidRPr="00BF3AC4" w:rsidRDefault="00506284" w:rsidP="00506284">
            <w:pPr>
              <w:pStyle w:val="FrageKursiv"/>
              <w:rPr>
                <w:b/>
                <w:lang w:val="de-DE"/>
              </w:rPr>
            </w:pPr>
            <w:r>
              <w:rPr>
                <w:lang w:val="de-DE"/>
              </w:rPr>
              <w:t>2</w:t>
            </w:r>
            <w:r w:rsidRPr="00BF3AC4">
              <w:rPr>
                <w:lang w:val="de-DE"/>
              </w:rPr>
              <w:t>.1.</w:t>
            </w:r>
            <w:r w:rsidRPr="00BF3AC4">
              <w:rPr>
                <w:lang w:val="de-DE"/>
              </w:rPr>
              <w:tab/>
            </w:r>
            <w:r>
              <w:rPr>
                <w:lang w:val="de-DE"/>
              </w:rPr>
              <w:t xml:space="preserve">Zeichnen Sie die jeweils richtigen Konfigurationsformeln der beiden Enantiomere in die vorgegebenen Kästchen. </w:t>
            </w:r>
          </w:p>
        </w:tc>
      </w:tr>
      <w:tr w:rsidR="00506284" w:rsidRPr="00BF3AC4" w14:paraId="702A51ED" w14:textId="77777777" w:rsidTr="00CE2595">
        <w:trPr>
          <w:trHeight w:val="454"/>
        </w:trPr>
        <w:tc>
          <w:tcPr>
            <w:tcW w:w="4819" w:type="dxa"/>
            <w:vAlign w:val="center"/>
          </w:tcPr>
          <w:p w14:paraId="215CB6E2" w14:textId="77777777" w:rsidR="00506284" w:rsidRDefault="00506284" w:rsidP="002B748E">
            <w:pPr>
              <w:tabs>
                <w:tab w:val="left" w:pos="426"/>
              </w:tabs>
              <w:spacing w:line="280" w:lineRule="atLeast"/>
              <w:rPr>
                <w:rFonts w:cs="Lucida Sans Unicode"/>
                <w:i/>
                <w:lang w:val="de-DE"/>
              </w:rPr>
            </w:pPr>
            <w:r>
              <w:rPr>
                <w:rFonts w:cs="Lucida Sans Unicode"/>
                <w:i/>
                <w:lang w:val="de-DE"/>
              </w:rPr>
              <w:t>S – Enantiomer:</w:t>
            </w:r>
          </w:p>
          <w:p w14:paraId="7CE0CEBE" w14:textId="77777777" w:rsidR="00506284" w:rsidRDefault="00506284" w:rsidP="002B748E">
            <w:pPr>
              <w:tabs>
                <w:tab w:val="left" w:pos="426"/>
              </w:tabs>
              <w:spacing w:line="280" w:lineRule="atLeast"/>
              <w:rPr>
                <w:rFonts w:cs="Lucida Sans Unicode"/>
                <w:i/>
                <w:lang w:val="de-DE"/>
              </w:rPr>
            </w:pPr>
          </w:p>
          <w:p w14:paraId="57685CA3" w14:textId="77777777" w:rsidR="00506284" w:rsidRDefault="00506284" w:rsidP="002B748E">
            <w:pPr>
              <w:tabs>
                <w:tab w:val="left" w:pos="426"/>
              </w:tabs>
              <w:spacing w:line="280" w:lineRule="atLeast"/>
              <w:rPr>
                <w:rFonts w:cs="Lucida Sans Unicode"/>
                <w:i/>
                <w:lang w:val="de-DE"/>
              </w:rPr>
            </w:pPr>
          </w:p>
          <w:p w14:paraId="59B6BEBE" w14:textId="77777777" w:rsidR="00506284" w:rsidRDefault="00506284" w:rsidP="002B748E">
            <w:pPr>
              <w:tabs>
                <w:tab w:val="left" w:pos="426"/>
              </w:tabs>
              <w:spacing w:line="280" w:lineRule="atLeast"/>
              <w:rPr>
                <w:rFonts w:cs="Lucida Sans Unicode"/>
                <w:i/>
                <w:lang w:val="de-DE"/>
              </w:rPr>
            </w:pPr>
          </w:p>
          <w:p w14:paraId="52C05D95" w14:textId="77777777" w:rsidR="00506284" w:rsidRDefault="00506284" w:rsidP="002B748E">
            <w:pPr>
              <w:tabs>
                <w:tab w:val="left" w:pos="426"/>
              </w:tabs>
              <w:spacing w:line="280" w:lineRule="atLeast"/>
              <w:rPr>
                <w:rFonts w:cs="Lucida Sans Unicode"/>
                <w:i/>
                <w:lang w:val="de-DE"/>
              </w:rPr>
            </w:pPr>
          </w:p>
          <w:p w14:paraId="38D2FFCF" w14:textId="77777777" w:rsidR="00506284" w:rsidRDefault="00506284" w:rsidP="002B748E">
            <w:pPr>
              <w:tabs>
                <w:tab w:val="left" w:pos="426"/>
              </w:tabs>
              <w:spacing w:line="280" w:lineRule="atLeast"/>
              <w:rPr>
                <w:rFonts w:cs="Lucida Sans Unicode"/>
                <w:i/>
                <w:lang w:val="de-DE"/>
              </w:rPr>
            </w:pPr>
          </w:p>
          <w:p w14:paraId="11AC8A82" w14:textId="77777777" w:rsidR="00506284" w:rsidRDefault="00506284" w:rsidP="002B748E">
            <w:pPr>
              <w:tabs>
                <w:tab w:val="left" w:pos="426"/>
              </w:tabs>
              <w:spacing w:line="280" w:lineRule="atLeast"/>
              <w:rPr>
                <w:rFonts w:cs="Lucida Sans Unicode"/>
                <w:i/>
                <w:lang w:val="de-DE"/>
              </w:rPr>
            </w:pPr>
          </w:p>
          <w:p w14:paraId="234A5CB1" w14:textId="77777777" w:rsidR="00506284" w:rsidRDefault="00506284" w:rsidP="002B748E">
            <w:pPr>
              <w:tabs>
                <w:tab w:val="left" w:pos="426"/>
              </w:tabs>
              <w:spacing w:line="280" w:lineRule="atLeast"/>
              <w:rPr>
                <w:rFonts w:cs="Lucida Sans Unicode"/>
                <w:i/>
                <w:lang w:val="de-DE"/>
              </w:rPr>
            </w:pPr>
          </w:p>
          <w:p w14:paraId="76D2C65E" w14:textId="77777777" w:rsidR="00506284" w:rsidRDefault="00506284" w:rsidP="002B748E">
            <w:pPr>
              <w:tabs>
                <w:tab w:val="left" w:pos="426"/>
              </w:tabs>
              <w:spacing w:line="280" w:lineRule="atLeast"/>
              <w:rPr>
                <w:rFonts w:cs="Lucida Sans Unicode"/>
                <w:i/>
                <w:lang w:val="de-DE"/>
              </w:rPr>
            </w:pPr>
          </w:p>
        </w:tc>
        <w:tc>
          <w:tcPr>
            <w:tcW w:w="4820" w:type="dxa"/>
            <w:vAlign w:val="center"/>
          </w:tcPr>
          <w:p w14:paraId="0F10FCB6" w14:textId="77777777" w:rsidR="00506284" w:rsidRDefault="00506284" w:rsidP="002B748E">
            <w:pPr>
              <w:tabs>
                <w:tab w:val="left" w:pos="426"/>
              </w:tabs>
              <w:spacing w:line="280" w:lineRule="atLeast"/>
              <w:rPr>
                <w:rFonts w:cs="Lucida Sans Unicode"/>
                <w:i/>
                <w:lang w:val="de-DE"/>
              </w:rPr>
            </w:pPr>
            <w:r>
              <w:rPr>
                <w:rFonts w:cs="Lucida Sans Unicode"/>
                <w:i/>
                <w:lang w:val="de-DE"/>
              </w:rPr>
              <w:t>R – Enantiomer:</w:t>
            </w:r>
          </w:p>
          <w:p w14:paraId="19BB8FA3" w14:textId="77777777" w:rsidR="00506284" w:rsidRDefault="00506284" w:rsidP="002B748E">
            <w:pPr>
              <w:tabs>
                <w:tab w:val="left" w:pos="426"/>
              </w:tabs>
              <w:spacing w:line="280" w:lineRule="atLeast"/>
              <w:rPr>
                <w:rFonts w:cs="Lucida Sans Unicode"/>
                <w:i/>
                <w:lang w:val="de-DE"/>
              </w:rPr>
            </w:pPr>
          </w:p>
          <w:p w14:paraId="4B82188F" w14:textId="77777777" w:rsidR="00506284" w:rsidRDefault="00506284" w:rsidP="002B748E">
            <w:pPr>
              <w:tabs>
                <w:tab w:val="left" w:pos="426"/>
              </w:tabs>
              <w:spacing w:line="280" w:lineRule="atLeast"/>
              <w:rPr>
                <w:rFonts w:cs="Lucida Sans Unicode"/>
                <w:i/>
                <w:lang w:val="de-DE"/>
              </w:rPr>
            </w:pPr>
          </w:p>
          <w:p w14:paraId="58F51691" w14:textId="77777777" w:rsidR="00506284" w:rsidRDefault="00506284" w:rsidP="002B748E">
            <w:pPr>
              <w:tabs>
                <w:tab w:val="left" w:pos="426"/>
              </w:tabs>
              <w:spacing w:line="280" w:lineRule="atLeast"/>
              <w:rPr>
                <w:rFonts w:cs="Lucida Sans Unicode"/>
                <w:i/>
                <w:lang w:val="de-DE"/>
              </w:rPr>
            </w:pPr>
          </w:p>
          <w:p w14:paraId="4D6F92BD" w14:textId="77777777" w:rsidR="00506284" w:rsidRDefault="00506284" w:rsidP="002B748E">
            <w:pPr>
              <w:tabs>
                <w:tab w:val="left" w:pos="426"/>
              </w:tabs>
              <w:spacing w:line="280" w:lineRule="atLeast"/>
              <w:rPr>
                <w:rFonts w:cs="Lucida Sans Unicode"/>
                <w:i/>
                <w:lang w:val="de-DE"/>
              </w:rPr>
            </w:pPr>
          </w:p>
          <w:p w14:paraId="4C5D433D" w14:textId="77777777" w:rsidR="00506284" w:rsidRDefault="00506284" w:rsidP="002B748E">
            <w:pPr>
              <w:tabs>
                <w:tab w:val="left" w:pos="426"/>
              </w:tabs>
              <w:spacing w:line="280" w:lineRule="atLeast"/>
              <w:rPr>
                <w:rFonts w:cs="Lucida Sans Unicode"/>
                <w:i/>
                <w:lang w:val="de-DE"/>
              </w:rPr>
            </w:pPr>
          </w:p>
          <w:p w14:paraId="30E94830" w14:textId="77777777" w:rsidR="00506284" w:rsidRDefault="00506284" w:rsidP="002B748E">
            <w:pPr>
              <w:tabs>
                <w:tab w:val="left" w:pos="426"/>
              </w:tabs>
              <w:spacing w:line="280" w:lineRule="atLeast"/>
              <w:rPr>
                <w:rFonts w:cs="Lucida Sans Unicode"/>
                <w:i/>
                <w:lang w:val="de-DE"/>
              </w:rPr>
            </w:pPr>
          </w:p>
          <w:p w14:paraId="008328CA" w14:textId="77777777" w:rsidR="00506284" w:rsidRDefault="00506284" w:rsidP="002B748E">
            <w:pPr>
              <w:tabs>
                <w:tab w:val="left" w:pos="426"/>
              </w:tabs>
              <w:spacing w:line="280" w:lineRule="atLeast"/>
              <w:rPr>
                <w:rFonts w:cs="Lucida Sans Unicode"/>
                <w:i/>
                <w:lang w:val="de-DE"/>
              </w:rPr>
            </w:pPr>
          </w:p>
          <w:p w14:paraId="42C08E92" w14:textId="77777777" w:rsidR="00506284" w:rsidRPr="00BF3AC4" w:rsidRDefault="00506284" w:rsidP="002B748E">
            <w:pPr>
              <w:tabs>
                <w:tab w:val="left" w:pos="426"/>
              </w:tabs>
              <w:spacing w:line="280" w:lineRule="atLeast"/>
              <w:rPr>
                <w:rFonts w:cs="Lucida Sans Unicode"/>
                <w:i/>
                <w:lang w:val="de-DE"/>
              </w:rPr>
            </w:pPr>
          </w:p>
        </w:tc>
      </w:tr>
    </w:tbl>
    <w:p w14:paraId="21B8FD79" w14:textId="77777777" w:rsidR="00506284" w:rsidRDefault="00506284" w:rsidP="00506284">
      <w:pPr>
        <w:spacing w:line="280" w:lineRule="atLeast"/>
      </w:pPr>
      <w:r>
        <w:rPr>
          <w:vertAlign w:val="superscript"/>
        </w:rPr>
        <w:lastRenderedPageBreak/>
        <w:t>13</w:t>
      </w:r>
      <w:r>
        <w:t>C-NMR-Spektrum von Adrafinil in CDCl</w:t>
      </w:r>
      <w:r w:rsidRPr="00497473">
        <w:rPr>
          <w:vertAlign w:val="subscript"/>
        </w:rPr>
        <w:t>3</w:t>
      </w:r>
      <w:r>
        <w:t>:</w:t>
      </w:r>
    </w:p>
    <w:p w14:paraId="50E0C1A7" w14:textId="77777777" w:rsidR="00506284" w:rsidRDefault="00506284" w:rsidP="00506284">
      <w:pPr>
        <w:spacing w:line="280" w:lineRule="atLeast"/>
        <w:jc w:val="center"/>
      </w:pPr>
      <w:r>
        <w:rPr>
          <w:noProof/>
          <w:lang w:val="de-DE"/>
        </w:rPr>
        <w:drawing>
          <wp:inline distT="0" distB="0" distL="0" distR="0" wp14:anchorId="13DE3321" wp14:editId="4E5C27BE">
            <wp:extent cx="5540400" cy="2520000"/>
            <wp:effectExtent l="0" t="0" r="3175" b="0"/>
            <wp:docPr id="16449" name="Grafik 16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0400" cy="2520000"/>
                    </a:xfrm>
                    <a:prstGeom prst="rect">
                      <a:avLst/>
                    </a:prstGeom>
                    <a:noFill/>
                    <a:ln>
                      <a:noFill/>
                    </a:ln>
                  </pic:spPr>
                </pic:pic>
              </a:graphicData>
            </a:graphic>
          </wp:inline>
        </w:drawing>
      </w:r>
    </w:p>
    <w:p w14:paraId="5972146F" w14:textId="77777777" w:rsidR="00506284" w:rsidRDefault="00506284" w:rsidP="00506284">
      <w:pPr>
        <w:spacing w:line="280" w:lineRule="atLeast"/>
      </w:pPr>
    </w:p>
    <w:tbl>
      <w:tblPr>
        <w:tblStyle w:val="Tabellenraster"/>
        <w:tblW w:w="9639" w:type="dxa"/>
        <w:tblInd w:w="108" w:type="dxa"/>
        <w:tblLayout w:type="fixed"/>
        <w:tblLook w:val="04A0" w:firstRow="1" w:lastRow="0" w:firstColumn="1" w:lastColumn="0" w:noHBand="0" w:noVBand="1"/>
      </w:tblPr>
      <w:tblGrid>
        <w:gridCol w:w="9639"/>
      </w:tblGrid>
      <w:tr w:rsidR="00506284" w:rsidRPr="00BF3AC4" w14:paraId="1ED29D30" w14:textId="77777777" w:rsidTr="002B748E">
        <w:tc>
          <w:tcPr>
            <w:tcW w:w="9781" w:type="dxa"/>
          </w:tcPr>
          <w:p w14:paraId="36A6247D" w14:textId="30821ECF" w:rsidR="00506284" w:rsidRPr="00BF3AC4" w:rsidRDefault="002B748E" w:rsidP="00782590">
            <w:pPr>
              <w:pStyle w:val="FrageKursiv"/>
              <w:rPr>
                <w:b/>
                <w:lang w:val="de-DE"/>
              </w:rPr>
            </w:pPr>
            <w:r>
              <w:rPr>
                <w:lang w:val="de-DE"/>
              </w:rPr>
              <w:t>2</w:t>
            </w:r>
            <w:r w:rsidR="00506284" w:rsidRPr="00BF3AC4">
              <w:rPr>
                <w:lang w:val="de-DE"/>
              </w:rPr>
              <w:t>.</w:t>
            </w:r>
            <w:r w:rsidR="00506284">
              <w:rPr>
                <w:lang w:val="de-DE"/>
              </w:rPr>
              <w:t>2</w:t>
            </w:r>
            <w:r w:rsidR="00506284" w:rsidRPr="00BF3AC4">
              <w:rPr>
                <w:lang w:val="de-DE"/>
              </w:rPr>
              <w:tab/>
            </w:r>
            <w:r w:rsidR="00506284">
              <w:rPr>
                <w:lang w:val="de-DE"/>
              </w:rPr>
              <w:t xml:space="preserve">Ordnen Sie die Signale im </w:t>
            </w:r>
            <w:r w:rsidR="00506284" w:rsidRPr="00177C85">
              <w:rPr>
                <w:vertAlign w:val="superscript"/>
                <w:lang w:val="de-DE"/>
              </w:rPr>
              <w:t>13</w:t>
            </w:r>
            <w:r w:rsidR="00506284" w:rsidRPr="00DC7B32">
              <w:rPr>
                <w:lang w:val="de-DE"/>
              </w:rPr>
              <w:t xml:space="preserve">C-NMR-Spektrum allen C-Atomen des Adrafinils zu, indem sie </w:t>
            </w:r>
            <w:r w:rsidR="003C3BD2">
              <w:rPr>
                <w:lang w:val="de-DE"/>
              </w:rPr>
              <w:t>ihre</w:t>
            </w:r>
            <w:r w:rsidR="00506284" w:rsidRPr="00DC7B32">
              <w:rPr>
                <w:lang w:val="de-DE"/>
              </w:rPr>
              <w:t xml:space="preserve"> </w:t>
            </w:r>
            <w:r w:rsidR="003C3BD2">
              <w:rPr>
                <w:lang w:val="de-DE"/>
              </w:rPr>
              <w:t>Nummern</w:t>
            </w:r>
            <w:r w:rsidR="00506284" w:rsidRPr="00DC7B32">
              <w:rPr>
                <w:lang w:val="de-DE"/>
              </w:rPr>
              <w:t xml:space="preserve"> (1 bis 7) zu den betreffenden C-Atomen in der untenstehenden </w:t>
            </w:r>
            <w:r w:rsidR="00782590">
              <w:rPr>
                <w:lang w:val="de-DE"/>
              </w:rPr>
              <w:t>Konstitutionsformel</w:t>
            </w:r>
            <w:r w:rsidR="00506284" w:rsidRPr="00DC7B32">
              <w:rPr>
                <w:lang w:val="de-DE"/>
              </w:rPr>
              <w:t xml:space="preserve"> schreiben.</w:t>
            </w:r>
          </w:p>
        </w:tc>
      </w:tr>
      <w:tr w:rsidR="00506284" w:rsidRPr="00BF3AC4" w14:paraId="2941C98B" w14:textId="77777777" w:rsidTr="002B748E">
        <w:trPr>
          <w:trHeight w:val="454"/>
        </w:trPr>
        <w:tc>
          <w:tcPr>
            <w:tcW w:w="9781" w:type="dxa"/>
            <w:vAlign w:val="center"/>
          </w:tcPr>
          <w:p w14:paraId="10E502BF" w14:textId="77777777" w:rsidR="00506284" w:rsidRDefault="00506284" w:rsidP="002B748E">
            <w:pPr>
              <w:tabs>
                <w:tab w:val="left" w:pos="426"/>
              </w:tabs>
              <w:spacing w:line="280" w:lineRule="atLeast"/>
              <w:jc w:val="center"/>
              <w:rPr>
                <w:rFonts w:cs="Lucida Sans Unicode"/>
                <w:i/>
                <w:lang w:val="de-DE"/>
              </w:rPr>
            </w:pPr>
          </w:p>
          <w:p w14:paraId="3CA717BA" w14:textId="77777777" w:rsidR="00506284" w:rsidRDefault="00506284" w:rsidP="002B748E">
            <w:pPr>
              <w:tabs>
                <w:tab w:val="left" w:pos="426"/>
              </w:tabs>
              <w:spacing w:line="280" w:lineRule="atLeast"/>
              <w:jc w:val="center"/>
              <w:rPr>
                <w:rFonts w:cs="Lucida Sans Unicode"/>
                <w:i/>
                <w:lang w:val="de-DE"/>
              </w:rPr>
            </w:pPr>
            <w:r>
              <w:rPr>
                <w:noProof/>
                <w:lang w:val="de-DE"/>
              </w:rPr>
              <w:drawing>
                <wp:inline distT="0" distB="0" distL="0" distR="0" wp14:anchorId="406D8B0D" wp14:editId="457C4232">
                  <wp:extent cx="2142000" cy="1440000"/>
                  <wp:effectExtent l="0" t="0" r="0" b="8255"/>
                  <wp:docPr id="16448" name="Grafik 1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42000" cy="1440000"/>
                          </a:xfrm>
                          <a:prstGeom prst="rect">
                            <a:avLst/>
                          </a:prstGeom>
                        </pic:spPr>
                      </pic:pic>
                    </a:graphicData>
                  </a:graphic>
                </wp:inline>
              </w:drawing>
            </w:r>
            <w:r>
              <w:rPr>
                <w:rFonts w:cs="Lucida Sans Unicode"/>
                <w:i/>
                <w:lang w:val="de-DE"/>
              </w:rPr>
              <w:t xml:space="preserve"> </w:t>
            </w:r>
          </w:p>
          <w:p w14:paraId="71461934" w14:textId="77777777" w:rsidR="00506284" w:rsidRPr="00BF3AC4" w:rsidRDefault="00506284" w:rsidP="002B748E">
            <w:pPr>
              <w:tabs>
                <w:tab w:val="left" w:pos="426"/>
              </w:tabs>
              <w:spacing w:line="280" w:lineRule="atLeast"/>
              <w:jc w:val="center"/>
              <w:rPr>
                <w:rFonts w:cs="Lucida Sans Unicode"/>
                <w:i/>
                <w:lang w:val="de-DE"/>
              </w:rPr>
            </w:pPr>
          </w:p>
        </w:tc>
      </w:tr>
    </w:tbl>
    <w:p w14:paraId="5BDD9177" w14:textId="77777777" w:rsidR="00506284" w:rsidRDefault="00506284" w:rsidP="00506284">
      <w:pPr>
        <w:spacing w:line="280" w:lineRule="atLeast"/>
      </w:pPr>
    </w:p>
    <w:p w14:paraId="646F575A" w14:textId="77777777" w:rsidR="00284FBA" w:rsidRDefault="00284FBA" w:rsidP="002B748E"/>
    <w:p w14:paraId="1E7701B9" w14:textId="77777777" w:rsidR="00284FBA" w:rsidRDefault="00284FBA" w:rsidP="002B748E"/>
    <w:p w14:paraId="6B23E2D1" w14:textId="29E7EDA7" w:rsidR="00506284" w:rsidRDefault="002C2BBC" w:rsidP="002B748E">
      <w:r>
        <w:t xml:space="preserve">Es wurden </w:t>
      </w:r>
      <w:r w:rsidR="00506284" w:rsidRPr="008A640D">
        <w:rPr>
          <w:vertAlign w:val="superscript"/>
        </w:rPr>
        <w:t>1</w:t>
      </w:r>
      <w:r w:rsidR="00506284" w:rsidRPr="008A640D">
        <w:t>H-NMR-Spektr</w:t>
      </w:r>
      <w:r w:rsidR="00506284">
        <w:t>en von Adrafinil und</w:t>
      </w:r>
      <w:r>
        <w:t xml:space="preserve"> 2-[(Diphenylmethyl)-sulfonyl]</w:t>
      </w:r>
      <w:r w:rsidR="00BA49CE">
        <w:t>acetamid</w:t>
      </w:r>
      <w:r>
        <w:t xml:space="preserve"> aufgenommen, wobei beide Substanzen in </w:t>
      </w:r>
      <w:r w:rsidR="00506284">
        <w:t>CDCl</w:t>
      </w:r>
      <w:r w:rsidR="00506284" w:rsidRPr="00EE1284">
        <w:rPr>
          <w:vertAlign w:val="subscript"/>
        </w:rPr>
        <w:t>3</w:t>
      </w:r>
      <w:r>
        <w:t xml:space="preserve"> vorlagen. Leider wurden die beiden Spektren (auf der nächsten Seite</w:t>
      </w:r>
      <w:r w:rsidR="00BA49CE">
        <w:t xml:space="preserve"> als</w:t>
      </w:r>
      <w:r>
        <w:t xml:space="preserve"> </w:t>
      </w:r>
      <w:r w:rsidR="00506284">
        <w:t xml:space="preserve">„Spektrum1“ und „Spektrum 2“ </w:t>
      </w:r>
      <w:r>
        <w:t>bezeichnet) vertauscht, sodass nicht mehr klar ist, welches von welcher Substanz stammt.</w:t>
      </w:r>
      <w:r w:rsidR="00506284">
        <w:t xml:space="preserve"> </w:t>
      </w:r>
    </w:p>
    <w:p w14:paraId="5AC150A1" w14:textId="77777777" w:rsidR="00506284" w:rsidRDefault="00506284" w:rsidP="00506284">
      <w:pPr>
        <w:spacing w:line="280" w:lineRule="atLeast"/>
        <w:rPr>
          <w:i/>
        </w:rPr>
      </w:pPr>
    </w:p>
    <w:p w14:paraId="424C11F8" w14:textId="77777777" w:rsidR="002B748E" w:rsidRDefault="00506284" w:rsidP="00506284">
      <w:pPr>
        <w:spacing w:line="280" w:lineRule="atLeast"/>
      </w:pPr>
      <w:r w:rsidRPr="008A640D">
        <w:t xml:space="preserve">Struktur von 2-[(Diphenylmethyl)sulfonyl]acetamid: </w:t>
      </w:r>
      <w:r w:rsidR="002B748E">
        <w:t xml:space="preserve">        </w:t>
      </w:r>
    </w:p>
    <w:p w14:paraId="453F0F1F" w14:textId="7540A0A0" w:rsidR="00506284" w:rsidRPr="008A640D" w:rsidRDefault="00506284" w:rsidP="00284FBA">
      <w:pPr>
        <w:spacing w:line="280" w:lineRule="atLeast"/>
        <w:jc w:val="right"/>
      </w:pPr>
      <w:r w:rsidRPr="008A640D">
        <w:rPr>
          <w:noProof/>
          <w:lang w:val="de-DE"/>
        </w:rPr>
        <w:drawing>
          <wp:inline distT="0" distB="0" distL="0" distR="0" wp14:anchorId="4B045526" wp14:editId="2381A713">
            <wp:extent cx="1778052" cy="163624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79411" cy="1637495"/>
                    </a:xfrm>
                    <a:prstGeom prst="rect">
                      <a:avLst/>
                    </a:prstGeom>
                  </pic:spPr>
                </pic:pic>
              </a:graphicData>
            </a:graphic>
          </wp:inline>
        </w:drawing>
      </w:r>
    </w:p>
    <w:p w14:paraId="1F3401EA" w14:textId="77777777" w:rsidR="00506284" w:rsidRDefault="00506284" w:rsidP="00506284">
      <w:pPr>
        <w:spacing w:line="280" w:lineRule="atLeast"/>
      </w:pPr>
    </w:p>
    <w:p w14:paraId="293A25D5" w14:textId="77777777" w:rsidR="00506284" w:rsidRDefault="00506284" w:rsidP="00506284">
      <w:pPr>
        <w:spacing w:line="280" w:lineRule="atLeast"/>
      </w:pPr>
    </w:p>
    <w:p w14:paraId="36CA1C38" w14:textId="77777777" w:rsidR="00506284" w:rsidRDefault="00506284" w:rsidP="00506284">
      <w:pPr>
        <w:spacing w:line="280" w:lineRule="atLeast"/>
      </w:pPr>
    </w:p>
    <w:p w14:paraId="06085A8E" w14:textId="77777777" w:rsidR="00506284" w:rsidRPr="00497473" w:rsidRDefault="00506284" w:rsidP="00506284">
      <w:pPr>
        <w:spacing w:line="280" w:lineRule="atLeast"/>
      </w:pPr>
      <w:r w:rsidRPr="00497473">
        <w:lastRenderedPageBreak/>
        <w:t>Spektrum 1:</w:t>
      </w:r>
    </w:p>
    <w:p w14:paraId="0986B1F0" w14:textId="77777777" w:rsidR="00506284" w:rsidRDefault="00506284" w:rsidP="002B748E">
      <w:pPr>
        <w:spacing w:line="280" w:lineRule="atLeast"/>
        <w:jc w:val="center"/>
      </w:pPr>
      <w:r>
        <w:rPr>
          <w:noProof/>
          <w:lang w:val="de-DE"/>
        </w:rPr>
        <w:drawing>
          <wp:inline distT="0" distB="0" distL="0" distR="0" wp14:anchorId="38100C11" wp14:editId="5AABC623">
            <wp:extent cx="5770800" cy="252000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 t="3024" r="944"/>
                    <a:stretch/>
                  </pic:blipFill>
                  <pic:spPr bwMode="auto">
                    <a:xfrm>
                      <a:off x="0" y="0"/>
                      <a:ext cx="5770800" cy="2520000"/>
                    </a:xfrm>
                    <a:prstGeom prst="rect">
                      <a:avLst/>
                    </a:prstGeom>
                    <a:ln>
                      <a:noFill/>
                    </a:ln>
                    <a:extLst>
                      <a:ext uri="{53640926-AAD7-44d8-BBD7-CCE9431645EC}">
                        <a14:shadowObscured xmlns:a14="http://schemas.microsoft.com/office/drawing/2010/main"/>
                      </a:ext>
                    </a:extLst>
                  </pic:spPr>
                </pic:pic>
              </a:graphicData>
            </a:graphic>
          </wp:inline>
        </w:drawing>
      </w:r>
    </w:p>
    <w:p w14:paraId="0F64E815" w14:textId="77777777" w:rsidR="00506284" w:rsidRDefault="00506284" w:rsidP="00506284">
      <w:pPr>
        <w:spacing w:line="280" w:lineRule="atLeast"/>
      </w:pPr>
    </w:p>
    <w:p w14:paraId="2D282155" w14:textId="77777777" w:rsidR="00506284" w:rsidRDefault="00506284" w:rsidP="00506284">
      <w:pPr>
        <w:spacing w:line="280" w:lineRule="atLeast"/>
      </w:pPr>
      <w:r>
        <w:t>Spektrum 2:</w:t>
      </w:r>
    </w:p>
    <w:p w14:paraId="77937A17" w14:textId="77777777" w:rsidR="00506284" w:rsidRDefault="00506284" w:rsidP="002B748E">
      <w:pPr>
        <w:spacing w:line="280" w:lineRule="atLeast"/>
        <w:jc w:val="center"/>
      </w:pPr>
      <w:r>
        <w:rPr>
          <w:noProof/>
          <w:lang w:val="de-DE"/>
        </w:rPr>
        <w:drawing>
          <wp:inline distT="0" distB="0" distL="0" distR="0" wp14:anchorId="0ADD0C67" wp14:editId="5D317D2B">
            <wp:extent cx="5680800" cy="25200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80800" cy="2520000"/>
                    </a:xfrm>
                    <a:prstGeom prst="rect">
                      <a:avLst/>
                    </a:prstGeom>
                  </pic:spPr>
                </pic:pic>
              </a:graphicData>
            </a:graphic>
          </wp:inline>
        </w:drawing>
      </w:r>
    </w:p>
    <w:p w14:paraId="6FBFB7BE" w14:textId="77777777" w:rsidR="00506284" w:rsidRDefault="00506284" w:rsidP="00506284">
      <w:pPr>
        <w:spacing w:line="280" w:lineRule="atLeast"/>
      </w:pPr>
    </w:p>
    <w:tbl>
      <w:tblPr>
        <w:tblStyle w:val="Tabellenraster"/>
        <w:tblW w:w="9639" w:type="dxa"/>
        <w:tblInd w:w="108" w:type="dxa"/>
        <w:tblLayout w:type="fixed"/>
        <w:tblLook w:val="04A0" w:firstRow="1" w:lastRow="0" w:firstColumn="1" w:lastColumn="0" w:noHBand="0" w:noVBand="1"/>
      </w:tblPr>
      <w:tblGrid>
        <w:gridCol w:w="9639"/>
      </w:tblGrid>
      <w:tr w:rsidR="00506284" w:rsidRPr="00BF3AC4" w14:paraId="702BB8EC" w14:textId="77777777" w:rsidTr="002B748E">
        <w:tc>
          <w:tcPr>
            <w:tcW w:w="9781" w:type="dxa"/>
          </w:tcPr>
          <w:p w14:paraId="28F8E9BD" w14:textId="13A0694D" w:rsidR="00506284" w:rsidRPr="008A640D" w:rsidRDefault="002B748E" w:rsidP="008A63D7">
            <w:pPr>
              <w:pStyle w:val="FrageKursiv"/>
              <w:rPr>
                <w:rFonts w:cs="Lucida Sans Unicode"/>
                <w:b/>
                <w:lang w:val="de-DE"/>
              </w:rPr>
            </w:pPr>
            <w:r>
              <w:rPr>
                <w:rFonts w:cs="Lucida Sans Unicode"/>
                <w:lang w:val="de-DE"/>
              </w:rPr>
              <w:t>2</w:t>
            </w:r>
            <w:r w:rsidR="00506284">
              <w:rPr>
                <w:rFonts w:cs="Lucida Sans Unicode"/>
                <w:lang w:val="de-DE"/>
              </w:rPr>
              <w:t>.</w:t>
            </w:r>
            <w:r w:rsidR="008A63D7">
              <w:rPr>
                <w:rFonts w:cs="Lucida Sans Unicode"/>
                <w:lang w:val="de-DE"/>
              </w:rPr>
              <w:t>3</w:t>
            </w:r>
            <w:r w:rsidR="00506284">
              <w:rPr>
                <w:rFonts w:cs="Lucida Sans Unicode"/>
                <w:lang w:val="de-DE"/>
              </w:rPr>
              <w:tab/>
              <w:t xml:space="preserve">Geben Sie </w:t>
            </w:r>
            <w:r w:rsidR="003C3BD2">
              <w:rPr>
                <w:rFonts w:cs="Lucida Sans Unicode"/>
                <w:lang w:val="de-DE"/>
              </w:rPr>
              <w:t xml:space="preserve">die Nummer des </w:t>
            </w:r>
            <w:r w:rsidR="00506284" w:rsidRPr="008A640D">
              <w:rPr>
                <w:vertAlign w:val="superscript"/>
              </w:rPr>
              <w:t>1</w:t>
            </w:r>
            <w:r w:rsidR="00506284" w:rsidRPr="008A640D">
              <w:t>H-NMR-Spektrum</w:t>
            </w:r>
            <w:r w:rsidR="003C3BD2">
              <w:t>s</w:t>
            </w:r>
            <w:r w:rsidR="00506284" w:rsidRPr="008A640D">
              <w:t xml:space="preserve"> </w:t>
            </w:r>
            <w:r>
              <w:t xml:space="preserve">von </w:t>
            </w:r>
            <w:r w:rsidR="00506284" w:rsidRPr="008A640D">
              <w:t>Adrafinil</w:t>
            </w:r>
            <w:r w:rsidR="003C3BD2">
              <w:t xml:space="preserve"> an</w:t>
            </w:r>
            <w:r w:rsidR="00506284">
              <w:t xml:space="preserve">. </w:t>
            </w:r>
            <w:r>
              <w:t>Schreiben</w:t>
            </w:r>
            <w:r w:rsidR="00506284">
              <w:t xml:space="preserve"> Sie </w:t>
            </w:r>
            <w:r>
              <w:t xml:space="preserve">in untenstehender </w:t>
            </w:r>
            <w:r w:rsidR="00506284">
              <w:t xml:space="preserve">Struktur </w:t>
            </w:r>
            <w:r>
              <w:t xml:space="preserve">bei </w:t>
            </w:r>
            <w:r w:rsidR="00506284">
              <w:t>zumindest zwei</w:t>
            </w:r>
            <w:r>
              <w:t xml:space="preserve"> verschiedenen Protonen ppm-Werte dazu</w:t>
            </w:r>
            <w:r w:rsidR="00506284">
              <w:t xml:space="preserve">, </w:t>
            </w:r>
            <w:r>
              <w:t>so</w:t>
            </w:r>
            <w:r w:rsidR="00506284">
              <w:t>dass Ihre Spektrenwahl eindeutig begründet wird.</w:t>
            </w:r>
            <w:r w:rsidR="00506284" w:rsidRPr="008A640D">
              <w:rPr>
                <w:rFonts w:cs="Lucida Sans Unicode"/>
                <w:lang w:val="de-DE"/>
              </w:rPr>
              <w:t xml:space="preserve"> </w:t>
            </w:r>
          </w:p>
        </w:tc>
      </w:tr>
      <w:tr w:rsidR="00506284" w:rsidRPr="00BF3AC4" w14:paraId="462FDE63" w14:textId="77777777" w:rsidTr="002B748E">
        <w:trPr>
          <w:trHeight w:val="454"/>
        </w:trPr>
        <w:tc>
          <w:tcPr>
            <w:tcW w:w="9781" w:type="dxa"/>
            <w:vAlign w:val="center"/>
          </w:tcPr>
          <w:p w14:paraId="58621797" w14:textId="77777777" w:rsidR="00506284" w:rsidRPr="003134BE" w:rsidRDefault="00506284" w:rsidP="002B748E">
            <w:pPr>
              <w:tabs>
                <w:tab w:val="left" w:pos="426"/>
              </w:tabs>
              <w:spacing w:line="280" w:lineRule="atLeast"/>
              <w:rPr>
                <w:rFonts w:cs="Lucida Sans Unicode"/>
                <w:lang w:val="de-DE"/>
              </w:rPr>
            </w:pPr>
            <w:r w:rsidRPr="003134BE">
              <w:rPr>
                <w:rFonts w:cs="Lucida Sans Unicode"/>
                <w:lang w:val="de-DE"/>
              </w:rPr>
              <w:t xml:space="preserve">Spektrum Nr.:  </w:t>
            </w:r>
          </w:p>
        </w:tc>
      </w:tr>
      <w:tr w:rsidR="00506284" w:rsidRPr="00BF3AC4" w14:paraId="6C7DF9D2" w14:textId="77777777" w:rsidTr="002B748E">
        <w:trPr>
          <w:trHeight w:val="454"/>
        </w:trPr>
        <w:tc>
          <w:tcPr>
            <w:tcW w:w="9781" w:type="dxa"/>
            <w:vAlign w:val="center"/>
          </w:tcPr>
          <w:p w14:paraId="35735056" w14:textId="77777777" w:rsidR="00506284" w:rsidRDefault="00506284" w:rsidP="002B748E">
            <w:pPr>
              <w:tabs>
                <w:tab w:val="left" w:pos="426"/>
              </w:tabs>
              <w:spacing w:line="280" w:lineRule="atLeast"/>
              <w:rPr>
                <w:rFonts w:cs="Lucida Sans Unicode"/>
                <w:lang w:val="de-DE"/>
              </w:rPr>
            </w:pPr>
            <w:r>
              <w:rPr>
                <w:rFonts w:cs="Lucida Sans Unicode"/>
                <w:lang w:val="de-DE"/>
              </w:rPr>
              <w:t>Zuordnung:</w:t>
            </w:r>
          </w:p>
          <w:p w14:paraId="23DDBAF3" w14:textId="77777777" w:rsidR="00506284" w:rsidRDefault="00506284" w:rsidP="002B748E">
            <w:pPr>
              <w:tabs>
                <w:tab w:val="left" w:pos="426"/>
              </w:tabs>
              <w:spacing w:line="280" w:lineRule="atLeast"/>
              <w:jc w:val="center"/>
              <w:rPr>
                <w:rFonts w:cs="Lucida Sans Unicode"/>
                <w:b/>
                <w:i/>
                <w:lang w:val="de-DE"/>
              </w:rPr>
            </w:pPr>
            <w:r>
              <w:rPr>
                <w:noProof/>
                <w:lang w:val="de-DE"/>
              </w:rPr>
              <w:drawing>
                <wp:inline distT="0" distB="0" distL="0" distR="0" wp14:anchorId="4E9BCBD6" wp14:editId="49E7BC30">
                  <wp:extent cx="2303443" cy="1549400"/>
                  <wp:effectExtent l="0" t="0" r="190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08991" cy="1553132"/>
                          </a:xfrm>
                          <a:prstGeom prst="rect">
                            <a:avLst/>
                          </a:prstGeom>
                        </pic:spPr>
                      </pic:pic>
                    </a:graphicData>
                  </a:graphic>
                </wp:inline>
              </w:drawing>
            </w:r>
          </w:p>
          <w:p w14:paraId="0C59CF9A" w14:textId="77777777" w:rsidR="00506284" w:rsidRPr="008A640D" w:rsidRDefault="00506284" w:rsidP="002B748E">
            <w:pPr>
              <w:tabs>
                <w:tab w:val="left" w:pos="426"/>
              </w:tabs>
              <w:spacing w:line="280" w:lineRule="atLeast"/>
              <w:jc w:val="center"/>
              <w:rPr>
                <w:rFonts w:cs="Lucida Sans Unicode"/>
                <w:lang w:val="de-DE"/>
              </w:rPr>
            </w:pPr>
          </w:p>
        </w:tc>
      </w:tr>
    </w:tbl>
    <w:p w14:paraId="37E5D3F1" w14:textId="77777777" w:rsidR="00506284" w:rsidRDefault="00506284" w:rsidP="00506284">
      <w:pPr>
        <w:spacing w:line="280" w:lineRule="atLeast"/>
      </w:pPr>
    </w:p>
    <w:p w14:paraId="070098B3" w14:textId="77777777" w:rsidR="00506284" w:rsidRDefault="00506284" w:rsidP="00506284">
      <w:pPr>
        <w:spacing w:line="280" w:lineRule="atLeast"/>
      </w:pPr>
    </w:p>
    <w:p w14:paraId="3CEEBDD4" w14:textId="77777777" w:rsidR="00506284" w:rsidRDefault="00506284" w:rsidP="00506284">
      <w:pPr>
        <w:spacing w:line="280" w:lineRule="atLeast"/>
      </w:pPr>
    </w:p>
    <w:tbl>
      <w:tblPr>
        <w:tblStyle w:val="Tabellenraster"/>
        <w:tblW w:w="9639" w:type="dxa"/>
        <w:tblInd w:w="108" w:type="dxa"/>
        <w:tblLayout w:type="fixed"/>
        <w:tblLook w:val="04A0" w:firstRow="1" w:lastRow="0" w:firstColumn="1" w:lastColumn="0" w:noHBand="0" w:noVBand="1"/>
      </w:tblPr>
      <w:tblGrid>
        <w:gridCol w:w="9639"/>
      </w:tblGrid>
      <w:tr w:rsidR="00506284" w:rsidRPr="00BF3AC4" w14:paraId="36B2A425" w14:textId="77777777" w:rsidTr="002B748E">
        <w:tc>
          <w:tcPr>
            <w:tcW w:w="9781" w:type="dxa"/>
          </w:tcPr>
          <w:p w14:paraId="2DF54DB3" w14:textId="08D63D31" w:rsidR="00506284" w:rsidRPr="008A640D" w:rsidRDefault="002B748E" w:rsidP="00BA49CE">
            <w:pPr>
              <w:pStyle w:val="FrageKursiv"/>
              <w:rPr>
                <w:b/>
                <w:lang w:val="de-DE"/>
              </w:rPr>
            </w:pPr>
            <w:r>
              <w:rPr>
                <w:lang w:val="de-DE"/>
              </w:rPr>
              <w:lastRenderedPageBreak/>
              <w:t>2</w:t>
            </w:r>
            <w:r w:rsidR="00506284">
              <w:rPr>
                <w:lang w:val="de-DE"/>
              </w:rPr>
              <w:t>.</w:t>
            </w:r>
            <w:r w:rsidR="008A63D7">
              <w:rPr>
                <w:lang w:val="de-DE"/>
              </w:rPr>
              <w:t>4</w:t>
            </w:r>
            <w:r w:rsidR="00506284">
              <w:rPr>
                <w:lang w:val="de-DE"/>
              </w:rPr>
              <w:tab/>
              <w:t xml:space="preserve">Nehmen Sie an, das </w:t>
            </w:r>
            <w:r w:rsidR="00506284" w:rsidRPr="00EE1284">
              <w:rPr>
                <w:lang w:val="de-DE"/>
              </w:rPr>
              <w:t xml:space="preserve">Lösungsmittel </w:t>
            </w:r>
            <w:r w:rsidR="00BA49CE">
              <w:rPr>
                <w:lang w:val="de-DE"/>
              </w:rPr>
              <w:t>wird</w:t>
            </w:r>
            <w:r w:rsidR="00506284" w:rsidRPr="00EE1284">
              <w:rPr>
                <w:lang w:val="de-DE"/>
              </w:rPr>
              <w:t xml:space="preserve"> durch CD</w:t>
            </w:r>
            <w:r w:rsidR="00506284" w:rsidRPr="00EE1284">
              <w:rPr>
                <w:vertAlign w:val="subscript"/>
                <w:lang w:val="de-DE"/>
              </w:rPr>
              <w:t>3</w:t>
            </w:r>
            <w:r w:rsidR="00506284" w:rsidRPr="00EE1284">
              <w:rPr>
                <w:lang w:val="de-DE"/>
              </w:rPr>
              <w:t xml:space="preserve">OD ersetzt. Bleiben alle Signale im Spektrum erhalten? Wenn „Nein“: </w:t>
            </w:r>
            <w:r w:rsidR="00506284">
              <w:rPr>
                <w:lang w:val="de-DE"/>
              </w:rPr>
              <w:t>Zeichnen Sie die veränderte Struktur der Verbindung.</w:t>
            </w:r>
          </w:p>
        </w:tc>
      </w:tr>
      <w:tr w:rsidR="00506284" w:rsidRPr="00BF3AC4" w14:paraId="5ADC2AB1" w14:textId="77777777" w:rsidTr="002B748E">
        <w:trPr>
          <w:trHeight w:val="454"/>
        </w:trPr>
        <w:tc>
          <w:tcPr>
            <w:tcW w:w="9781" w:type="dxa"/>
          </w:tcPr>
          <w:p w14:paraId="7E4FEA4B" w14:textId="72005607" w:rsidR="00506284" w:rsidRPr="00BF3AC4" w:rsidRDefault="002B748E" w:rsidP="00570EA3">
            <w:pPr>
              <w:tabs>
                <w:tab w:val="left" w:pos="426"/>
              </w:tabs>
              <w:spacing w:before="120" w:after="120" w:line="280" w:lineRule="atLeast"/>
              <w:rPr>
                <w:rFonts w:cs="Lucida Sans Unicode"/>
                <w:i/>
                <w:lang w:val="de-DE"/>
              </w:rPr>
            </w:pPr>
            <w:r>
              <w:rPr>
                <w:rFonts w:cs="Lucida Sans Unicode"/>
                <w:lang w:val="de-DE"/>
              </w:rPr>
              <w:tab/>
            </w:r>
            <w:r>
              <w:rPr>
                <w:rFonts w:cs="Lucida Sans Unicode"/>
                <w:lang w:val="de-DE"/>
              </w:rPr>
              <w:tab/>
              <w:t xml:space="preserve">O ja </w:t>
            </w:r>
            <w:r>
              <w:rPr>
                <w:rFonts w:cs="Lucida Sans Unicode"/>
                <w:lang w:val="de-DE"/>
              </w:rPr>
              <w:tab/>
            </w:r>
            <w:r>
              <w:rPr>
                <w:rFonts w:cs="Lucida Sans Unicode"/>
                <w:lang w:val="de-DE"/>
              </w:rPr>
              <w:tab/>
              <w:t xml:space="preserve">O nein </w:t>
            </w:r>
            <w:r w:rsidR="003C3BD2">
              <w:rPr>
                <w:rFonts w:cs="Lucida Sans Unicode"/>
                <w:lang w:val="de-DE"/>
              </w:rPr>
              <w:tab/>
            </w:r>
            <w:r w:rsidR="003C3BD2">
              <w:rPr>
                <w:rFonts w:cs="Lucida Sans Unicode"/>
                <w:lang w:val="de-DE"/>
              </w:rPr>
              <w:tab/>
            </w:r>
            <w:r>
              <w:rPr>
                <w:rFonts w:cs="Lucida Sans Unicode"/>
                <w:lang w:val="de-DE"/>
              </w:rPr>
              <w:t>(richtige Antwort ankreuzen)</w:t>
            </w:r>
          </w:p>
        </w:tc>
      </w:tr>
      <w:tr w:rsidR="00506284" w:rsidRPr="00BF3AC4" w14:paraId="5DEA2E25" w14:textId="77777777" w:rsidTr="002B748E">
        <w:trPr>
          <w:trHeight w:val="454"/>
        </w:trPr>
        <w:tc>
          <w:tcPr>
            <w:tcW w:w="9781" w:type="dxa"/>
          </w:tcPr>
          <w:p w14:paraId="4B5EB46C" w14:textId="77777777" w:rsidR="00506284" w:rsidRDefault="00506284" w:rsidP="002B748E">
            <w:pPr>
              <w:tabs>
                <w:tab w:val="left" w:pos="426"/>
              </w:tabs>
              <w:spacing w:line="280" w:lineRule="atLeast"/>
              <w:rPr>
                <w:rFonts w:cs="Lucida Sans Unicode"/>
                <w:lang w:val="de-DE"/>
              </w:rPr>
            </w:pPr>
          </w:p>
          <w:p w14:paraId="0B3C7133" w14:textId="77777777" w:rsidR="00506284" w:rsidRDefault="00506284" w:rsidP="002B748E">
            <w:pPr>
              <w:tabs>
                <w:tab w:val="left" w:pos="426"/>
              </w:tabs>
              <w:spacing w:line="280" w:lineRule="atLeast"/>
              <w:rPr>
                <w:rFonts w:cs="Lucida Sans Unicode"/>
                <w:lang w:val="de-DE"/>
              </w:rPr>
            </w:pPr>
          </w:p>
          <w:p w14:paraId="28CF5C77" w14:textId="77777777" w:rsidR="00506284" w:rsidRDefault="00506284" w:rsidP="002B748E">
            <w:pPr>
              <w:tabs>
                <w:tab w:val="left" w:pos="426"/>
              </w:tabs>
              <w:spacing w:line="280" w:lineRule="atLeast"/>
              <w:rPr>
                <w:rFonts w:cs="Lucida Sans Unicode"/>
                <w:lang w:val="de-DE"/>
              </w:rPr>
            </w:pPr>
          </w:p>
          <w:p w14:paraId="361AF7C7" w14:textId="77777777" w:rsidR="00506284" w:rsidRDefault="00506284" w:rsidP="002B748E">
            <w:pPr>
              <w:tabs>
                <w:tab w:val="left" w:pos="426"/>
              </w:tabs>
              <w:spacing w:line="280" w:lineRule="atLeast"/>
              <w:rPr>
                <w:rFonts w:cs="Lucida Sans Unicode"/>
                <w:lang w:val="de-DE"/>
              </w:rPr>
            </w:pPr>
          </w:p>
          <w:p w14:paraId="43A07020" w14:textId="77777777" w:rsidR="00506284" w:rsidRDefault="00506284" w:rsidP="002B748E">
            <w:pPr>
              <w:tabs>
                <w:tab w:val="left" w:pos="426"/>
              </w:tabs>
              <w:spacing w:line="280" w:lineRule="atLeast"/>
              <w:rPr>
                <w:rFonts w:cs="Lucida Sans Unicode"/>
                <w:lang w:val="de-DE"/>
              </w:rPr>
            </w:pPr>
          </w:p>
          <w:p w14:paraId="7CFA4580" w14:textId="77777777" w:rsidR="00506284" w:rsidRDefault="00506284" w:rsidP="002B748E">
            <w:pPr>
              <w:tabs>
                <w:tab w:val="left" w:pos="426"/>
              </w:tabs>
              <w:spacing w:line="280" w:lineRule="atLeast"/>
              <w:rPr>
                <w:rFonts w:cs="Lucida Sans Unicode"/>
                <w:lang w:val="de-DE"/>
              </w:rPr>
            </w:pPr>
          </w:p>
          <w:p w14:paraId="28494373" w14:textId="77777777" w:rsidR="00506284" w:rsidRDefault="00506284" w:rsidP="002B748E">
            <w:pPr>
              <w:tabs>
                <w:tab w:val="left" w:pos="426"/>
              </w:tabs>
              <w:spacing w:line="280" w:lineRule="atLeast"/>
              <w:rPr>
                <w:rFonts w:cs="Lucida Sans Unicode"/>
                <w:lang w:val="de-DE"/>
              </w:rPr>
            </w:pPr>
          </w:p>
          <w:p w14:paraId="1DAD67AC" w14:textId="77777777" w:rsidR="00506284" w:rsidRDefault="00506284" w:rsidP="002B748E">
            <w:pPr>
              <w:tabs>
                <w:tab w:val="left" w:pos="426"/>
              </w:tabs>
              <w:spacing w:line="280" w:lineRule="atLeast"/>
              <w:jc w:val="center"/>
              <w:rPr>
                <w:rFonts w:cs="Lucida Sans Unicode"/>
                <w:lang w:val="de-DE"/>
              </w:rPr>
            </w:pPr>
          </w:p>
          <w:p w14:paraId="206F039C" w14:textId="77777777" w:rsidR="00506284" w:rsidRPr="008A640D" w:rsidRDefault="00506284" w:rsidP="002B748E">
            <w:pPr>
              <w:tabs>
                <w:tab w:val="left" w:pos="426"/>
              </w:tabs>
              <w:spacing w:line="280" w:lineRule="atLeast"/>
              <w:jc w:val="center"/>
              <w:rPr>
                <w:rFonts w:cs="Lucida Sans Unicode"/>
                <w:lang w:val="de-DE"/>
              </w:rPr>
            </w:pPr>
          </w:p>
        </w:tc>
      </w:tr>
    </w:tbl>
    <w:p w14:paraId="7BF91D4D" w14:textId="77777777" w:rsidR="00506284" w:rsidRDefault="00506284" w:rsidP="00506284">
      <w:pPr>
        <w:spacing w:line="280" w:lineRule="atLeast"/>
      </w:pPr>
    </w:p>
    <w:p w14:paraId="1EE60757" w14:textId="77777777" w:rsidR="00506284" w:rsidRDefault="00506284" w:rsidP="00506284">
      <w:pPr>
        <w:spacing w:line="280" w:lineRule="atLeast"/>
      </w:pPr>
    </w:p>
    <w:p w14:paraId="4F266AD5" w14:textId="77777777" w:rsidR="00505E20" w:rsidRDefault="00505E20" w:rsidP="00506284">
      <w:pPr>
        <w:spacing w:line="280" w:lineRule="atLeast"/>
      </w:pPr>
    </w:p>
    <w:p w14:paraId="79B44B86" w14:textId="4EF8917E" w:rsidR="00506284" w:rsidRPr="00BF3AC4" w:rsidRDefault="00506284" w:rsidP="00506284">
      <w:pPr>
        <w:spacing w:line="280" w:lineRule="atLeast"/>
      </w:pPr>
      <w:r>
        <w:t xml:space="preserve">Auch </w:t>
      </w:r>
      <w:r w:rsidR="00BA49CE">
        <w:t>das</w:t>
      </w:r>
      <w:r>
        <w:t xml:space="preserve"> Analgetikum Vedaclidin</w:t>
      </w:r>
      <w:r w:rsidR="00E524DC">
        <w:t xml:space="preserve"> und das Muskelrelaxans Afloqualon</w:t>
      </w:r>
      <w:r>
        <w:t xml:space="preserve"> </w:t>
      </w:r>
      <w:r w:rsidR="00E524DC">
        <w:t>sind chirale Verbindungen</w:t>
      </w:r>
      <w:r>
        <w:t xml:space="preserve">. </w:t>
      </w:r>
    </w:p>
    <w:p w14:paraId="14C2595B" w14:textId="77777777" w:rsidR="00506284" w:rsidRPr="00BF3AC4" w:rsidRDefault="00506284" w:rsidP="00506284">
      <w:pPr>
        <w:spacing w:line="280" w:lineRule="atLeast"/>
      </w:pPr>
    </w:p>
    <w:tbl>
      <w:tblPr>
        <w:tblStyle w:val="Tabellenraster"/>
        <w:tblW w:w="9639" w:type="dxa"/>
        <w:tblInd w:w="108" w:type="dxa"/>
        <w:tblLayout w:type="fixed"/>
        <w:tblLook w:val="04A0" w:firstRow="1" w:lastRow="0" w:firstColumn="1" w:lastColumn="0" w:noHBand="0" w:noVBand="1"/>
      </w:tblPr>
      <w:tblGrid>
        <w:gridCol w:w="9639"/>
      </w:tblGrid>
      <w:tr w:rsidR="00506284" w:rsidRPr="00BF3AC4" w14:paraId="0C087557" w14:textId="77777777" w:rsidTr="00CE2595">
        <w:tc>
          <w:tcPr>
            <w:tcW w:w="9781" w:type="dxa"/>
          </w:tcPr>
          <w:p w14:paraId="7EEAAD54" w14:textId="0BC74799" w:rsidR="00506284" w:rsidRPr="00BF3AC4" w:rsidRDefault="00570EA3" w:rsidP="008A63D7">
            <w:pPr>
              <w:pStyle w:val="FrageKursiv"/>
              <w:rPr>
                <w:b/>
                <w:lang w:val="de-DE"/>
              </w:rPr>
            </w:pPr>
            <w:r>
              <w:rPr>
                <w:lang w:val="de-DE"/>
              </w:rPr>
              <w:t>2</w:t>
            </w:r>
            <w:r w:rsidR="00506284" w:rsidRPr="00BF3AC4">
              <w:rPr>
                <w:lang w:val="de-DE"/>
              </w:rPr>
              <w:t>.</w:t>
            </w:r>
            <w:r w:rsidR="008A63D7">
              <w:rPr>
                <w:lang w:val="de-DE"/>
              </w:rPr>
              <w:t>5</w:t>
            </w:r>
            <w:r w:rsidR="00506284" w:rsidRPr="00BF3AC4">
              <w:rPr>
                <w:lang w:val="de-DE"/>
              </w:rPr>
              <w:tab/>
            </w:r>
            <w:r>
              <w:rPr>
                <w:rFonts w:cs="Lucida Sans Unicode"/>
                <w:lang w:val="de-DE"/>
              </w:rPr>
              <w:t>Kennzeichnen Sie das/die chirale(n) Zentrum/Zentren mit einem Stern. Geben Sie außerdem die absolute(n) Konfiguration(en) im Vedaclidin an, indem Sie den korrekten Stereodeskriptor zum/zu den betreffenden Zentrum/Zentren schreiben.</w:t>
            </w:r>
          </w:p>
        </w:tc>
      </w:tr>
      <w:tr w:rsidR="00506284" w:rsidRPr="00BF3AC4" w14:paraId="62E244FF" w14:textId="77777777" w:rsidTr="00CE2595">
        <w:trPr>
          <w:trHeight w:val="454"/>
        </w:trPr>
        <w:tc>
          <w:tcPr>
            <w:tcW w:w="9781" w:type="dxa"/>
            <w:vAlign w:val="center"/>
          </w:tcPr>
          <w:p w14:paraId="3B8A4DF7" w14:textId="32F90622" w:rsidR="00506284" w:rsidRDefault="00506284" w:rsidP="002B748E">
            <w:pPr>
              <w:tabs>
                <w:tab w:val="left" w:pos="426"/>
              </w:tabs>
              <w:spacing w:line="280" w:lineRule="atLeast"/>
              <w:jc w:val="center"/>
              <w:rPr>
                <w:rFonts w:cs="Lucida Sans Unicode"/>
                <w:i/>
                <w:lang w:val="de-DE"/>
              </w:rPr>
            </w:pPr>
          </w:p>
          <w:p w14:paraId="43DDE1E2" w14:textId="46F75F9C" w:rsidR="00506284" w:rsidRDefault="00E524DC" w:rsidP="00E524DC">
            <w:pPr>
              <w:tabs>
                <w:tab w:val="left" w:pos="426"/>
              </w:tabs>
              <w:spacing w:line="280" w:lineRule="atLeast"/>
              <w:jc w:val="center"/>
              <w:rPr>
                <w:rFonts w:cs="Lucida Sans Unicode"/>
                <w:i/>
                <w:lang w:val="de-DE"/>
              </w:rPr>
            </w:pPr>
            <w:r w:rsidRPr="00E524DC">
              <w:rPr>
                <w:rFonts w:cs="Lucida Sans Unicode"/>
                <w:lang w:val="de-DE"/>
              </w:rPr>
              <w:t>Vedaclidin</w:t>
            </w:r>
            <w:r>
              <w:rPr>
                <w:rFonts w:cs="Lucida Sans Unicode"/>
                <w:lang w:val="de-DE"/>
              </w:rPr>
              <w:t xml:space="preserve">    </w:t>
            </w:r>
            <w:r w:rsidR="00506284">
              <w:rPr>
                <w:noProof/>
                <w:lang w:val="de-DE"/>
              </w:rPr>
              <w:drawing>
                <wp:inline distT="0" distB="0" distL="0" distR="0" wp14:anchorId="5A2B6968" wp14:editId="4E77B12B">
                  <wp:extent cx="2635200" cy="1440000"/>
                  <wp:effectExtent l="0" t="0" r="0" b="8255"/>
                  <wp:docPr id="16438" name="Grafik 16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35200" cy="1440000"/>
                          </a:xfrm>
                          <a:prstGeom prst="rect">
                            <a:avLst/>
                          </a:prstGeom>
                        </pic:spPr>
                      </pic:pic>
                    </a:graphicData>
                  </a:graphic>
                </wp:inline>
              </w:drawing>
            </w:r>
          </w:p>
          <w:p w14:paraId="322F7D2F" w14:textId="77777777" w:rsidR="00506284" w:rsidRPr="00BF3AC4" w:rsidRDefault="00506284" w:rsidP="002B748E">
            <w:pPr>
              <w:tabs>
                <w:tab w:val="left" w:pos="426"/>
              </w:tabs>
              <w:spacing w:line="280" w:lineRule="atLeast"/>
              <w:jc w:val="center"/>
              <w:rPr>
                <w:rFonts w:cs="Lucida Sans Unicode"/>
                <w:i/>
                <w:lang w:val="de-DE"/>
              </w:rPr>
            </w:pPr>
          </w:p>
        </w:tc>
      </w:tr>
    </w:tbl>
    <w:p w14:paraId="1D7DCB12" w14:textId="77777777" w:rsidR="00506284" w:rsidRDefault="00506284" w:rsidP="00506284">
      <w:pPr>
        <w:spacing w:line="280" w:lineRule="atLeast"/>
      </w:pPr>
    </w:p>
    <w:p w14:paraId="1C6F69A1" w14:textId="1B1BBAAB" w:rsidR="00E524DC" w:rsidRDefault="00E524DC" w:rsidP="00E524DC">
      <w:pPr>
        <w:spacing w:line="280" w:lineRule="atLeast"/>
        <w:jc w:val="center"/>
      </w:pPr>
      <w:r>
        <w:t xml:space="preserve">Alfoqualon      </w:t>
      </w:r>
      <w:r>
        <w:rPr>
          <w:noProof/>
          <w:lang w:val="de-DE"/>
        </w:rPr>
        <w:drawing>
          <wp:inline distT="0" distB="0" distL="0" distR="0" wp14:anchorId="4763982D" wp14:editId="52D1D19C">
            <wp:extent cx="2247900" cy="1398270"/>
            <wp:effectExtent l="0" t="0" r="0" b="0"/>
            <wp:docPr id="16444" name="Grafik 16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2475" t="41311" r="30795"/>
                    <a:stretch/>
                  </pic:blipFill>
                  <pic:spPr bwMode="auto">
                    <a:xfrm>
                      <a:off x="0" y="0"/>
                      <a:ext cx="2247900" cy="1398270"/>
                    </a:xfrm>
                    <a:prstGeom prst="rect">
                      <a:avLst/>
                    </a:prstGeom>
                    <a:ln>
                      <a:noFill/>
                    </a:ln>
                    <a:extLst>
                      <a:ext uri="{53640926-AAD7-44d8-BBD7-CCE9431645EC}">
                        <a14:shadowObscured xmlns:a14="http://schemas.microsoft.com/office/drawing/2010/main"/>
                      </a:ext>
                    </a:extLst>
                  </pic:spPr>
                </pic:pic>
              </a:graphicData>
            </a:graphic>
          </wp:inline>
        </w:drawing>
      </w:r>
    </w:p>
    <w:p w14:paraId="519BB4A4" w14:textId="25327997" w:rsidR="00506284" w:rsidRDefault="00506284" w:rsidP="00506284">
      <w:pPr>
        <w:spacing w:line="280" w:lineRule="atLeast"/>
        <w:jc w:val="center"/>
      </w:pPr>
    </w:p>
    <w:p w14:paraId="5D6DDB9B" w14:textId="77777777" w:rsidR="00506284" w:rsidRDefault="00506284" w:rsidP="00506284">
      <w:pPr>
        <w:spacing w:line="280" w:lineRule="atLeast"/>
      </w:pPr>
    </w:p>
    <w:tbl>
      <w:tblPr>
        <w:tblStyle w:val="Tabellenraster"/>
        <w:tblW w:w="9639" w:type="dxa"/>
        <w:tblInd w:w="108" w:type="dxa"/>
        <w:tblLayout w:type="fixed"/>
        <w:tblLook w:val="04A0" w:firstRow="1" w:lastRow="0" w:firstColumn="1" w:lastColumn="0" w:noHBand="0" w:noVBand="1"/>
      </w:tblPr>
      <w:tblGrid>
        <w:gridCol w:w="9639"/>
      </w:tblGrid>
      <w:tr w:rsidR="00506284" w:rsidRPr="00BF3AC4" w14:paraId="2FE73A04" w14:textId="77777777" w:rsidTr="00867F17">
        <w:tc>
          <w:tcPr>
            <w:tcW w:w="9781" w:type="dxa"/>
          </w:tcPr>
          <w:p w14:paraId="5A8EB5F4" w14:textId="007E72BC" w:rsidR="00506284" w:rsidRPr="00BF3AC4" w:rsidRDefault="00570EA3" w:rsidP="008A63D7">
            <w:pPr>
              <w:pStyle w:val="FrageKursiv"/>
              <w:rPr>
                <w:b/>
                <w:lang w:val="de-DE"/>
              </w:rPr>
            </w:pPr>
            <w:r>
              <w:rPr>
                <w:lang w:val="de-DE"/>
              </w:rPr>
              <w:t>2</w:t>
            </w:r>
            <w:r w:rsidR="00506284" w:rsidRPr="00BF3AC4">
              <w:rPr>
                <w:lang w:val="de-DE"/>
              </w:rPr>
              <w:t>.</w:t>
            </w:r>
            <w:r w:rsidR="008A63D7">
              <w:rPr>
                <w:lang w:val="de-DE"/>
              </w:rPr>
              <w:t>6</w:t>
            </w:r>
            <w:r w:rsidR="00506284" w:rsidRPr="00BF3AC4">
              <w:rPr>
                <w:lang w:val="de-DE"/>
              </w:rPr>
              <w:tab/>
            </w:r>
            <w:r w:rsidR="00506284">
              <w:rPr>
                <w:lang w:val="de-DE"/>
              </w:rPr>
              <w:t>Geben Sie die Ursache der Chiralität des Afloqualons an.</w:t>
            </w:r>
          </w:p>
        </w:tc>
      </w:tr>
      <w:tr w:rsidR="00506284" w:rsidRPr="00BF3AC4" w14:paraId="0690BE3E" w14:textId="77777777" w:rsidTr="008A63D7">
        <w:trPr>
          <w:trHeight w:val="527"/>
        </w:trPr>
        <w:tc>
          <w:tcPr>
            <w:tcW w:w="9781" w:type="dxa"/>
            <w:vAlign w:val="center"/>
          </w:tcPr>
          <w:p w14:paraId="54A98644" w14:textId="77777777" w:rsidR="00506284" w:rsidRPr="004A71A6" w:rsidRDefault="00506284" w:rsidP="002B748E">
            <w:pPr>
              <w:tabs>
                <w:tab w:val="left" w:pos="426"/>
              </w:tabs>
              <w:spacing w:line="280" w:lineRule="atLeast"/>
              <w:jc w:val="center"/>
              <w:rPr>
                <w:rFonts w:cs="Lucida Sans Unicode"/>
                <w:b/>
                <w:i/>
                <w:lang w:val="de-DE"/>
              </w:rPr>
            </w:pPr>
          </w:p>
        </w:tc>
      </w:tr>
    </w:tbl>
    <w:p w14:paraId="79DEF456" w14:textId="77777777" w:rsidR="00506284" w:rsidRDefault="00506284" w:rsidP="00506284">
      <w:pPr>
        <w:spacing w:line="280" w:lineRule="atLeast"/>
      </w:pPr>
    </w:p>
    <w:p w14:paraId="795080B3" w14:textId="77777777" w:rsidR="00506284" w:rsidRDefault="00506284" w:rsidP="00506284">
      <w:pPr>
        <w:spacing w:line="280" w:lineRule="atLeast"/>
      </w:pPr>
    </w:p>
    <w:p w14:paraId="0D5DB52C" w14:textId="77777777" w:rsidR="00506284" w:rsidRDefault="00506284" w:rsidP="00506284">
      <w:pPr>
        <w:spacing w:line="280" w:lineRule="atLeast"/>
      </w:pPr>
    </w:p>
    <w:p w14:paraId="5EFC0856" w14:textId="77777777" w:rsidR="00506284" w:rsidRDefault="00506284" w:rsidP="00506284">
      <w:pPr>
        <w:spacing w:line="280" w:lineRule="atLeast"/>
      </w:pPr>
    </w:p>
    <w:tbl>
      <w:tblPr>
        <w:tblStyle w:val="Tabellenraster"/>
        <w:tblW w:w="9639" w:type="dxa"/>
        <w:tblInd w:w="108" w:type="dxa"/>
        <w:tblLayout w:type="fixed"/>
        <w:tblLook w:val="04A0" w:firstRow="1" w:lastRow="0" w:firstColumn="1" w:lastColumn="0" w:noHBand="0" w:noVBand="1"/>
      </w:tblPr>
      <w:tblGrid>
        <w:gridCol w:w="9639"/>
      </w:tblGrid>
      <w:tr w:rsidR="00506284" w:rsidRPr="00BF3AC4" w14:paraId="67D6B389" w14:textId="77777777" w:rsidTr="00867F17">
        <w:tc>
          <w:tcPr>
            <w:tcW w:w="9781" w:type="dxa"/>
          </w:tcPr>
          <w:p w14:paraId="05D8C3A8" w14:textId="30957ABA" w:rsidR="00506284" w:rsidRPr="00BF3AC4" w:rsidRDefault="00570EA3" w:rsidP="008A63D7">
            <w:pPr>
              <w:pStyle w:val="FrageKursiv"/>
              <w:rPr>
                <w:b/>
                <w:lang w:val="de-DE"/>
              </w:rPr>
            </w:pPr>
            <w:r>
              <w:rPr>
                <w:lang w:val="de-DE"/>
              </w:rPr>
              <w:t>2</w:t>
            </w:r>
            <w:r w:rsidR="00506284" w:rsidRPr="00BF3AC4">
              <w:rPr>
                <w:lang w:val="de-DE"/>
              </w:rPr>
              <w:t>.</w:t>
            </w:r>
            <w:r w:rsidR="008A63D7">
              <w:rPr>
                <w:lang w:val="de-DE"/>
              </w:rPr>
              <w:t>7</w:t>
            </w:r>
            <w:r w:rsidR="00506284" w:rsidRPr="00BF3AC4">
              <w:rPr>
                <w:lang w:val="de-DE"/>
              </w:rPr>
              <w:tab/>
            </w:r>
            <w:r w:rsidR="00506284">
              <w:rPr>
                <w:lang w:val="de-DE"/>
              </w:rPr>
              <w:t>Zeichnen Sie eine Konfigurationsformel des Afloqualons mit Angabe des/der entsprechenden Stereodeskriptor(s)/(en).</w:t>
            </w:r>
          </w:p>
        </w:tc>
      </w:tr>
      <w:tr w:rsidR="00506284" w:rsidRPr="00BF3AC4" w14:paraId="34241CEA" w14:textId="77777777" w:rsidTr="00867F17">
        <w:trPr>
          <w:trHeight w:val="454"/>
        </w:trPr>
        <w:tc>
          <w:tcPr>
            <w:tcW w:w="9781" w:type="dxa"/>
            <w:vAlign w:val="center"/>
          </w:tcPr>
          <w:p w14:paraId="32B26EC1" w14:textId="2939C3A0" w:rsidR="00506284" w:rsidRDefault="00E524DC" w:rsidP="00E524DC">
            <w:pPr>
              <w:tabs>
                <w:tab w:val="left" w:pos="426"/>
              </w:tabs>
              <w:spacing w:line="280" w:lineRule="atLeast"/>
              <w:jc w:val="left"/>
              <w:rPr>
                <w:noProof/>
                <w:lang w:eastAsia="de-AT"/>
              </w:rPr>
            </w:pPr>
            <w:r>
              <w:rPr>
                <w:noProof/>
                <w:lang w:val="de-DE"/>
              </w:rPr>
              <w:drawing>
                <wp:inline distT="0" distB="0" distL="0" distR="0" wp14:anchorId="2812ACD7" wp14:editId="5284157A">
                  <wp:extent cx="939214" cy="584223"/>
                  <wp:effectExtent l="0" t="0" r="635" b="0"/>
                  <wp:docPr id="29" name="Grafik 16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2475" t="41311" r="30795"/>
                          <a:stretch/>
                        </pic:blipFill>
                        <pic:spPr bwMode="auto">
                          <a:xfrm>
                            <a:off x="0" y="0"/>
                            <a:ext cx="939664" cy="584503"/>
                          </a:xfrm>
                          <a:prstGeom prst="rect">
                            <a:avLst/>
                          </a:prstGeom>
                          <a:ln>
                            <a:noFill/>
                          </a:ln>
                          <a:extLst>
                            <a:ext uri="{53640926-AAD7-44d8-BBD7-CCE9431645EC}">
                              <a14:shadowObscured xmlns:a14="http://schemas.microsoft.com/office/drawing/2010/main"/>
                            </a:ext>
                          </a:extLst>
                        </pic:spPr>
                      </pic:pic>
                    </a:graphicData>
                  </a:graphic>
                </wp:inline>
              </w:drawing>
            </w:r>
          </w:p>
          <w:p w14:paraId="4C68D747" w14:textId="77777777" w:rsidR="00506284" w:rsidRDefault="00506284" w:rsidP="002B748E">
            <w:pPr>
              <w:tabs>
                <w:tab w:val="left" w:pos="426"/>
              </w:tabs>
              <w:spacing w:line="280" w:lineRule="atLeast"/>
              <w:jc w:val="center"/>
              <w:rPr>
                <w:noProof/>
                <w:lang w:eastAsia="de-AT"/>
              </w:rPr>
            </w:pPr>
          </w:p>
          <w:p w14:paraId="6D178D51" w14:textId="77777777" w:rsidR="00506284" w:rsidRDefault="00506284" w:rsidP="002B748E">
            <w:pPr>
              <w:tabs>
                <w:tab w:val="left" w:pos="426"/>
              </w:tabs>
              <w:spacing w:line="280" w:lineRule="atLeast"/>
              <w:jc w:val="center"/>
              <w:rPr>
                <w:noProof/>
                <w:lang w:eastAsia="de-AT"/>
              </w:rPr>
            </w:pPr>
          </w:p>
          <w:p w14:paraId="3B95440D" w14:textId="77777777" w:rsidR="00506284" w:rsidRDefault="00506284" w:rsidP="002B748E">
            <w:pPr>
              <w:tabs>
                <w:tab w:val="left" w:pos="426"/>
              </w:tabs>
              <w:spacing w:line="280" w:lineRule="atLeast"/>
              <w:jc w:val="center"/>
              <w:rPr>
                <w:noProof/>
                <w:lang w:eastAsia="de-AT"/>
              </w:rPr>
            </w:pPr>
          </w:p>
          <w:p w14:paraId="686088A7" w14:textId="77777777" w:rsidR="00506284" w:rsidRDefault="00506284" w:rsidP="002B748E">
            <w:pPr>
              <w:tabs>
                <w:tab w:val="left" w:pos="426"/>
              </w:tabs>
              <w:spacing w:line="280" w:lineRule="atLeast"/>
              <w:jc w:val="center"/>
              <w:rPr>
                <w:rFonts w:cs="Lucida Sans Unicode"/>
                <w:i/>
                <w:lang w:val="de-DE"/>
              </w:rPr>
            </w:pPr>
          </w:p>
          <w:p w14:paraId="5A675804" w14:textId="77777777" w:rsidR="00506284" w:rsidRDefault="00506284" w:rsidP="002B748E">
            <w:pPr>
              <w:tabs>
                <w:tab w:val="left" w:pos="426"/>
              </w:tabs>
              <w:spacing w:line="280" w:lineRule="atLeast"/>
              <w:jc w:val="center"/>
              <w:rPr>
                <w:rFonts w:cs="Lucida Sans Unicode"/>
                <w:i/>
                <w:lang w:val="de-DE"/>
              </w:rPr>
            </w:pPr>
          </w:p>
          <w:p w14:paraId="49A87A21" w14:textId="77777777" w:rsidR="00506284" w:rsidRDefault="00506284" w:rsidP="002B748E">
            <w:pPr>
              <w:tabs>
                <w:tab w:val="left" w:pos="426"/>
              </w:tabs>
              <w:spacing w:line="280" w:lineRule="atLeast"/>
              <w:jc w:val="center"/>
              <w:rPr>
                <w:rFonts w:cs="Lucida Sans Unicode"/>
                <w:i/>
                <w:lang w:val="de-DE"/>
              </w:rPr>
            </w:pPr>
          </w:p>
          <w:p w14:paraId="5E8E5B46" w14:textId="77777777" w:rsidR="008A63D7" w:rsidRDefault="008A63D7" w:rsidP="002B748E">
            <w:pPr>
              <w:tabs>
                <w:tab w:val="left" w:pos="426"/>
              </w:tabs>
              <w:spacing w:line="280" w:lineRule="atLeast"/>
              <w:jc w:val="center"/>
              <w:rPr>
                <w:rFonts w:cs="Lucida Sans Unicode"/>
                <w:i/>
                <w:lang w:val="de-DE"/>
              </w:rPr>
            </w:pPr>
          </w:p>
          <w:p w14:paraId="5F62144F" w14:textId="77777777" w:rsidR="00506284" w:rsidRDefault="00506284" w:rsidP="002B748E">
            <w:pPr>
              <w:tabs>
                <w:tab w:val="left" w:pos="426"/>
              </w:tabs>
              <w:spacing w:line="280" w:lineRule="atLeast"/>
              <w:jc w:val="center"/>
              <w:rPr>
                <w:rFonts w:cs="Lucida Sans Unicode"/>
                <w:i/>
                <w:lang w:val="de-DE"/>
              </w:rPr>
            </w:pPr>
          </w:p>
          <w:p w14:paraId="5A20F436" w14:textId="77777777" w:rsidR="00506284" w:rsidRDefault="00506284" w:rsidP="002B748E">
            <w:pPr>
              <w:tabs>
                <w:tab w:val="left" w:pos="426"/>
              </w:tabs>
              <w:spacing w:line="280" w:lineRule="atLeast"/>
              <w:jc w:val="center"/>
              <w:rPr>
                <w:rFonts w:cs="Lucida Sans Unicode"/>
                <w:i/>
                <w:lang w:val="de-DE"/>
              </w:rPr>
            </w:pPr>
          </w:p>
          <w:p w14:paraId="3D45A6FD" w14:textId="77777777" w:rsidR="00506284" w:rsidRPr="004A71A6" w:rsidRDefault="00506284" w:rsidP="002B748E">
            <w:pPr>
              <w:tabs>
                <w:tab w:val="left" w:pos="426"/>
              </w:tabs>
              <w:spacing w:line="280" w:lineRule="atLeast"/>
              <w:jc w:val="center"/>
              <w:rPr>
                <w:rFonts w:cs="Lucida Sans Unicode"/>
                <w:b/>
                <w:i/>
                <w:lang w:val="de-DE"/>
              </w:rPr>
            </w:pPr>
          </w:p>
        </w:tc>
      </w:tr>
    </w:tbl>
    <w:p w14:paraId="68761126" w14:textId="77777777" w:rsidR="00506284" w:rsidRDefault="00506284" w:rsidP="00506284">
      <w:pPr>
        <w:spacing w:line="280" w:lineRule="atLeast"/>
      </w:pPr>
    </w:p>
    <w:p w14:paraId="147CDE56" w14:textId="77777777" w:rsidR="00506284" w:rsidRDefault="00506284" w:rsidP="00506284">
      <w:pPr>
        <w:spacing w:line="280" w:lineRule="atLeast"/>
      </w:pPr>
    </w:p>
    <w:p w14:paraId="156A4291" w14:textId="77777777" w:rsidR="00506284" w:rsidRDefault="00506284" w:rsidP="00506284">
      <w:pPr>
        <w:spacing w:line="280" w:lineRule="atLeast"/>
      </w:pPr>
      <w:r>
        <w:t xml:space="preserve">Von Linezolid, einem Antibiotikum der Gruppe der Oxazolidinone, ist das </w:t>
      </w:r>
      <w:r w:rsidRPr="00BF6A20">
        <w:rPr>
          <w:vertAlign w:val="superscript"/>
        </w:rPr>
        <w:t>13</w:t>
      </w:r>
      <w:r>
        <w:t xml:space="preserve">C-NMR – Spektrum bekannt: </w:t>
      </w:r>
    </w:p>
    <w:p w14:paraId="2888666E" w14:textId="77777777" w:rsidR="00506284" w:rsidRDefault="00506284" w:rsidP="00570EA3">
      <w:pPr>
        <w:spacing w:line="280" w:lineRule="atLeast"/>
        <w:jc w:val="center"/>
      </w:pPr>
      <w:r>
        <w:rPr>
          <w:noProof/>
          <w:lang w:val="de-DE"/>
        </w:rPr>
        <w:drawing>
          <wp:inline distT="0" distB="0" distL="0" distR="0" wp14:anchorId="263FB7F6" wp14:editId="75812517">
            <wp:extent cx="6120130" cy="2724785"/>
            <wp:effectExtent l="0" t="0" r="0" b="0"/>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2724785"/>
                    </a:xfrm>
                    <a:prstGeom prst="rect">
                      <a:avLst/>
                    </a:prstGeom>
                  </pic:spPr>
                </pic:pic>
              </a:graphicData>
            </a:graphic>
          </wp:inline>
        </w:drawing>
      </w:r>
    </w:p>
    <w:p w14:paraId="13CE54D1" w14:textId="77777777" w:rsidR="00506284" w:rsidRDefault="00506284" w:rsidP="00506284">
      <w:pPr>
        <w:spacing w:line="280" w:lineRule="atLeast"/>
      </w:pPr>
    </w:p>
    <w:tbl>
      <w:tblPr>
        <w:tblStyle w:val="Tabellenraster"/>
        <w:tblW w:w="9639" w:type="dxa"/>
        <w:tblInd w:w="108" w:type="dxa"/>
        <w:tblLayout w:type="fixed"/>
        <w:tblLook w:val="04A0" w:firstRow="1" w:lastRow="0" w:firstColumn="1" w:lastColumn="0" w:noHBand="0" w:noVBand="1"/>
      </w:tblPr>
      <w:tblGrid>
        <w:gridCol w:w="9639"/>
      </w:tblGrid>
      <w:tr w:rsidR="00506284" w:rsidRPr="00BF3AC4" w14:paraId="127F87B4" w14:textId="77777777" w:rsidTr="00867F17">
        <w:tc>
          <w:tcPr>
            <w:tcW w:w="9781" w:type="dxa"/>
          </w:tcPr>
          <w:p w14:paraId="6D989B02" w14:textId="71FE179A" w:rsidR="00506284" w:rsidRPr="00BF3AC4" w:rsidRDefault="00570EA3" w:rsidP="008A63D7">
            <w:pPr>
              <w:pStyle w:val="FrageKursiv"/>
              <w:rPr>
                <w:b/>
                <w:lang w:val="de-DE"/>
              </w:rPr>
            </w:pPr>
            <w:r>
              <w:rPr>
                <w:lang w:val="de-DE"/>
              </w:rPr>
              <w:t>2</w:t>
            </w:r>
            <w:r w:rsidRPr="00BF3AC4">
              <w:rPr>
                <w:lang w:val="de-DE"/>
              </w:rPr>
              <w:t>.</w:t>
            </w:r>
            <w:r w:rsidR="008A63D7">
              <w:rPr>
                <w:lang w:val="de-DE"/>
              </w:rPr>
              <w:t>8</w:t>
            </w:r>
            <w:r w:rsidRPr="00BF3AC4">
              <w:rPr>
                <w:lang w:val="de-DE"/>
              </w:rPr>
              <w:tab/>
            </w:r>
            <w:r w:rsidR="00506284">
              <w:rPr>
                <w:lang w:val="de-DE"/>
              </w:rPr>
              <w:t>Kennzeichnen Sie in der Struktur des Linezolids alle C-Atom</w:t>
            </w:r>
            <w:r>
              <w:rPr>
                <w:lang w:val="de-DE"/>
              </w:rPr>
              <w:t>e</w:t>
            </w:r>
            <w:r w:rsidR="00506284">
              <w:rPr>
                <w:lang w:val="de-DE"/>
              </w:rPr>
              <w:t xml:space="preserve">, die ein gemeinsames Signal im </w:t>
            </w:r>
            <w:r w:rsidR="00506284" w:rsidRPr="00C87D31">
              <w:rPr>
                <w:vertAlign w:val="superscript"/>
                <w:lang w:val="de-DE"/>
              </w:rPr>
              <w:t>13</w:t>
            </w:r>
            <w:r w:rsidR="00506284">
              <w:rPr>
                <w:lang w:val="de-DE"/>
              </w:rPr>
              <w:t>C-NMR liefern</w:t>
            </w:r>
            <w:r>
              <w:rPr>
                <w:lang w:val="de-DE"/>
              </w:rPr>
              <w:t>,</w:t>
            </w:r>
            <w:r w:rsidR="00506284">
              <w:rPr>
                <w:lang w:val="de-DE"/>
              </w:rPr>
              <w:t xml:space="preserve"> eindeutig und geben Sie an, wie viele Signale von mehr als einem C-Atom stammen.</w:t>
            </w:r>
          </w:p>
        </w:tc>
      </w:tr>
      <w:tr w:rsidR="00506284" w:rsidRPr="00BF3AC4" w14:paraId="4075E222" w14:textId="77777777" w:rsidTr="00867F17">
        <w:trPr>
          <w:trHeight w:val="454"/>
        </w:trPr>
        <w:tc>
          <w:tcPr>
            <w:tcW w:w="9781" w:type="dxa"/>
            <w:vAlign w:val="center"/>
          </w:tcPr>
          <w:p w14:paraId="4185AE20" w14:textId="11F1382B" w:rsidR="00506284" w:rsidRDefault="00506284" w:rsidP="002B748E">
            <w:pPr>
              <w:tabs>
                <w:tab w:val="left" w:pos="426"/>
              </w:tabs>
              <w:spacing w:line="280" w:lineRule="atLeast"/>
              <w:rPr>
                <w:rFonts w:cs="Lucida Sans Unicode"/>
                <w:i/>
                <w:lang w:val="de-DE"/>
              </w:rPr>
            </w:pPr>
            <w:r w:rsidRPr="00631DF9">
              <w:rPr>
                <w:rFonts w:cs="Lucida Sans Unicode"/>
                <w:i/>
                <w:lang w:val="de-DE"/>
              </w:rPr>
              <w:t>Anzahl der Signale</w:t>
            </w:r>
            <w:r w:rsidR="003C3BD2">
              <w:rPr>
                <w:rFonts w:cs="Lucida Sans Unicode"/>
                <w:i/>
                <w:lang w:val="de-DE"/>
              </w:rPr>
              <w:t>, die von mehr als einem C-Atom stammen</w:t>
            </w:r>
            <w:r w:rsidRPr="00631DF9">
              <w:rPr>
                <w:rFonts w:cs="Lucida Sans Unicode"/>
                <w:i/>
                <w:lang w:val="de-DE"/>
              </w:rPr>
              <w:t>:</w:t>
            </w:r>
          </w:p>
        </w:tc>
      </w:tr>
      <w:tr w:rsidR="00506284" w:rsidRPr="00BF3AC4" w14:paraId="5CA88893" w14:textId="77777777" w:rsidTr="00867F17">
        <w:trPr>
          <w:trHeight w:val="454"/>
        </w:trPr>
        <w:tc>
          <w:tcPr>
            <w:tcW w:w="9781" w:type="dxa"/>
            <w:vAlign w:val="center"/>
          </w:tcPr>
          <w:p w14:paraId="6E047334" w14:textId="77777777" w:rsidR="003C3BD2" w:rsidRDefault="00506284" w:rsidP="003C3BD2">
            <w:pPr>
              <w:tabs>
                <w:tab w:val="left" w:pos="426"/>
              </w:tabs>
              <w:spacing w:line="280" w:lineRule="atLeast"/>
              <w:jc w:val="left"/>
              <w:rPr>
                <w:rFonts w:cs="Lucida Sans Unicode"/>
                <w:i/>
                <w:lang w:val="de-DE"/>
              </w:rPr>
            </w:pPr>
            <w:r>
              <w:rPr>
                <w:rFonts w:cs="Lucida Sans Unicode"/>
                <w:i/>
                <w:lang w:val="de-DE"/>
              </w:rPr>
              <w:t>Linezolid:</w:t>
            </w:r>
          </w:p>
          <w:p w14:paraId="05710A65" w14:textId="3BC48AD3" w:rsidR="00506284" w:rsidRPr="004A71A6" w:rsidRDefault="00506284" w:rsidP="002B748E">
            <w:pPr>
              <w:tabs>
                <w:tab w:val="left" w:pos="426"/>
              </w:tabs>
              <w:spacing w:line="280" w:lineRule="atLeast"/>
              <w:jc w:val="center"/>
              <w:rPr>
                <w:rFonts w:cs="Lucida Sans Unicode"/>
                <w:b/>
                <w:i/>
                <w:lang w:val="de-DE"/>
              </w:rPr>
            </w:pPr>
            <w:r>
              <w:rPr>
                <w:rFonts w:cs="Lucida Sans Unicode"/>
                <w:i/>
                <w:lang w:val="de-DE"/>
              </w:rPr>
              <w:t xml:space="preserve"> </w:t>
            </w:r>
            <w:r>
              <w:rPr>
                <w:noProof/>
                <w:lang w:val="de-DE"/>
              </w:rPr>
              <w:drawing>
                <wp:inline distT="0" distB="0" distL="0" distR="0" wp14:anchorId="7678E38E" wp14:editId="16BEB6B3">
                  <wp:extent cx="2965450" cy="1162136"/>
                  <wp:effectExtent l="0" t="0" r="6350" b="0"/>
                  <wp:docPr id="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97497" cy="1174695"/>
                          </a:xfrm>
                          <a:prstGeom prst="rect">
                            <a:avLst/>
                          </a:prstGeom>
                        </pic:spPr>
                      </pic:pic>
                    </a:graphicData>
                  </a:graphic>
                </wp:inline>
              </w:drawing>
            </w:r>
          </w:p>
        </w:tc>
      </w:tr>
    </w:tbl>
    <w:p w14:paraId="488C5EF8" w14:textId="77777777" w:rsidR="00506284" w:rsidRDefault="00506284" w:rsidP="00506284">
      <w:pPr>
        <w:rPr>
          <w:b/>
          <w:sz w:val="28"/>
        </w:rPr>
      </w:pPr>
      <w:r>
        <w:rPr>
          <w:b/>
          <w:sz w:val="28"/>
        </w:rPr>
        <w:br w:type="page"/>
      </w:r>
    </w:p>
    <w:p w14:paraId="4C243BB1" w14:textId="77777777" w:rsidR="00506284" w:rsidRPr="009E7E0B" w:rsidRDefault="00506284" w:rsidP="000D00D1">
      <w:pPr>
        <w:pStyle w:val="ProblemZwischenberschrift0"/>
      </w:pPr>
      <w:r>
        <w:lastRenderedPageBreak/>
        <w:t>B</w:t>
      </w:r>
      <w:r w:rsidRPr="009E7E0B">
        <w:t xml:space="preserve">: </w:t>
      </w:r>
      <w:r>
        <w:t>Eine unbekannte Verbindung</w:t>
      </w:r>
    </w:p>
    <w:p w14:paraId="2512C8D9" w14:textId="77777777" w:rsidR="00506284" w:rsidRDefault="00506284" w:rsidP="00506284">
      <w:pPr>
        <w:spacing w:line="280" w:lineRule="atLeast"/>
      </w:pPr>
    </w:p>
    <w:p w14:paraId="5CAFF49D" w14:textId="77777777" w:rsidR="00506284" w:rsidRDefault="00506284" w:rsidP="00506284">
      <w:pPr>
        <w:spacing w:line="280" w:lineRule="atLeast"/>
      </w:pPr>
      <w:r>
        <w:t xml:space="preserve">Von einer unbekannten Verbindung wurden 0,5000 </w:t>
      </w:r>
      <w:r w:rsidRPr="006A0ACF">
        <w:t xml:space="preserve">g </w:t>
      </w:r>
      <w:r>
        <w:t>einer Elementaranalyse unterzogen. Dabei entstanden bei einem Druck von 1,0135 bar und einer Temperatur von 25°C 683,9 cm</w:t>
      </w:r>
      <w:r w:rsidRPr="006A0ACF">
        <w:rPr>
          <w:vertAlign w:val="superscript"/>
        </w:rPr>
        <w:t>3</w:t>
      </w:r>
      <w:r>
        <w:t xml:space="preserve"> CO</w:t>
      </w:r>
      <w:r w:rsidRPr="00D32E9D">
        <w:rPr>
          <w:vertAlign w:val="subscript"/>
        </w:rPr>
        <w:t>2</w:t>
      </w:r>
      <w:r>
        <w:t xml:space="preserve"> und 0,</w:t>
      </w:r>
      <w:r w:rsidRPr="006A0ACF">
        <w:t>323825 g H</w:t>
      </w:r>
      <w:r w:rsidRPr="006A0ACF">
        <w:rPr>
          <w:vertAlign w:val="subscript"/>
        </w:rPr>
        <w:t>2</w:t>
      </w:r>
      <w:r w:rsidRPr="006A0ACF">
        <w:t>O. Die Molmasse der Verbindung ist ca. 250 g/mol. Da</w:t>
      </w:r>
      <w:r>
        <w:t xml:space="preserve">s IR-Spektrum, das </w:t>
      </w:r>
      <w:r w:rsidRPr="009E7E0B">
        <w:rPr>
          <w:vertAlign w:val="superscript"/>
        </w:rPr>
        <w:t>1</w:t>
      </w:r>
      <w:r>
        <w:t xml:space="preserve">H-NMR-Spektrum und die Daten aus der </w:t>
      </w:r>
      <w:r w:rsidRPr="009E7E0B">
        <w:rPr>
          <w:vertAlign w:val="superscript"/>
        </w:rPr>
        <w:t>13</w:t>
      </w:r>
      <w:r>
        <w:t>C-NMR-Analyse sind gegeben.</w:t>
      </w:r>
    </w:p>
    <w:p w14:paraId="65480552" w14:textId="77777777" w:rsidR="00506284" w:rsidRDefault="00506284" w:rsidP="00506284">
      <w:pPr>
        <w:spacing w:line="280" w:lineRule="atLeast"/>
      </w:pPr>
    </w:p>
    <w:tbl>
      <w:tblPr>
        <w:tblStyle w:val="Tabellenraster"/>
        <w:tblW w:w="9639" w:type="dxa"/>
        <w:tblInd w:w="108" w:type="dxa"/>
        <w:tblLayout w:type="fixed"/>
        <w:tblLook w:val="04A0" w:firstRow="1" w:lastRow="0" w:firstColumn="1" w:lastColumn="0" w:noHBand="0" w:noVBand="1"/>
      </w:tblPr>
      <w:tblGrid>
        <w:gridCol w:w="9639"/>
      </w:tblGrid>
      <w:tr w:rsidR="00506284" w:rsidRPr="00BF3AC4" w14:paraId="1FC03C18" w14:textId="77777777" w:rsidTr="0009294B">
        <w:tc>
          <w:tcPr>
            <w:tcW w:w="9781" w:type="dxa"/>
          </w:tcPr>
          <w:p w14:paraId="17011646" w14:textId="0EC6E2D7" w:rsidR="00506284" w:rsidRPr="00BF3AC4" w:rsidRDefault="00570EA3" w:rsidP="008A63D7">
            <w:pPr>
              <w:pStyle w:val="FrageKursiv"/>
              <w:rPr>
                <w:b/>
                <w:lang w:val="de-DE"/>
              </w:rPr>
            </w:pPr>
            <w:r>
              <w:rPr>
                <w:lang w:val="de-DE"/>
              </w:rPr>
              <w:t>2</w:t>
            </w:r>
            <w:r w:rsidRPr="00BF3AC4">
              <w:rPr>
                <w:lang w:val="de-DE"/>
              </w:rPr>
              <w:t>.</w:t>
            </w:r>
            <w:r w:rsidR="008A63D7">
              <w:rPr>
                <w:lang w:val="de-DE"/>
              </w:rPr>
              <w:t>9</w:t>
            </w:r>
            <w:r w:rsidRPr="00BF3AC4">
              <w:rPr>
                <w:lang w:val="de-DE"/>
              </w:rPr>
              <w:tab/>
            </w:r>
            <w:r w:rsidR="00506284">
              <w:rPr>
                <w:lang w:val="de-DE"/>
              </w:rPr>
              <w:t>Berechnen Sie die Summenformel der gesuchten Verbindung.</w:t>
            </w:r>
          </w:p>
        </w:tc>
      </w:tr>
      <w:tr w:rsidR="00506284" w:rsidRPr="00BF3AC4" w14:paraId="306C6BB0" w14:textId="77777777" w:rsidTr="0009294B">
        <w:trPr>
          <w:trHeight w:val="454"/>
        </w:trPr>
        <w:tc>
          <w:tcPr>
            <w:tcW w:w="9781" w:type="dxa"/>
            <w:vAlign w:val="center"/>
          </w:tcPr>
          <w:p w14:paraId="2CCE3531" w14:textId="77777777" w:rsidR="00506284" w:rsidRDefault="00506284" w:rsidP="002B748E">
            <w:pPr>
              <w:tabs>
                <w:tab w:val="left" w:pos="426"/>
              </w:tabs>
              <w:spacing w:line="320" w:lineRule="atLeast"/>
              <w:rPr>
                <w:rFonts w:cs="Lucida Sans Unicode"/>
                <w:i/>
                <w:sz w:val="22"/>
                <w:szCs w:val="22"/>
                <w:lang w:val="de-DE"/>
              </w:rPr>
            </w:pPr>
          </w:p>
          <w:p w14:paraId="7DDB75C9" w14:textId="77777777" w:rsidR="00506284" w:rsidRDefault="00506284" w:rsidP="002B748E">
            <w:pPr>
              <w:tabs>
                <w:tab w:val="left" w:pos="426"/>
              </w:tabs>
              <w:spacing w:line="320" w:lineRule="atLeast"/>
              <w:rPr>
                <w:rFonts w:cs="Lucida Sans Unicode"/>
                <w:i/>
                <w:sz w:val="22"/>
                <w:szCs w:val="22"/>
                <w:lang w:val="de-DE"/>
              </w:rPr>
            </w:pPr>
          </w:p>
          <w:p w14:paraId="674289D1" w14:textId="77777777" w:rsidR="00506284" w:rsidRDefault="00506284" w:rsidP="002B748E">
            <w:pPr>
              <w:tabs>
                <w:tab w:val="left" w:pos="426"/>
              </w:tabs>
              <w:spacing w:line="320" w:lineRule="atLeast"/>
              <w:rPr>
                <w:rFonts w:cs="Lucida Sans Unicode"/>
                <w:i/>
                <w:sz w:val="22"/>
                <w:szCs w:val="22"/>
                <w:lang w:val="de-DE"/>
              </w:rPr>
            </w:pPr>
          </w:p>
          <w:p w14:paraId="65048937" w14:textId="77777777" w:rsidR="00284FBA" w:rsidRDefault="00284FBA" w:rsidP="002B748E">
            <w:pPr>
              <w:tabs>
                <w:tab w:val="left" w:pos="426"/>
              </w:tabs>
              <w:spacing w:line="320" w:lineRule="atLeast"/>
              <w:rPr>
                <w:rFonts w:cs="Lucida Sans Unicode"/>
                <w:i/>
                <w:sz w:val="22"/>
                <w:szCs w:val="22"/>
                <w:lang w:val="de-DE"/>
              </w:rPr>
            </w:pPr>
          </w:p>
          <w:p w14:paraId="7A10EAD4" w14:textId="77777777" w:rsidR="00284FBA" w:rsidRDefault="00284FBA" w:rsidP="002B748E">
            <w:pPr>
              <w:tabs>
                <w:tab w:val="left" w:pos="426"/>
              </w:tabs>
              <w:spacing w:line="320" w:lineRule="atLeast"/>
              <w:rPr>
                <w:rFonts w:cs="Lucida Sans Unicode"/>
                <w:i/>
                <w:sz w:val="22"/>
                <w:szCs w:val="22"/>
                <w:lang w:val="de-DE"/>
              </w:rPr>
            </w:pPr>
          </w:p>
          <w:p w14:paraId="760DBDC6" w14:textId="77777777" w:rsidR="00284FBA" w:rsidRDefault="00284FBA" w:rsidP="002B748E">
            <w:pPr>
              <w:tabs>
                <w:tab w:val="left" w:pos="426"/>
              </w:tabs>
              <w:spacing w:line="320" w:lineRule="atLeast"/>
              <w:rPr>
                <w:rFonts w:cs="Lucida Sans Unicode"/>
                <w:i/>
                <w:sz w:val="22"/>
                <w:szCs w:val="22"/>
                <w:lang w:val="de-DE"/>
              </w:rPr>
            </w:pPr>
          </w:p>
          <w:p w14:paraId="08365164" w14:textId="77777777" w:rsidR="00284FBA" w:rsidRDefault="00284FBA" w:rsidP="002B748E">
            <w:pPr>
              <w:tabs>
                <w:tab w:val="left" w:pos="426"/>
              </w:tabs>
              <w:spacing w:line="320" w:lineRule="atLeast"/>
              <w:rPr>
                <w:rFonts w:cs="Lucida Sans Unicode"/>
                <w:i/>
                <w:sz w:val="22"/>
                <w:szCs w:val="22"/>
                <w:lang w:val="de-DE"/>
              </w:rPr>
            </w:pPr>
          </w:p>
          <w:p w14:paraId="7EAE030B" w14:textId="77777777" w:rsidR="00506284" w:rsidRDefault="00506284" w:rsidP="002B748E">
            <w:pPr>
              <w:tabs>
                <w:tab w:val="left" w:pos="426"/>
              </w:tabs>
              <w:spacing w:line="320" w:lineRule="atLeast"/>
              <w:rPr>
                <w:rFonts w:cs="Lucida Sans Unicode"/>
                <w:i/>
                <w:sz w:val="22"/>
                <w:szCs w:val="22"/>
                <w:lang w:val="de-DE"/>
              </w:rPr>
            </w:pPr>
          </w:p>
          <w:p w14:paraId="74B7C151" w14:textId="77777777" w:rsidR="00506284" w:rsidRDefault="00506284" w:rsidP="002B748E">
            <w:pPr>
              <w:tabs>
                <w:tab w:val="left" w:pos="426"/>
              </w:tabs>
              <w:spacing w:line="320" w:lineRule="atLeast"/>
              <w:rPr>
                <w:rFonts w:cs="Lucida Sans Unicode"/>
                <w:i/>
                <w:sz w:val="22"/>
                <w:szCs w:val="22"/>
                <w:lang w:val="de-DE"/>
              </w:rPr>
            </w:pPr>
          </w:p>
          <w:p w14:paraId="4880383C" w14:textId="77777777" w:rsidR="00506284" w:rsidRDefault="00506284" w:rsidP="002B748E">
            <w:pPr>
              <w:tabs>
                <w:tab w:val="left" w:pos="426"/>
              </w:tabs>
              <w:spacing w:line="320" w:lineRule="atLeast"/>
              <w:rPr>
                <w:rFonts w:cs="Lucida Sans Unicode"/>
                <w:i/>
                <w:sz w:val="22"/>
                <w:szCs w:val="22"/>
                <w:lang w:val="de-DE"/>
              </w:rPr>
            </w:pPr>
          </w:p>
          <w:p w14:paraId="79FA40B7" w14:textId="77777777" w:rsidR="00506284" w:rsidRDefault="00506284" w:rsidP="002B748E">
            <w:pPr>
              <w:tabs>
                <w:tab w:val="left" w:pos="426"/>
              </w:tabs>
              <w:spacing w:line="320" w:lineRule="atLeast"/>
              <w:rPr>
                <w:rFonts w:cs="Lucida Sans Unicode"/>
                <w:i/>
                <w:sz w:val="22"/>
                <w:szCs w:val="22"/>
                <w:lang w:val="de-DE"/>
              </w:rPr>
            </w:pPr>
          </w:p>
          <w:p w14:paraId="1091B467" w14:textId="77777777" w:rsidR="00506284" w:rsidRDefault="00506284" w:rsidP="002B748E">
            <w:pPr>
              <w:tabs>
                <w:tab w:val="left" w:pos="426"/>
              </w:tabs>
              <w:spacing w:line="280" w:lineRule="atLeast"/>
              <w:jc w:val="center"/>
              <w:rPr>
                <w:rFonts w:cs="Lucida Sans Unicode"/>
                <w:b/>
                <w:i/>
                <w:lang w:val="de-DE"/>
              </w:rPr>
            </w:pPr>
          </w:p>
          <w:p w14:paraId="40C29A13" w14:textId="77777777" w:rsidR="00506284" w:rsidRDefault="00506284" w:rsidP="002B748E">
            <w:pPr>
              <w:tabs>
                <w:tab w:val="left" w:pos="426"/>
              </w:tabs>
              <w:spacing w:line="280" w:lineRule="atLeast"/>
              <w:jc w:val="center"/>
              <w:rPr>
                <w:rFonts w:cs="Lucida Sans Unicode"/>
                <w:b/>
                <w:i/>
                <w:lang w:val="de-DE"/>
              </w:rPr>
            </w:pPr>
          </w:p>
          <w:p w14:paraId="049DAFC3" w14:textId="77777777" w:rsidR="00506284" w:rsidRPr="004A71A6" w:rsidRDefault="00506284" w:rsidP="002B748E">
            <w:pPr>
              <w:tabs>
                <w:tab w:val="left" w:pos="426"/>
              </w:tabs>
              <w:spacing w:line="280" w:lineRule="atLeast"/>
              <w:jc w:val="center"/>
              <w:rPr>
                <w:rFonts w:cs="Lucida Sans Unicode"/>
                <w:b/>
                <w:i/>
                <w:lang w:val="de-DE"/>
              </w:rPr>
            </w:pPr>
          </w:p>
        </w:tc>
      </w:tr>
    </w:tbl>
    <w:p w14:paraId="4A6BF9FB" w14:textId="77777777" w:rsidR="00506284" w:rsidRDefault="00506284" w:rsidP="00506284">
      <w:pPr>
        <w:spacing w:line="280" w:lineRule="atLeast"/>
      </w:pPr>
    </w:p>
    <w:p w14:paraId="2B61F11F" w14:textId="77777777" w:rsidR="00506284" w:rsidRDefault="00506284" w:rsidP="00506284">
      <w:pPr>
        <w:spacing w:line="280" w:lineRule="atLeast"/>
      </w:pPr>
    </w:p>
    <w:p w14:paraId="676BEB0E" w14:textId="62A084EF" w:rsidR="00506284" w:rsidRDefault="00506284" w:rsidP="00506284">
      <w:pPr>
        <w:spacing w:line="280" w:lineRule="atLeast"/>
      </w:pPr>
      <w:r>
        <w:t xml:space="preserve">Daten aus der </w:t>
      </w:r>
      <w:r w:rsidRPr="009E7E0B">
        <w:rPr>
          <w:vertAlign w:val="superscript"/>
        </w:rPr>
        <w:t>13</w:t>
      </w:r>
      <w:r>
        <w:t xml:space="preserve">C-NMR-Analyse: 13,6; 35,7; 57,8; 59,5; 125,3; </w:t>
      </w:r>
      <w:r w:rsidR="0007467A">
        <w:t>1</w:t>
      </w:r>
      <w:r>
        <w:t xml:space="preserve">27,6; </w:t>
      </w:r>
      <w:r w:rsidR="0007467A">
        <w:t xml:space="preserve"> </w:t>
      </w:r>
      <w:r w:rsidR="00D73B59">
        <w:t>1</w:t>
      </w:r>
      <w:r>
        <w:t xml:space="preserve">28,7; </w:t>
      </w:r>
      <w:r w:rsidR="0007467A">
        <w:t xml:space="preserve">141,1; </w:t>
      </w:r>
      <w:r w:rsidR="00E524DC">
        <w:t>1</w:t>
      </w:r>
      <w:r>
        <w:t>74,5</w:t>
      </w:r>
      <w:r w:rsidR="00E524DC">
        <w:t xml:space="preserve"> ppm</w:t>
      </w:r>
    </w:p>
    <w:p w14:paraId="32256C27" w14:textId="77777777" w:rsidR="00506284" w:rsidRDefault="00506284" w:rsidP="00506284">
      <w:pPr>
        <w:spacing w:line="280" w:lineRule="atLeast"/>
      </w:pPr>
    </w:p>
    <w:p w14:paraId="60B2D581" w14:textId="77777777" w:rsidR="00506284" w:rsidRDefault="00506284" w:rsidP="00506284">
      <w:pPr>
        <w:spacing w:line="280" w:lineRule="atLeast"/>
      </w:pPr>
    </w:p>
    <w:p w14:paraId="47B59EB0" w14:textId="77777777" w:rsidR="00506284" w:rsidRDefault="00506284" w:rsidP="00506284">
      <w:pPr>
        <w:spacing w:line="280" w:lineRule="atLeast"/>
      </w:pPr>
      <w:r>
        <w:t>IR-Spektrum:</w:t>
      </w:r>
    </w:p>
    <w:p w14:paraId="1D95A433" w14:textId="77777777" w:rsidR="00506284" w:rsidRDefault="00506284" w:rsidP="00506284">
      <w:pPr>
        <w:spacing w:line="280" w:lineRule="atLeast"/>
      </w:pPr>
      <w:r>
        <w:rPr>
          <w:noProof/>
          <w:lang w:val="de-DE"/>
        </w:rPr>
        <w:drawing>
          <wp:inline distT="0" distB="0" distL="0" distR="0" wp14:anchorId="2D73AB19" wp14:editId="4977AF27">
            <wp:extent cx="6165012" cy="3403600"/>
            <wp:effectExtent l="0" t="0" r="7620" b="6350"/>
            <wp:docPr id="19" name="Grafik 19" descr="http://askthenerd.com/ocol/SPEC/PROBLEMS/PROB/P6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kthenerd.com/ocol/SPEC/PROBLEMS/PROB/P6I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3645" cy="3413887"/>
                    </a:xfrm>
                    <a:prstGeom prst="rect">
                      <a:avLst/>
                    </a:prstGeom>
                    <a:noFill/>
                    <a:ln>
                      <a:noFill/>
                    </a:ln>
                  </pic:spPr>
                </pic:pic>
              </a:graphicData>
            </a:graphic>
          </wp:inline>
        </w:drawing>
      </w:r>
    </w:p>
    <w:p w14:paraId="10C8FF56" w14:textId="77777777" w:rsidR="00506284" w:rsidRDefault="00506284" w:rsidP="00506284">
      <w:pPr>
        <w:spacing w:line="280" w:lineRule="atLeast"/>
      </w:pPr>
    </w:p>
    <w:p w14:paraId="0A8C1EA7" w14:textId="77777777" w:rsidR="00506284" w:rsidRDefault="00506284" w:rsidP="00506284">
      <w:pPr>
        <w:spacing w:line="280" w:lineRule="atLeast"/>
      </w:pPr>
      <w:r w:rsidRPr="009E7E0B">
        <w:rPr>
          <w:vertAlign w:val="superscript"/>
        </w:rPr>
        <w:lastRenderedPageBreak/>
        <w:t>1</w:t>
      </w:r>
      <w:r>
        <w:t xml:space="preserve">H-NMR-Spektrum: </w:t>
      </w:r>
    </w:p>
    <w:p w14:paraId="3C80A0E5" w14:textId="77777777" w:rsidR="00506284" w:rsidRDefault="00506284" w:rsidP="00506284">
      <w:pPr>
        <w:spacing w:line="280" w:lineRule="atLeast"/>
      </w:pPr>
      <w:r>
        <w:rPr>
          <w:noProof/>
          <w:lang w:val="de-DE"/>
        </w:rPr>
        <w:drawing>
          <wp:inline distT="0" distB="0" distL="0" distR="0" wp14:anchorId="0F87598A" wp14:editId="11BC0C47">
            <wp:extent cx="6101418" cy="2776929"/>
            <wp:effectExtent l="0" t="0" r="0" b="0"/>
            <wp:docPr id="15" name="Grafik 15" descr="NMR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R Spectru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869" cy="2786692"/>
                    </a:xfrm>
                    <a:prstGeom prst="rect">
                      <a:avLst/>
                    </a:prstGeom>
                    <a:noFill/>
                    <a:ln>
                      <a:noFill/>
                    </a:ln>
                  </pic:spPr>
                </pic:pic>
              </a:graphicData>
            </a:graphic>
          </wp:inline>
        </w:drawing>
      </w:r>
    </w:p>
    <w:p w14:paraId="2DA952D1" w14:textId="77777777" w:rsidR="00506284" w:rsidRDefault="00506284" w:rsidP="00506284">
      <w:pPr>
        <w:spacing w:line="280" w:lineRule="atLeast"/>
      </w:pPr>
    </w:p>
    <w:p w14:paraId="53DADA1E" w14:textId="77777777" w:rsidR="00506284" w:rsidRDefault="00506284" w:rsidP="00506284">
      <w:pPr>
        <w:spacing w:line="280" w:lineRule="atLeast"/>
      </w:pPr>
    </w:p>
    <w:tbl>
      <w:tblPr>
        <w:tblStyle w:val="Tabellenraster"/>
        <w:tblW w:w="9639" w:type="dxa"/>
        <w:tblInd w:w="108" w:type="dxa"/>
        <w:tblLayout w:type="fixed"/>
        <w:tblLook w:val="04A0" w:firstRow="1" w:lastRow="0" w:firstColumn="1" w:lastColumn="0" w:noHBand="0" w:noVBand="1"/>
      </w:tblPr>
      <w:tblGrid>
        <w:gridCol w:w="9639"/>
      </w:tblGrid>
      <w:tr w:rsidR="00506284" w:rsidRPr="00BF3AC4" w14:paraId="11EE961D" w14:textId="77777777" w:rsidTr="00570EA3">
        <w:tc>
          <w:tcPr>
            <w:tcW w:w="9781" w:type="dxa"/>
          </w:tcPr>
          <w:p w14:paraId="0DEE8199" w14:textId="2ADFB7DF" w:rsidR="00506284" w:rsidRPr="00BF3AC4" w:rsidRDefault="00570EA3" w:rsidP="001904F9">
            <w:pPr>
              <w:pStyle w:val="FrageKursiv"/>
              <w:rPr>
                <w:rFonts w:cs="Lucida Sans Unicode"/>
                <w:b/>
                <w:lang w:val="de-DE"/>
              </w:rPr>
            </w:pPr>
            <w:r>
              <w:rPr>
                <w:lang w:val="de-DE"/>
              </w:rPr>
              <w:t>2</w:t>
            </w:r>
            <w:r w:rsidRPr="00BF3AC4">
              <w:rPr>
                <w:lang w:val="de-DE"/>
              </w:rPr>
              <w:t>.</w:t>
            </w:r>
            <w:r w:rsidR="008A63D7">
              <w:rPr>
                <w:lang w:val="de-DE"/>
              </w:rPr>
              <w:t>10</w:t>
            </w:r>
            <w:r w:rsidRPr="00BF3AC4">
              <w:rPr>
                <w:lang w:val="de-DE"/>
              </w:rPr>
              <w:tab/>
            </w:r>
            <w:r w:rsidR="00506284">
              <w:rPr>
                <w:rFonts w:cs="Lucida Sans Unicode"/>
                <w:lang w:val="de-DE"/>
              </w:rPr>
              <w:t>Zeichnen Sie die Konstitutionsformel der gesuchten Verbindung. Kennzeichnen Sie eindeutig</w:t>
            </w:r>
            <w:r w:rsidR="00284FBA">
              <w:rPr>
                <w:rFonts w:cs="Lucida Sans Unicode"/>
                <w:lang w:val="de-DE"/>
              </w:rPr>
              <w:t>,</w:t>
            </w:r>
            <w:r w:rsidR="00506284">
              <w:rPr>
                <w:rFonts w:cs="Lucida Sans Unicode"/>
                <w:lang w:val="de-DE"/>
              </w:rPr>
              <w:t xml:space="preserve"> welche Signale im </w:t>
            </w:r>
            <w:r w:rsidR="00506284" w:rsidRPr="009E7E0B">
              <w:rPr>
                <w:vertAlign w:val="superscript"/>
              </w:rPr>
              <w:t>1</w:t>
            </w:r>
            <w:r w:rsidR="00506284">
              <w:t xml:space="preserve">H-NMR-Spektrum von welchen Protonen im Molekül stammen, indem Sie kleine Buchstaben a, b, c, etc. sowohl zum Peak im Spektrum als auch zu den signalliefernden Protonen in der </w:t>
            </w:r>
            <w:r w:rsidR="000D00D1">
              <w:t>Konstitutionsformel</w:t>
            </w:r>
            <w:r w:rsidR="00506284">
              <w:t xml:space="preserve"> schreiben.</w:t>
            </w:r>
          </w:p>
        </w:tc>
      </w:tr>
      <w:tr w:rsidR="00506284" w:rsidRPr="00BF3AC4" w14:paraId="0E300036" w14:textId="77777777" w:rsidTr="00570EA3">
        <w:trPr>
          <w:trHeight w:val="454"/>
        </w:trPr>
        <w:tc>
          <w:tcPr>
            <w:tcW w:w="9781" w:type="dxa"/>
            <w:vAlign w:val="center"/>
          </w:tcPr>
          <w:p w14:paraId="09018D9C" w14:textId="77777777" w:rsidR="00506284" w:rsidRDefault="00506284" w:rsidP="002B748E">
            <w:pPr>
              <w:tabs>
                <w:tab w:val="left" w:pos="426"/>
              </w:tabs>
              <w:spacing w:line="320" w:lineRule="atLeast"/>
              <w:rPr>
                <w:rFonts w:cs="Lucida Sans Unicode"/>
                <w:i/>
                <w:sz w:val="22"/>
                <w:szCs w:val="22"/>
                <w:lang w:val="de-DE"/>
              </w:rPr>
            </w:pPr>
          </w:p>
          <w:p w14:paraId="1BA2608E" w14:textId="77777777" w:rsidR="00506284" w:rsidRDefault="00506284" w:rsidP="002B748E">
            <w:pPr>
              <w:tabs>
                <w:tab w:val="left" w:pos="426"/>
              </w:tabs>
              <w:spacing w:line="320" w:lineRule="atLeast"/>
              <w:rPr>
                <w:rFonts w:cs="Lucida Sans Unicode"/>
                <w:i/>
                <w:sz w:val="22"/>
                <w:szCs w:val="22"/>
                <w:lang w:val="de-DE"/>
              </w:rPr>
            </w:pPr>
          </w:p>
          <w:p w14:paraId="3F5EFAFB" w14:textId="77777777" w:rsidR="00506284" w:rsidRDefault="00506284" w:rsidP="002B748E">
            <w:pPr>
              <w:tabs>
                <w:tab w:val="left" w:pos="426"/>
              </w:tabs>
              <w:spacing w:line="320" w:lineRule="atLeast"/>
              <w:rPr>
                <w:rFonts w:cs="Lucida Sans Unicode"/>
                <w:i/>
                <w:sz w:val="22"/>
                <w:szCs w:val="22"/>
                <w:lang w:val="de-DE"/>
              </w:rPr>
            </w:pPr>
          </w:p>
          <w:p w14:paraId="39CF4F64" w14:textId="77777777" w:rsidR="00506284" w:rsidRDefault="00506284" w:rsidP="002B748E">
            <w:pPr>
              <w:tabs>
                <w:tab w:val="left" w:pos="426"/>
              </w:tabs>
              <w:spacing w:line="320" w:lineRule="atLeast"/>
              <w:rPr>
                <w:rFonts w:cs="Lucida Sans Unicode"/>
                <w:i/>
                <w:sz w:val="22"/>
                <w:szCs w:val="22"/>
                <w:lang w:val="de-DE"/>
              </w:rPr>
            </w:pPr>
          </w:p>
          <w:p w14:paraId="612591DB" w14:textId="77777777" w:rsidR="00506284" w:rsidRDefault="00506284" w:rsidP="002B748E">
            <w:pPr>
              <w:tabs>
                <w:tab w:val="left" w:pos="426"/>
              </w:tabs>
              <w:spacing w:line="320" w:lineRule="atLeast"/>
              <w:rPr>
                <w:rFonts w:cs="Lucida Sans Unicode"/>
                <w:i/>
                <w:sz w:val="22"/>
                <w:szCs w:val="22"/>
                <w:lang w:val="de-DE"/>
              </w:rPr>
            </w:pPr>
          </w:p>
          <w:p w14:paraId="7959794A" w14:textId="77777777" w:rsidR="00506284" w:rsidRDefault="00506284" w:rsidP="002B748E">
            <w:pPr>
              <w:tabs>
                <w:tab w:val="left" w:pos="426"/>
              </w:tabs>
              <w:spacing w:line="320" w:lineRule="atLeast"/>
              <w:rPr>
                <w:rFonts w:cs="Lucida Sans Unicode"/>
                <w:i/>
                <w:sz w:val="22"/>
                <w:szCs w:val="22"/>
                <w:lang w:val="de-DE"/>
              </w:rPr>
            </w:pPr>
          </w:p>
          <w:p w14:paraId="788EF9F3" w14:textId="77777777" w:rsidR="00506284" w:rsidRDefault="00506284" w:rsidP="002B748E">
            <w:pPr>
              <w:tabs>
                <w:tab w:val="left" w:pos="426"/>
              </w:tabs>
              <w:spacing w:line="320" w:lineRule="atLeast"/>
              <w:rPr>
                <w:rFonts w:cs="Lucida Sans Unicode"/>
                <w:i/>
                <w:sz w:val="22"/>
                <w:szCs w:val="22"/>
                <w:lang w:val="de-DE"/>
              </w:rPr>
            </w:pPr>
          </w:p>
          <w:p w14:paraId="2017D90A" w14:textId="77777777" w:rsidR="00506284" w:rsidRDefault="00506284" w:rsidP="002B748E">
            <w:pPr>
              <w:tabs>
                <w:tab w:val="left" w:pos="426"/>
              </w:tabs>
              <w:spacing w:line="320" w:lineRule="atLeast"/>
              <w:rPr>
                <w:rFonts w:cs="Lucida Sans Unicode"/>
                <w:i/>
                <w:sz w:val="22"/>
                <w:szCs w:val="22"/>
                <w:lang w:val="de-DE"/>
              </w:rPr>
            </w:pPr>
          </w:p>
          <w:p w14:paraId="4DEE0E8D" w14:textId="77777777" w:rsidR="00506284" w:rsidRDefault="00506284" w:rsidP="002B748E">
            <w:pPr>
              <w:tabs>
                <w:tab w:val="left" w:pos="426"/>
              </w:tabs>
              <w:spacing w:line="320" w:lineRule="atLeast"/>
              <w:rPr>
                <w:rFonts w:cs="Lucida Sans Unicode"/>
                <w:i/>
                <w:sz w:val="22"/>
                <w:szCs w:val="22"/>
                <w:lang w:val="de-DE"/>
              </w:rPr>
            </w:pPr>
          </w:p>
          <w:p w14:paraId="40B120B9" w14:textId="77777777" w:rsidR="00506284" w:rsidRDefault="00506284" w:rsidP="002B748E">
            <w:pPr>
              <w:tabs>
                <w:tab w:val="left" w:pos="426"/>
              </w:tabs>
              <w:spacing w:line="320" w:lineRule="atLeast"/>
              <w:rPr>
                <w:rFonts w:cs="Lucida Sans Unicode"/>
                <w:i/>
                <w:sz w:val="22"/>
                <w:szCs w:val="22"/>
                <w:lang w:val="de-DE"/>
              </w:rPr>
            </w:pPr>
          </w:p>
          <w:p w14:paraId="66412974" w14:textId="77777777" w:rsidR="00506284" w:rsidRDefault="00506284" w:rsidP="002B748E">
            <w:pPr>
              <w:tabs>
                <w:tab w:val="left" w:pos="426"/>
              </w:tabs>
              <w:spacing w:line="320" w:lineRule="atLeast"/>
              <w:rPr>
                <w:rFonts w:cs="Lucida Sans Unicode"/>
                <w:i/>
                <w:sz w:val="22"/>
                <w:szCs w:val="22"/>
                <w:lang w:val="de-DE"/>
              </w:rPr>
            </w:pPr>
          </w:p>
          <w:p w14:paraId="6CE03595" w14:textId="77777777" w:rsidR="00506284" w:rsidRDefault="00506284" w:rsidP="002B748E">
            <w:pPr>
              <w:tabs>
                <w:tab w:val="left" w:pos="426"/>
              </w:tabs>
              <w:spacing w:line="320" w:lineRule="atLeast"/>
              <w:rPr>
                <w:rFonts w:cs="Lucida Sans Unicode"/>
                <w:i/>
                <w:sz w:val="22"/>
                <w:szCs w:val="22"/>
                <w:lang w:val="de-DE"/>
              </w:rPr>
            </w:pPr>
          </w:p>
          <w:p w14:paraId="70748B4A" w14:textId="77777777" w:rsidR="00506284" w:rsidRDefault="00506284" w:rsidP="002B748E">
            <w:pPr>
              <w:tabs>
                <w:tab w:val="left" w:pos="426"/>
              </w:tabs>
              <w:spacing w:line="320" w:lineRule="atLeast"/>
              <w:rPr>
                <w:rFonts w:cs="Lucida Sans Unicode"/>
                <w:i/>
                <w:sz w:val="22"/>
                <w:szCs w:val="22"/>
                <w:lang w:val="de-DE"/>
              </w:rPr>
            </w:pPr>
          </w:p>
          <w:p w14:paraId="421080F5" w14:textId="77777777" w:rsidR="00506284" w:rsidRPr="004A71A6" w:rsidRDefault="00506284" w:rsidP="002B748E">
            <w:pPr>
              <w:tabs>
                <w:tab w:val="left" w:pos="426"/>
              </w:tabs>
              <w:spacing w:line="280" w:lineRule="atLeast"/>
              <w:jc w:val="center"/>
              <w:rPr>
                <w:rFonts w:cs="Lucida Sans Unicode"/>
                <w:b/>
                <w:i/>
                <w:lang w:val="de-DE"/>
              </w:rPr>
            </w:pPr>
            <w:r w:rsidRPr="004A71A6">
              <w:rPr>
                <w:rFonts w:cs="Lucida Sans Unicode"/>
                <w:b/>
                <w:i/>
                <w:lang w:val="de-DE"/>
              </w:rPr>
              <w:t xml:space="preserve"> </w:t>
            </w:r>
          </w:p>
        </w:tc>
      </w:tr>
    </w:tbl>
    <w:p w14:paraId="6284DCD9" w14:textId="77777777" w:rsidR="00506284" w:rsidRDefault="00506284" w:rsidP="00506284">
      <w:pPr>
        <w:spacing w:line="280" w:lineRule="atLeast"/>
      </w:pPr>
    </w:p>
    <w:p w14:paraId="3C464B4F" w14:textId="77777777" w:rsidR="00544962" w:rsidRDefault="00544962" w:rsidP="00544962"/>
    <w:p w14:paraId="5D17BF1F" w14:textId="07680699" w:rsidR="00544962" w:rsidRDefault="00635E34" w:rsidP="00544962">
      <w:pPr>
        <w:pStyle w:val="ProblemKopfPunkteRechts"/>
      </w:pPr>
      <w:r>
        <w:lastRenderedPageBreak/>
        <w:t>Aufgabe</w:t>
      </w:r>
      <w:r w:rsidR="00544962">
        <w:t xml:space="preserve"> 3</w:t>
      </w:r>
      <w:r w:rsidR="00544962">
        <w:tab/>
      </w:r>
      <w:r w:rsidR="0009294B">
        <w:t>7</w:t>
      </w:r>
      <w:r w:rsidR="00544962">
        <w:t xml:space="preserve"> Punkte</w:t>
      </w:r>
    </w:p>
    <w:p w14:paraId="730BE22C" w14:textId="40C95705" w:rsidR="00544962" w:rsidRDefault="007E69D7" w:rsidP="00544962">
      <w:pPr>
        <w:pStyle w:val="Problemberschrift"/>
      </w:pPr>
      <w:r>
        <w:t>Aluminium und Komplexe</w:t>
      </w:r>
    </w:p>
    <w:p w14:paraId="16F57FCB" w14:textId="26E88BC6" w:rsidR="007E69D7" w:rsidRDefault="007E69D7" w:rsidP="007E69D7">
      <w:r w:rsidRPr="00277960">
        <w:t xml:space="preserve">Aluminium kristallisiert in einer kubisch dichtesten Packung und kann als fcc-Aluminium beschrieben werden. Es besitzt eine Dichte von </w:t>
      </w:r>
      <w:r w:rsidRPr="007E69D7">
        <w:rPr>
          <w:i/>
        </w:rPr>
        <w:t>ρ</w:t>
      </w:r>
      <w:r w:rsidRPr="00277960">
        <w:t xml:space="preserve"> = 2,699 g/cm</w:t>
      </w:r>
      <w:r w:rsidRPr="007E69D7">
        <w:rPr>
          <w:vertAlign w:val="superscript"/>
        </w:rPr>
        <w:t>3</w:t>
      </w:r>
      <w:r w:rsidRPr="00277960">
        <w:t xml:space="preserve">. </w:t>
      </w:r>
      <w:r w:rsidR="004D31BF">
        <w:t>Aus Aluminium können heute</w:t>
      </w:r>
      <w:r w:rsidRPr="00277960">
        <w:t xml:space="preserve"> </w:t>
      </w:r>
      <w:r w:rsidR="004D31BF">
        <w:t xml:space="preserve">Folien bis zu 0,004 mm Dicke </w:t>
      </w:r>
      <w:r w:rsidRPr="00277960">
        <w:t>gewalzt werden.</w:t>
      </w:r>
    </w:p>
    <w:p w14:paraId="63343FC0" w14:textId="77777777" w:rsidR="007E69D7" w:rsidRDefault="007E69D7" w:rsidP="007E69D7"/>
    <w:tbl>
      <w:tblPr>
        <w:tblStyle w:val="Tabellenraster"/>
        <w:tblW w:w="9639" w:type="dxa"/>
        <w:tblInd w:w="108" w:type="dxa"/>
        <w:tblLook w:val="04A0" w:firstRow="1" w:lastRow="0" w:firstColumn="1" w:lastColumn="0" w:noHBand="0" w:noVBand="1"/>
      </w:tblPr>
      <w:tblGrid>
        <w:gridCol w:w="9639"/>
      </w:tblGrid>
      <w:tr w:rsidR="007E69D7" w:rsidRPr="00C52774" w14:paraId="1EED366D" w14:textId="77777777" w:rsidTr="007E69D7">
        <w:trPr>
          <w:trHeight w:val="283"/>
        </w:trPr>
        <w:tc>
          <w:tcPr>
            <w:tcW w:w="9639" w:type="dxa"/>
          </w:tcPr>
          <w:p w14:paraId="667E8625" w14:textId="5E54E982" w:rsidR="007E69D7" w:rsidRPr="00C52774" w:rsidRDefault="007E69D7" w:rsidP="0030358D">
            <w:pPr>
              <w:pStyle w:val="FrageKursiv"/>
            </w:pPr>
            <w:r>
              <w:rPr>
                <w:lang w:val="de-DE"/>
              </w:rPr>
              <w:t>3</w:t>
            </w:r>
            <w:r w:rsidRPr="00BF3AC4">
              <w:rPr>
                <w:lang w:val="de-DE"/>
              </w:rPr>
              <w:t>.</w:t>
            </w:r>
            <w:r>
              <w:rPr>
                <w:lang w:val="de-DE"/>
              </w:rPr>
              <w:t>1</w:t>
            </w:r>
            <w:r w:rsidRPr="00BF3AC4">
              <w:rPr>
                <w:lang w:val="de-DE"/>
              </w:rPr>
              <w:tab/>
            </w:r>
            <w:r w:rsidRPr="00277960">
              <w:t xml:space="preserve">Zeichnen Sie die </w:t>
            </w:r>
            <w:r>
              <w:t xml:space="preserve">Al-Atome als Kugeln in die Elementarzelle </w:t>
            </w:r>
            <w:r w:rsidRPr="00277960">
              <w:t>der kubisch dichtesten Packung.</w:t>
            </w:r>
          </w:p>
        </w:tc>
      </w:tr>
      <w:tr w:rsidR="007E69D7" w:rsidRPr="00C52774" w14:paraId="344D949D" w14:textId="77777777" w:rsidTr="007E69D7">
        <w:trPr>
          <w:trHeight w:val="282"/>
        </w:trPr>
        <w:tc>
          <w:tcPr>
            <w:tcW w:w="9639" w:type="dxa"/>
          </w:tcPr>
          <w:p w14:paraId="0D4DA62D" w14:textId="77777777" w:rsidR="007E69D7" w:rsidRDefault="007E69D7" w:rsidP="007E69D7">
            <w:pPr>
              <w:pStyle w:val="FrageKursiv"/>
              <w:ind w:left="0" w:firstLine="0"/>
              <w:jc w:val="center"/>
              <w:rPr>
                <w:b/>
              </w:rPr>
            </w:pPr>
          </w:p>
          <w:p w14:paraId="76ECD720" w14:textId="77777777" w:rsidR="007E69D7" w:rsidRDefault="007E69D7" w:rsidP="007E69D7">
            <w:pPr>
              <w:pStyle w:val="FrageKursiv"/>
              <w:ind w:left="0" w:firstLine="0"/>
              <w:jc w:val="center"/>
            </w:pPr>
            <w:r>
              <w:rPr>
                <w:noProof/>
                <w:lang w:val="de-DE"/>
              </w:rPr>
              <w:drawing>
                <wp:inline distT="0" distB="0" distL="0" distR="0" wp14:anchorId="44F1E754" wp14:editId="0F4449AD">
                  <wp:extent cx="1200150" cy="1200150"/>
                  <wp:effectExtent l="0" t="0" r="0" b="0"/>
                  <wp:docPr id="10" name="Grafik 5" descr="C:\Users\Katharina\AppData\Local\Microsoft\Windows\INetCacheContent.Word\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arina\AppData\Local\Microsoft\Windows\INetCacheContent.Word\EZ.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7705CB1A" w14:textId="77777777" w:rsidR="007E69D7" w:rsidRPr="00C52774" w:rsidRDefault="007E69D7" w:rsidP="007E69D7">
            <w:pPr>
              <w:pStyle w:val="FrageKursiv"/>
              <w:ind w:left="0" w:firstLine="0"/>
            </w:pPr>
          </w:p>
        </w:tc>
      </w:tr>
    </w:tbl>
    <w:p w14:paraId="1F4B21BB" w14:textId="77777777" w:rsidR="007E69D7" w:rsidRDefault="007E69D7" w:rsidP="007E69D7"/>
    <w:tbl>
      <w:tblPr>
        <w:tblStyle w:val="Tabellenraster"/>
        <w:tblW w:w="9639" w:type="dxa"/>
        <w:tblInd w:w="108" w:type="dxa"/>
        <w:tblLook w:val="04A0" w:firstRow="1" w:lastRow="0" w:firstColumn="1" w:lastColumn="0" w:noHBand="0" w:noVBand="1"/>
      </w:tblPr>
      <w:tblGrid>
        <w:gridCol w:w="9639"/>
      </w:tblGrid>
      <w:tr w:rsidR="007E69D7" w:rsidRPr="00C52774" w14:paraId="2DA08158" w14:textId="77777777" w:rsidTr="007E69D7">
        <w:trPr>
          <w:trHeight w:val="283"/>
        </w:trPr>
        <w:tc>
          <w:tcPr>
            <w:tcW w:w="9639" w:type="dxa"/>
          </w:tcPr>
          <w:p w14:paraId="2059BC7B" w14:textId="2CD8165F" w:rsidR="007E69D7" w:rsidRPr="00C52774" w:rsidRDefault="007E69D7" w:rsidP="008F1EE4">
            <w:pPr>
              <w:pStyle w:val="FrageKursiv"/>
            </w:pPr>
            <w:r>
              <w:rPr>
                <w:lang w:val="de-DE"/>
              </w:rPr>
              <w:t>3</w:t>
            </w:r>
            <w:r w:rsidRPr="00BF3AC4">
              <w:rPr>
                <w:lang w:val="de-DE"/>
              </w:rPr>
              <w:t>.</w:t>
            </w:r>
            <w:r w:rsidR="008F1EE4">
              <w:rPr>
                <w:lang w:val="de-DE"/>
              </w:rPr>
              <w:t>2</w:t>
            </w:r>
            <w:r w:rsidRPr="00BF3AC4">
              <w:rPr>
                <w:lang w:val="de-DE"/>
              </w:rPr>
              <w:tab/>
            </w:r>
            <w:r w:rsidR="007F11DF">
              <w:t xml:space="preserve">Berechnen Sie den Gitterparameter </w:t>
            </w:r>
            <w:r w:rsidRPr="00E72E5E">
              <w:t xml:space="preserve">a </w:t>
            </w:r>
            <w:r w:rsidR="007F11DF">
              <w:t>in pm.</w:t>
            </w:r>
          </w:p>
        </w:tc>
      </w:tr>
      <w:tr w:rsidR="007E69D7" w:rsidRPr="00C52774" w14:paraId="5349ED16" w14:textId="77777777" w:rsidTr="007E69D7">
        <w:trPr>
          <w:trHeight w:val="282"/>
        </w:trPr>
        <w:tc>
          <w:tcPr>
            <w:tcW w:w="9639" w:type="dxa"/>
          </w:tcPr>
          <w:p w14:paraId="018ECB77" w14:textId="77777777" w:rsidR="007E69D7" w:rsidRDefault="007E69D7" w:rsidP="007E69D7">
            <w:pPr>
              <w:tabs>
                <w:tab w:val="left" w:pos="426"/>
              </w:tabs>
              <w:spacing w:line="280" w:lineRule="atLeast"/>
              <w:jc w:val="center"/>
              <w:rPr>
                <w:rFonts w:cs="Lucida Sans Unicode"/>
                <w:i/>
                <w:lang w:val="de-DE"/>
              </w:rPr>
            </w:pPr>
          </w:p>
          <w:p w14:paraId="5E203413" w14:textId="77777777" w:rsidR="007E69D7" w:rsidRDefault="007E69D7" w:rsidP="007E69D7">
            <w:pPr>
              <w:tabs>
                <w:tab w:val="left" w:pos="426"/>
              </w:tabs>
              <w:spacing w:line="280" w:lineRule="atLeast"/>
              <w:jc w:val="center"/>
              <w:rPr>
                <w:rFonts w:cs="Lucida Sans Unicode"/>
                <w:i/>
                <w:lang w:val="de-DE"/>
              </w:rPr>
            </w:pPr>
          </w:p>
          <w:p w14:paraId="147A9E50" w14:textId="77777777" w:rsidR="007E69D7" w:rsidRDefault="007E69D7" w:rsidP="007E69D7">
            <w:pPr>
              <w:tabs>
                <w:tab w:val="left" w:pos="426"/>
              </w:tabs>
              <w:spacing w:line="280" w:lineRule="atLeast"/>
              <w:jc w:val="center"/>
              <w:rPr>
                <w:rFonts w:cs="Lucida Sans Unicode"/>
                <w:i/>
                <w:lang w:val="de-DE"/>
              </w:rPr>
            </w:pPr>
          </w:p>
          <w:p w14:paraId="3F182719" w14:textId="77777777" w:rsidR="007E69D7" w:rsidRDefault="007E69D7" w:rsidP="007E69D7">
            <w:pPr>
              <w:tabs>
                <w:tab w:val="left" w:pos="426"/>
              </w:tabs>
              <w:spacing w:line="280" w:lineRule="atLeast"/>
              <w:jc w:val="center"/>
              <w:rPr>
                <w:rFonts w:cs="Lucida Sans Unicode"/>
                <w:i/>
                <w:lang w:val="de-DE"/>
              </w:rPr>
            </w:pPr>
          </w:p>
          <w:p w14:paraId="1CA0C13A" w14:textId="77777777" w:rsidR="007E69D7" w:rsidRDefault="007E69D7" w:rsidP="007E69D7">
            <w:pPr>
              <w:tabs>
                <w:tab w:val="left" w:pos="426"/>
              </w:tabs>
              <w:spacing w:line="280" w:lineRule="atLeast"/>
              <w:jc w:val="center"/>
              <w:rPr>
                <w:rFonts w:cs="Lucida Sans Unicode"/>
                <w:i/>
                <w:lang w:val="de-DE"/>
              </w:rPr>
            </w:pPr>
          </w:p>
          <w:p w14:paraId="5E218B0F" w14:textId="77777777" w:rsidR="007E69D7" w:rsidRPr="00755FB5" w:rsidRDefault="007E69D7" w:rsidP="007E69D7">
            <w:pPr>
              <w:tabs>
                <w:tab w:val="left" w:pos="426"/>
              </w:tabs>
              <w:spacing w:line="280" w:lineRule="atLeast"/>
              <w:jc w:val="center"/>
              <w:rPr>
                <w:rFonts w:cs="Lucida Sans Unicode"/>
                <w:i/>
                <w:lang w:val="de-DE"/>
              </w:rPr>
            </w:pPr>
          </w:p>
          <w:p w14:paraId="47E0B91B" w14:textId="77777777" w:rsidR="007E69D7" w:rsidRDefault="007E69D7" w:rsidP="007E69D7">
            <w:pPr>
              <w:tabs>
                <w:tab w:val="left" w:pos="426"/>
              </w:tabs>
              <w:spacing w:line="280" w:lineRule="atLeast"/>
              <w:jc w:val="center"/>
              <w:rPr>
                <w:rFonts w:cs="Lucida Sans Unicode"/>
                <w:i/>
                <w:lang w:val="de-DE"/>
              </w:rPr>
            </w:pPr>
          </w:p>
          <w:p w14:paraId="132A27EA" w14:textId="77777777" w:rsidR="007E69D7" w:rsidRPr="00C52774" w:rsidRDefault="007E69D7" w:rsidP="007E69D7">
            <w:pPr>
              <w:pStyle w:val="FrageKursiv"/>
              <w:ind w:left="0" w:firstLine="0"/>
            </w:pPr>
          </w:p>
        </w:tc>
      </w:tr>
    </w:tbl>
    <w:p w14:paraId="56193DDB" w14:textId="77777777" w:rsidR="007E69D7" w:rsidRDefault="007E69D7" w:rsidP="007E69D7"/>
    <w:p w14:paraId="0361C28A" w14:textId="469FA6A3" w:rsidR="007E69D7" w:rsidRDefault="007E69D7" w:rsidP="007E69D7">
      <w:r w:rsidRPr="000A526D">
        <w:t>Aluminium ist leicht löslich in heißer konzentrierter Salzsäure, wobei [Al(H</w:t>
      </w:r>
      <w:r w:rsidRPr="008E0571">
        <w:rPr>
          <w:vertAlign w:val="subscript"/>
        </w:rPr>
        <w:t>2</w:t>
      </w:r>
      <w:r w:rsidRPr="000A526D">
        <w:t>O)</w:t>
      </w:r>
      <w:r w:rsidRPr="008E0571">
        <w:rPr>
          <w:vertAlign w:val="subscript"/>
        </w:rPr>
        <w:t>6</w:t>
      </w:r>
      <w:r w:rsidRPr="000A526D">
        <w:t>]</w:t>
      </w:r>
      <w:r w:rsidRPr="008E0571">
        <w:rPr>
          <w:vertAlign w:val="superscript"/>
        </w:rPr>
        <w:t>3+</w:t>
      </w:r>
      <w:r w:rsidRPr="000A526D">
        <w:t xml:space="preserve"> </w:t>
      </w:r>
      <w:r w:rsidR="00E524DC">
        <w:t xml:space="preserve">- Ionen </w:t>
      </w:r>
      <w:r w:rsidRPr="000A526D">
        <w:t xml:space="preserve">gebildet </w:t>
      </w:r>
      <w:r w:rsidR="00E524DC">
        <w:t>werden</w:t>
      </w:r>
      <w:r w:rsidRPr="000A526D">
        <w:t>. Bei Raumtemperatur lässt sich Aluminium in starken Basen unter Bildung von [Al(OH)</w:t>
      </w:r>
      <w:r w:rsidRPr="008E0571">
        <w:rPr>
          <w:vertAlign w:val="subscript"/>
        </w:rPr>
        <w:t>4</w:t>
      </w:r>
      <w:r w:rsidRPr="000A526D">
        <w:t>]</w:t>
      </w:r>
      <w:r w:rsidR="00E524DC" w:rsidRPr="00E524DC">
        <w:rPr>
          <w:vertAlign w:val="superscript"/>
          <w:lang w:val="en-US"/>
        </w:rPr>
        <w:t>−</w:t>
      </w:r>
      <w:r w:rsidRPr="000A526D">
        <w:t xml:space="preserve"> </w:t>
      </w:r>
      <w:r w:rsidR="00E524DC">
        <w:t>-</w:t>
      </w:r>
      <w:r w:rsidRPr="000A526D">
        <w:t>Ionen lösen. Bei beiden Lösungsvorgängen wird Wasserstoff freigesetzt.</w:t>
      </w:r>
    </w:p>
    <w:p w14:paraId="5870CB20" w14:textId="77777777" w:rsidR="007E69D7" w:rsidRDefault="007E69D7" w:rsidP="007E69D7"/>
    <w:tbl>
      <w:tblPr>
        <w:tblStyle w:val="Tabellenraster"/>
        <w:tblW w:w="9639" w:type="dxa"/>
        <w:tblInd w:w="108" w:type="dxa"/>
        <w:tblLook w:val="04A0" w:firstRow="1" w:lastRow="0" w:firstColumn="1" w:lastColumn="0" w:noHBand="0" w:noVBand="1"/>
      </w:tblPr>
      <w:tblGrid>
        <w:gridCol w:w="1843"/>
        <w:gridCol w:w="7796"/>
      </w:tblGrid>
      <w:tr w:rsidR="007E69D7" w:rsidRPr="00C52774" w14:paraId="3974266A" w14:textId="77777777" w:rsidTr="007E69D7">
        <w:trPr>
          <w:trHeight w:val="283"/>
        </w:trPr>
        <w:tc>
          <w:tcPr>
            <w:tcW w:w="9639" w:type="dxa"/>
            <w:gridSpan w:val="2"/>
          </w:tcPr>
          <w:p w14:paraId="7A2D5DCB" w14:textId="0D748B66" w:rsidR="007E69D7" w:rsidRPr="00C52774" w:rsidRDefault="007E69D7" w:rsidP="008F1EE4">
            <w:pPr>
              <w:pStyle w:val="FrageKursiv"/>
            </w:pPr>
            <w:r>
              <w:rPr>
                <w:lang w:val="de-DE"/>
              </w:rPr>
              <w:t>3</w:t>
            </w:r>
            <w:r w:rsidRPr="00BF3AC4">
              <w:rPr>
                <w:lang w:val="de-DE"/>
              </w:rPr>
              <w:t>.</w:t>
            </w:r>
            <w:r w:rsidR="008F1EE4">
              <w:rPr>
                <w:lang w:val="de-DE"/>
              </w:rPr>
              <w:t>3</w:t>
            </w:r>
            <w:r w:rsidRPr="00BF3AC4">
              <w:rPr>
                <w:lang w:val="de-DE"/>
              </w:rPr>
              <w:tab/>
            </w:r>
            <w:r>
              <w:rPr>
                <w:lang w:val="de-DE"/>
              </w:rPr>
              <w:t>Benennen Sie die bei den Lösungsvorgängen gebildeten Ionen systematisch.</w:t>
            </w:r>
          </w:p>
        </w:tc>
      </w:tr>
      <w:tr w:rsidR="007E69D7" w:rsidRPr="00C52774" w14:paraId="358ABEE7" w14:textId="77777777" w:rsidTr="007E69D7">
        <w:trPr>
          <w:trHeight w:val="373"/>
        </w:trPr>
        <w:tc>
          <w:tcPr>
            <w:tcW w:w="1843" w:type="dxa"/>
          </w:tcPr>
          <w:p w14:paraId="37F2791D" w14:textId="77777777" w:rsidR="007E69D7" w:rsidRPr="00C52774" w:rsidRDefault="007E69D7" w:rsidP="007E69D7">
            <w:pPr>
              <w:pStyle w:val="FrageKursiv"/>
              <w:spacing w:before="120"/>
              <w:ind w:left="0" w:firstLine="0"/>
            </w:pPr>
            <w:r>
              <w:t>[Al(H</w:t>
            </w:r>
            <w:r w:rsidRPr="002A28E0">
              <w:rPr>
                <w:vertAlign w:val="subscript"/>
              </w:rPr>
              <w:t>2</w:t>
            </w:r>
            <w:r>
              <w:t>O)</w:t>
            </w:r>
            <w:r w:rsidRPr="002A28E0">
              <w:rPr>
                <w:vertAlign w:val="subscript"/>
              </w:rPr>
              <w:t>6</w:t>
            </w:r>
            <w:r>
              <w:t>]</w:t>
            </w:r>
            <w:r w:rsidRPr="002A28E0">
              <w:rPr>
                <w:vertAlign w:val="superscript"/>
              </w:rPr>
              <w:t>3+</w:t>
            </w:r>
          </w:p>
        </w:tc>
        <w:tc>
          <w:tcPr>
            <w:tcW w:w="7796" w:type="dxa"/>
          </w:tcPr>
          <w:p w14:paraId="6C1D27BF" w14:textId="77777777" w:rsidR="007E69D7" w:rsidRPr="002A1407" w:rsidRDefault="007E69D7" w:rsidP="007E69D7">
            <w:pPr>
              <w:pStyle w:val="FrageKursiv"/>
              <w:spacing w:before="120" w:after="120"/>
              <w:ind w:left="0" w:firstLine="0"/>
              <w:rPr>
                <w:sz w:val="32"/>
              </w:rPr>
            </w:pPr>
            <w:r>
              <w:rPr>
                <w:rFonts w:cs="Lucida Sans Unicode"/>
                <w:lang w:val="de-DE"/>
              </w:rPr>
              <w:t xml:space="preserve">Name: </w:t>
            </w:r>
          </w:p>
        </w:tc>
      </w:tr>
      <w:tr w:rsidR="007E69D7" w:rsidRPr="00C52774" w14:paraId="4A63B2CF" w14:textId="77777777" w:rsidTr="007E69D7">
        <w:trPr>
          <w:trHeight w:val="407"/>
        </w:trPr>
        <w:tc>
          <w:tcPr>
            <w:tcW w:w="1843" w:type="dxa"/>
          </w:tcPr>
          <w:p w14:paraId="26CA68C7" w14:textId="77777777" w:rsidR="007E69D7" w:rsidRPr="00C52774" w:rsidRDefault="007E69D7" w:rsidP="007E69D7">
            <w:pPr>
              <w:pStyle w:val="FrageKursiv"/>
              <w:spacing w:before="120" w:after="120"/>
              <w:ind w:left="0" w:firstLine="0"/>
            </w:pPr>
            <w:r>
              <w:t>[Al(OH)</w:t>
            </w:r>
            <w:r w:rsidRPr="002A28E0">
              <w:rPr>
                <w:vertAlign w:val="subscript"/>
              </w:rPr>
              <w:t>4</w:t>
            </w:r>
            <w:r>
              <w:t>]</w:t>
            </w:r>
            <w:r w:rsidRPr="002A28E0">
              <w:rPr>
                <w:vertAlign w:val="superscript"/>
              </w:rPr>
              <w:t>-</w:t>
            </w:r>
          </w:p>
        </w:tc>
        <w:tc>
          <w:tcPr>
            <w:tcW w:w="7796" w:type="dxa"/>
          </w:tcPr>
          <w:p w14:paraId="3E22715C" w14:textId="77777777" w:rsidR="007E69D7" w:rsidRPr="002A1407" w:rsidRDefault="007E69D7" w:rsidP="007E69D7">
            <w:pPr>
              <w:pStyle w:val="FrageKursiv"/>
              <w:spacing w:before="120" w:after="120"/>
              <w:ind w:left="0" w:firstLine="0"/>
              <w:rPr>
                <w:sz w:val="36"/>
              </w:rPr>
            </w:pPr>
            <w:r>
              <w:rPr>
                <w:rFonts w:cs="Lucida Sans Unicode"/>
                <w:lang w:val="de-DE"/>
              </w:rPr>
              <w:t xml:space="preserve">Name: </w:t>
            </w:r>
          </w:p>
        </w:tc>
      </w:tr>
    </w:tbl>
    <w:p w14:paraId="6DCF879D" w14:textId="77777777" w:rsidR="007E69D7" w:rsidRDefault="007E69D7" w:rsidP="007E69D7"/>
    <w:p w14:paraId="4D9278C3" w14:textId="77777777" w:rsidR="007E69D7" w:rsidRDefault="007E69D7" w:rsidP="007E69D7"/>
    <w:tbl>
      <w:tblPr>
        <w:tblStyle w:val="Tabellenraster"/>
        <w:tblW w:w="9639" w:type="dxa"/>
        <w:tblInd w:w="108" w:type="dxa"/>
        <w:tblLook w:val="04A0" w:firstRow="1" w:lastRow="0" w:firstColumn="1" w:lastColumn="0" w:noHBand="0" w:noVBand="1"/>
      </w:tblPr>
      <w:tblGrid>
        <w:gridCol w:w="9639"/>
      </w:tblGrid>
      <w:tr w:rsidR="007E69D7" w:rsidRPr="00C52774" w14:paraId="4AE1A4D0" w14:textId="77777777" w:rsidTr="007E69D7">
        <w:trPr>
          <w:trHeight w:val="283"/>
        </w:trPr>
        <w:tc>
          <w:tcPr>
            <w:tcW w:w="9639" w:type="dxa"/>
          </w:tcPr>
          <w:p w14:paraId="072FABE2" w14:textId="6DDF0A8A" w:rsidR="007E69D7" w:rsidRPr="00C52774" w:rsidRDefault="007E69D7" w:rsidP="008F1EE4">
            <w:pPr>
              <w:pStyle w:val="FrageKursiv"/>
            </w:pPr>
            <w:r>
              <w:rPr>
                <w:lang w:val="de-DE"/>
              </w:rPr>
              <w:t>3</w:t>
            </w:r>
            <w:r w:rsidRPr="00BF3AC4">
              <w:rPr>
                <w:lang w:val="de-DE"/>
              </w:rPr>
              <w:t>.</w:t>
            </w:r>
            <w:r w:rsidR="008F1EE4">
              <w:rPr>
                <w:lang w:val="de-DE"/>
              </w:rPr>
              <w:t>4</w:t>
            </w:r>
            <w:r w:rsidRPr="00BF3AC4">
              <w:rPr>
                <w:lang w:val="de-DE"/>
              </w:rPr>
              <w:tab/>
            </w:r>
            <w:r w:rsidRPr="006B228E">
              <w:t xml:space="preserve">Formulieren Sie </w:t>
            </w:r>
            <w:r w:rsidR="003B39C2">
              <w:t>für die beiden genannten Lösungsvorgänge abgestimmte Reaktionsgleichungen</w:t>
            </w:r>
            <w:r w:rsidRPr="006B228E">
              <w:t>.</w:t>
            </w:r>
          </w:p>
        </w:tc>
      </w:tr>
      <w:tr w:rsidR="007E69D7" w:rsidRPr="00C52774" w14:paraId="41A2843E" w14:textId="77777777" w:rsidTr="007E69D7">
        <w:trPr>
          <w:trHeight w:val="525"/>
        </w:trPr>
        <w:tc>
          <w:tcPr>
            <w:tcW w:w="9639" w:type="dxa"/>
          </w:tcPr>
          <w:p w14:paraId="4D7CA3BE" w14:textId="77777777" w:rsidR="007E69D7" w:rsidRPr="00C52774" w:rsidRDefault="007E69D7" w:rsidP="007E69D7">
            <w:pPr>
              <w:tabs>
                <w:tab w:val="left" w:pos="426"/>
              </w:tabs>
              <w:spacing w:line="280" w:lineRule="atLeast"/>
              <w:jc w:val="center"/>
            </w:pPr>
          </w:p>
        </w:tc>
      </w:tr>
      <w:tr w:rsidR="007E69D7" w:rsidRPr="00C52774" w14:paraId="3C7CEE98" w14:textId="77777777" w:rsidTr="007E69D7">
        <w:trPr>
          <w:trHeight w:val="547"/>
        </w:trPr>
        <w:tc>
          <w:tcPr>
            <w:tcW w:w="9639" w:type="dxa"/>
          </w:tcPr>
          <w:p w14:paraId="12B81EA9" w14:textId="77777777" w:rsidR="007E69D7" w:rsidRDefault="007E69D7" w:rsidP="007E69D7">
            <w:pPr>
              <w:tabs>
                <w:tab w:val="left" w:pos="426"/>
              </w:tabs>
              <w:spacing w:line="280" w:lineRule="atLeast"/>
              <w:jc w:val="center"/>
              <w:rPr>
                <w:rFonts w:cs="Lucida Sans Unicode"/>
                <w:i/>
                <w:lang w:val="de-DE"/>
              </w:rPr>
            </w:pPr>
          </w:p>
        </w:tc>
      </w:tr>
    </w:tbl>
    <w:p w14:paraId="0C7FAE74" w14:textId="587D3DC9" w:rsidR="007E69D7" w:rsidRDefault="007E69D7" w:rsidP="007E69D7">
      <w:r>
        <w:lastRenderedPageBreak/>
        <w:t>Ein wichtiges Ausgangsmaterial zur Gewinnung metallischen Aluminiums ist Bauxit, ein Aluminiumerz, welches aus Aluminium-oxid-hydroxiden AlO</w:t>
      </w:r>
      <w:r w:rsidRPr="004D31BF">
        <w:rPr>
          <w:i/>
          <w:vertAlign w:val="subscript"/>
        </w:rPr>
        <w:t>x</w:t>
      </w:r>
      <w:r>
        <w:t>(OH)</w:t>
      </w:r>
      <w:r w:rsidRPr="00194A2C">
        <w:rPr>
          <w:vertAlign w:val="subscript"/>
        </w:rPr>
        <w:t>3-2</w:t>
      </w:r>
      <w:r w:rsidRPr="004D31BF">
        <w:rPr>
          <w:i/>
          <w:vertAlign w:val="subscript"/>
        </w:rPr>
        <w:t>x</w:t>
      </w:r>
      <w:r>
        <w:t xml:space="preserve"> besteht. (0</w:t>
      </w:r>
      <w:r w:rsidR="004D31BF">
        <w:t xml:space="preserve"> </w:t>
      </w:r>
      <w:r>
        <w:t>&lt;</w:t>
      </w:r>
      <w:r w:rsidR="004D31BF">
        <w:t xml:space="preserve"> </w:t>
      </w:r>
      <w:r w:rsidRPr="004D31BF">
        <w:rPr>
          <w:i/>
        </w:rPr>
        <w:t>x</w:t>
      </w:r>
      <w:r w:rsidR="004D31BF">
        <w:rPr>
          <w:i/>
        </w:rPr>
        <w:t xml:space="preserve"> </w:t>
      </w:r>
      <w:r>
        <w:t>&lt;</w:t>
      </w:r>
      <w:r w:rsidR="004D31BF">
        <w:t xml:space="preserve"> </w:t>
      </w:r>
      <w:r>
        <w:t>1)</w:t>
      </w:r>
    </w:p>
    <w:p w14:paraId="1954489F" w14:textId="051F53B8" w:rsidR="007E69D7" w:rsidRDefault="007E69D7" w:rsidP="007E69D7">
      <w:r>
        <w:t xml:space="preserve">Um Bauxit in ausreichend reines Aluminiumoxid zu überführen, wird das Bayer-Verfahren angewandt. Dabei wird Bauxit bei höheren Temperaturen mit Natronlauge versetzt, wobei </w:t>
      </w:r>
      <w:r w:rsidRPr="00F73D3F">
        <w:t>sich die Aluminiumhydroxide leicht lösen und ein ungelöster Rückstand, „Rotschlamm“,</w:t>
      </w:r>
      <w:r>
        <w:t xml:space="preserve"> zurückbleibt. Typische, industriell verwendete Bauxite enthalten neben Al</w:t>
      </w:r>
      <w:r w:rsidRPr="009E2385">
        <w:rPr>
          <w:vertAlign w:val="subscript"/>
        </w:rPr>
        <w:t>2</w:t>
      </w:r>
      <w:r>
        <w:t>O</w:t>
      </w:r>
      <w:r w:rsidRPr="009E2385">
        <w:rPr>
          <w:vertAlign w:val="subscript"/>
        </w:rPr>
        <w:t>3</w:t>
      </w:r>
      <w:r>
        <w:t xml:space="preserve"> auch SiO</w:t>
      </w:r>
      <w:r w:rsidRPr="009E2385">
        <w:rPr>
          <w:vertAlign w:val="subscript"/>
        </w:rPr>
        <w:t>2</w:t>
      </w:r>
      <w:r>
        <w:t>, Fe</w:t>
      </w:r>
      <w:r w:rsidRPr="009E2385">
        <w:rPr>
          <w:vertAlign w:val="subscript"/>
        </w:rPr>
        <w:t>2</w:t>
      </w:r>
      <w:r>
        <w:t>O</w:t>
      </w:r>
      <w:r w:rsidRPr="009E2385">
        <w:rPr>
          <w:vertAlign w:val="subscript"/>
        </w:rPr>
        <w:t>3</w:t>
      </w:r>
      <w:r>
        <w:t>, TiO</w:t>
      </w:r>
      <w:r w:rsidRPr="009E2385">
        <w:rPr>
          <w:vertAlign w:val="subscript"/>
        </w:rPr>
        <w:t>2</w:t>
      </w:r>
      <w:r>
        <w:t xml:space="preserve">, </w:t>
      </w:r>
      <w:r w:rsidR="002C2BBC" w:rsidRPr="002C2BBC">
        <w:t>P</w:t>
      </w:r>
      <w:r w:rsidR="002C2BBC" w:rsidRPr="002C2BBC">
        <w:rPr>
          <w:vertAlign w:val="subscript"/>
        </w:rPr>
        <w:t>4</w:t>
      </w:r>
      <w:r w:rsidR="002C2BBC" w:rsidRPr="002C2BBC">
        <w:t>O</w:t>
      </w:r>
      <w:r w:rsidR="002C2BBC" w:rsidRPr="002C2BBC">
        <w:rPr>
          <w:vertAlign w:val="subscript"/>
        </w:rPr>
        <w:t>10</w:t>
      </w:r>
      <w:r>
        <w:t xml:space="preserve">, etc. </w:t>
      </w:r>
    </w:p>
    <w:p w14:paraId="5172C33E" w14:textId="77777777" w:rsidR="007E69D7" w:rsidRDefault="007E69D7" w:rsidP="007E69D7"/>
    <w:tbl>
      <w:tblPr>
        <w:tblStyle w:val="Tabellenraster"/>
        <w:tblW w:w="9639" w:type="dxa"/>
        <w:tblInd w:w="108" w:type="dxa"/>
        <w:tblLook w:val="04A0" w:firstRow="1" w:lastRow="0" w:firstColumn="1" w:lastColumn="0" w:noHBand="0" w:noVBand="1"/>
      </w:tblPr>
      <w:tblGrid>
        <w:gridCol w:w="9639"/>
      </w:tblGrid>
      <w:tr w:rsidR="007E69D7" w:rsidRPr="00C52774" w14:paraId="67339D93" w14:textId="77777777" w:rsidTr="007E69D7">
        <w:trPr>
          <w:trHeight w:val="283"/>
        </w:trPr>
        <w:tc>
          <w:tcPr>
            <w:tcW w:w="9639" w:type="dxa"/>
          </w:tcPr>
          <w:p w14:paraId="3AB9064D" w14:textId="576EEA3C" w:rsidR="007E69D7" w:rsidRPr="00C52774" w:rsidRDefault="007E69D7" w:rsidP="008F1EE4">
            <w:pPr>
              <w:pStyle w:val="FrageKursiv"/>
            </w:pPr>
            <w:r>
              <w:rPr>
                <w:lang w:val="de-DE"/>
              </w:rPr>
              <w:t>3</w:t>
            </w:r>
            <w:r w:rsidRPr="00BF3AC4">
              <w:rPr>
                <w:lang w:val="de-DE"/>
              </w:rPr>
              <w:t>.</w:t>
            </w:r>
            <w:r w:rsidR="008F1EE4">
              <w:rPr>
                <w:lang w:val="de-DE"/>
              </w:rPr>
              <w:t>5</w:t>
            </w:r>
            <w:r w:rsidRPr="00BF3AC4">
              <w:rPr>
                <w:lang w:val="de-DE"/>
              </w:rPr>
              <w:tab/>
            </w:r>
            <w:r>
              <w:t xml:space="preserve">Vervollständigen </w:t>
            </w:r>
            <w:r w:rsidR="004D31BF">
              <w:t>Sie die nachstehenden Reaktionsgleichungen</w:t>
            </w:r>
            <w:r>
              <w:t xml:space="preserve"> im Bayer-Verfahren</w:t>
            </w:r>
            <w:r w:rsidR="004D31BF">
              <w:t>, indem Sie korrekte</w:t>
            </w:r>
            <w:r>
              <w:t xml:space="preserve"> stöchiometrisch</w:t>
            </w:r>
            <w:r w:rsidR="004D31BF">
              <w:t>e Koeffizienten sowie ggf. auch fehlende Spezies ergänzen</w:t>
            </w:r>
            <w:r>
              <w:t xml:space="preserve">.   </w:t>
            </w:r>
          </w:p>
        </w:tc>
      </w:tr>
      <w:tr w:rsidR="007E69D7" w:rsidRPr="00C52774" w14:paraId="53BD1E84" w14:textId="77777777" w:rsidTr="007E69D7">
        <w:trPr>
          <w:trHeight w:val="282"/>
        </w:trPr>
        <w:tc>
          <w:tcPr>
            <w:tcW w:w="9639" w:type="dxa"/>
          </w:tcPr>
          <w:p w14:paraId="1856C480" w14:textId="56AA1801" w:rsidR="007E69D7" w:rsidRPr="004D31BF" w:rsidRDefault="007E69D7" w:rsidP="004D31BF">
            <w:pPr>
              <w:spacing w:before="120" w:after="120"/>
              <w:jc w:val="center"/>
              <w:rPr>
                <w:lang w:val="de-DE"/>
              </w:rPr>
            </w:pPr>
            <w:r w:rsidRPr="004D31BF">
              <w:rPr>
                <w:lang w:val="de-DE"/>
              </w:rPr>
              <w:t>Al</w:t>
            </w:r>
            <w:r w:rsidRPr="004D31BF">
              <w:rPr>
                <w:vertAlign w:val="subscript"/>
                <w:lang w:val="de-DE"/>
              </w:rPr>
              <w:t>2</w:t>
            </w:r>
            <w:r w:rsidRPr="004D31BF">
              <w:rPr>
                <w:lang w:val="de-DE"/>
              </w:rPr>
              <w:t>O</w:t>
            </w:r>
            <w:r w:rsidRPr="004D31BF">
              <w:rPr>
                <w:vertAlign w:val="subscript"/>
                <w:lang w:val="de-DE"/>
              </w:rPr>
              <w:t>3</w:t>
            </w:r>
            <w:r w:rsidRPr="004D31BF">
              <w:rPr>
                <w:lang w:val="de-DE"/>
              </w:rPr>
              <w:t xml:space="preserve"> +        OH</w:t>
            </w:r>
            <w:r w:rsidRPr="004D31BF">
              <w:rPr>
                <w:vertAlign w:val="superscript"/>
                <w:lang w:val="de-DE"/>
              </w:rPr>
              <w:t>-</w:t>
            </w:r>
            <w:r w:rsidRPr="004D31BF">
              <w:rPr>
                <w:lang w:val="de-DE"/>
              </w:rPr>
              <w:t xml:space="preserve"> +                ⟶           [Al(OH)</w:t>
            </w:r>
            <w:r w:rsidRPr="004D31BF">
              <w:rPr>
                <w:vertAlign w:val="subscript"/>
                <w:lang w:val="de-DE"/>
              </w:rPr>
              <w:t>4</w:t>
            </w:r>
            <w:r w:rsidRPr="004D31BF">
              <w:rPr>
                <w:lang w:val="de-DE"/>
              </w:rPr>
              <w:t>(H</w:t>
            </w:r>
            <w:r w:rsidRPr="004D31BF">
              <w:rPr>
                <w:vertAlign w:val="subscript"/>
                <w:lang w:val="de-DE"/>
              </w:rPr>
              <w:t>2</w:t>
            </w:r>
            <w:r w:rsidRPr="004D31BF">
              <w:rPr>
                <w:lang w:val="de-DE"/>
              </w:rPr>
              <w:t>O)</w:t>
            </w:r>
            <w:r w:rsidRPr="004D31BF">
              <w:rPr>
                <w:vertAlign w:val="subscript"/>
                <w:lang w:val="de-DE"/>
              </w:rPr>
              <w:t>2</w:t>
            </w:r>
            <w:r w:rsidRPr="004D31BF">
              <w:rPr>
                <w:lang w:val="de-DE"/>
              </w:rPr>
              <w:t>]</w:t>
            </w:r>
            <w:r w:rsidRPr="004D31BF">
              <w:rPr>
                <w:vertAlign w:val="superscript"/>
                <w:lang w:val="de-DE"/>
              </w:rPr>
              <w:t>-</w:t>
            </w:r>
          </w:p>
        </w:tc>
      </w:tr>
      <w:tr w:rsidR="007E69D7" w:rsidRPr="00C52774" w14:paraId="316ABDDE" w14:textId="77777777" w:rsidTr="007E69D7">
        <w:trPr>
          <w:trHeight w:val="282"/>
        </w:trPr>
        <w:tc>
          <w:tcPr>
            <w:tcW w:w="9639" w:type="dxa"/>
          </w:tcPr>
          <w:p w14:paraId="7F13B098" w14:textId="4F2718AC" w:rsidR="007E69D7" w:rsidRPr="004D31BF" w:rsidRDefault="007E69D7" w:rsidP="004D31BF">
            <w:pPr>
              <w:spacing w:before="120" w:after="120"/>
              <w:jc w:val="center"/>
              <w:rPr>
                <w:vertAlign w:val="subscript"/>
                <w:lang w:val="de-DE"/>
              </w:rPr>
            </w:pPr>
            <w:r w:rsidRPr="004D31BF">
              <w:rPr>
                <w:lang w:val="de-DE"/>
              </w:rPr>
              <w:t>SiO</w:t>
            </w:r>
            <w:r w:rsidRPr="004D31BF">
              <w:rPr>
                <w:vertAlign w:val="subscript"/>
                <w:lang w:val="de-DE"/>
              </w:rPr>
              <w:t>2</w:t>
            </w:r>
            <w:r w:rsidRPr="004D31BF">
              <w:rPr>
                <w:lang w:val="de-DE"/>
              </w:rPr>
              <w:t xml:space="preserve"> +        OH</w:t>
            </w:r>
            <w:r w:rsidRPr="004D31BF">
              <w:rPr>
                <w:vertAlign w:val="superscript"/>
                <w:lang w:val="de-DE"/>
              </w:rPr>
              <w:t>-</w:t>
            </w:r>
            <w:r w:rsidRPr="004D31BF">
              <w:rPr>
                <w:lang w:val="de-DE"/>
              </w:rPr>
              <w:t xml:space="preserve">                 ⟶           </w:t>
            </w:r>
            <m:oMath>
              <m:sSub>
                <m:sSubPr>
                  <m:ctrlPr>
                    <w:rPr>
                      <w:lang w:val="de-DE"/>
                    </w:rPr>
                  </m:ctrlPr>
                </m:sSubPr>
                <m:e>
                  <m:r>
                    <m:rPr>
                      <m:sty m:val="p"/>
                    </m:rPr>
                    <w:rPr>
                      <w:lang w:val="de-DE"/>
                    </w:rPr>
                    <m:t>SiO</m:t>
                  </m:r>
                </m:e>
                <m:sub>
                  <m:r>
                    <m:rPr>
                      <m:sty m:val="p"/>
                    </m:rPr>
                    <w:rPr>
                      <w:lang w:val="de-DE"/>
                    </w:rPr>
                    <m:t>2</m:t>
                  </m:r>
                </m:sub>
              </m:sSub>
              <m:sSubSup>
                <m:sSubSupPr>
                  <m:ctrlPr>
                    <w:rPr>
                      <w:lang w:val="de-DE"/>
                    </w:rPr>
                  </m:ctrlPr>
                </m:sSubSupPr>
                <m:e>
                  <m:r>
                    <m:rPr>
                      <m:sty m:val="p"/>
                    </m:rPr>
                    <w:rPr>
                      <w:lang w:val="de-DE"/>
                    </w:rPr>
                    <m:t>(OH)</m:t>
                  </m:r>
                </m:e>
                <m:sub>
                  <m:r>
                    <m:rPr>
                      <m:sty m:val="p"/>
                    </m:rPr>
                    <w:rPr>
                      <w:lang w:val="de-DE"/>
                    </w:rPr>
                    <m:t>2</m:t>
                  </m:r>
                </m:sub>
                <m:sup>
                  <m:r>
                    <m:rPr>
                      <m:sty m:val="p"/>
                    </m:rPr>
                    <w:rPr>
                      <w:lang w:val="de-DE"/>
                    </w:rPr>
                    <m:t>2-</m:t>
                  </m:r>
                </m:sup>
              </m:sSubSup>
            </m:oMath>
          </w:p>
        </w:tc>
      </w:tr>
      <w:tr w:rsidR="007E69D7" w:rsidRPr="00C52774" w14:paraId="69152BE1" w14:textId="77777777" w:rsidTr="007E69D7">
        <w:trPr>
          <w:trHeight w:val="282"/>
        </w:trPr>
        <w:tc>
          <w:tcPr>
            <w:tcW w:w="9639" w:type="dxa"/>
          </w:tcPr>
          <w:p w14:paraId="747C8C09" w14:textId="4A453530" w:rsidR="007E69D7" w:rsidRPr="004D31BF" w:rsidRDefault="00E348FF" w:rsidP="003E023D">
            <w:pPr>
              <w:spacing w:before="120" w:after="120"/>
              <w:jc w:val="center"/>
              <w:rPr>
                <w:lang w:val="de-DE"/>
              </w:rPr>
            </w:pPr>
            <m:oMath>
              <m:sSub>
                <m:sSubPr>
                  <m:ctrlPr>
                    <w:rPr>
                      <w:lang w:val="de-DE"/>
                    </w:rPr>
                  </m:ctrlPr>
                </m:sSubPr>
                <m:e>
                  <m:r>
                    <m:rPr>
                      <m:sty m:val="p"/>
                    </m:rPr>
                    <w:rPr>
                      <w:lang w:val="de-DE"/>
                    </w:rPr>
                    <m:t>SiO</m:t>
                  </m:r>
                </m:e>
                <m:sub>
                  <m:r>
                    <m:rPr>
                      <m:sty m:val="p"/>
                    </m:rPr>
                    <w:rPr>
                      <w:lang w:val="de-DE"/>
                    </w:rPr>
                    <m:t>2</m:t>
                  </m:r>
                </m:sub>
              </m:sSub>
              <m:sSubSup>
                <m:sSubSupPr>
                  <m:ctrlPr>
                    <w:rPr>
                      <w:lang w:val="de-DE"/>
                    </w:rPr>
                  </m:ctrlPr>
                </m:sSubSupPr>
                <m:e>
                  <m:r>
                    <m:rPr>
                      <m:sty m:val="p"/>
                    </m:rPr>
                    <w:rPr>
                      <w:lang w:val="de-DE"/>
                    </w:rPr>
                    <m:t>(OH)</m:t>
                  </m:r>
                </m:e>
                <m:sub>
                  <m:r>
                    <m:rPr>
                      <m:sty m:val="p"/>
                    </m:rPr>
                    <w:rPr>
                      <w:lang w:val="de-DE"/>
                    </w:rPr>
                    <m:t>2</m:t>
                  </m:r>
                </m:sub>
                <m:sup>
                  <m:r>
                    <m:rPr>
                      <m:sty m:val="p"/>
                    </m:rPr>
                    <w:rPr>
                      <w:lang w:val="de-DE"/>
                    </w:rPr>
                    <m:t>2-</m:t>
                  </m:r>
                </m:sup>
              </m:sSubSup>
            </m:oMath>
            <w:r w:rsidR="007E69D7" w:rsidRPr="004D31BF">
              <w:rPr>
                <w:lang w:val="de-DE"/>
              </w:rPr>
              <w:t xml:space="preserve"> +                 ⟶        </w:t>
            </w:r>
            <m:oMath>
              <m:r>
                <m:rPr>
                  <m:sty m:val="p"/>
                </m:rPr>
                <w:rPr>
                  <w:lang w:val="de-DE"/>
                </w:rPr>
                <m:t>CaSi</m:t>
              </m:r>
              <m:sSub>
                <m:sSubPr>
                  <m:ctrlPr>
                    <w:rPr>
                      <w:lang w:val="de-DE"/>
                    </w:rPr>
                  </m:ctrlPr>
                </m:sSubPr>
                <m:e>
                  <m:r>
                    <m:rPr>
                      <m:sty m:val="p"/>
                    </m:rPr>
                    <w:rPr>
                      <w:lang w:val="de-DE"/>
                    </w:rPr>
                    <m:t>O</m:t>
                  </m:r>
                </m:e>
                <m:sub>
                  <m:r>
                    <m:rPr>
                      <m:sty m:val="p"/>
                    </m:rPr>
                    <w:rPr>
                      <w:lang w:val="de-DE"/>
                    </w:rPr>
                    <m:t>3</m:t>
                  </m:r>
                </m:sub>
              </m:sSub>
              <m:r>
                <m:rPr>
                  <m:sty m:val="p"/>
                </m:rPr>
                <w:rPr>
                  <w:lang w:val="de-DE"/>
                </w:rPr>
                <m:t>↓</m:t>
              </m:r>
            </m:oMath>
            <w:r w:rsidR="007E69D7" w:rsidRPr="004D31BF">
              <w:rPr>
                <w:lang w:val="de-DE"/>
              </w:rPr>
              <w:t xml:space="preserve"> +</w:t>
            </w:r>
          </w:p>
        </w:tc>
      </w:tr>
      <w:tr w:rsidR="007E69D7" w:rsidRPr="00C52774" w14:paraId="69AF0632" w14:textId="77777777" w:rsidTr="007E69D7">
        <w:trPr>
          <w:trHeight w:val="282"/>
        </w:trPr>
        <w:tc>
          <w:tcPr>
            <w:tcW w:w="9639" w:type="dxa"/>
          </w:tcPr>
          <w:p w14:paraId="7C371F0C" w14:textId="11440F56" w:rsidR="007E69D7" w:rsidRPr="004D31BF" w:rsidRDefault="007E69D7" w:rsidP="004D31BF">
            <w:pPr>
              <w:spacing w:before="120" w:after="120"/>
              <w:jc w:val="center"/>
              <w:rPr>
                <w:lang w:val="de-DE"/>
              </w:rPr>
            </w:pPr>
            <w:r w:rsidRPr="004D31BF">
              <w:rPr>
                <w:lang w:val="de-DE"/>
              </w:rPr>
              <w:t>[Al(OH)</w:t>
            </w:r>
            <w:r w:rsidRPr="004D31BF">
              <w:rPr>
                <w:vertAlign w:val="subscript"/>
                <w:lang w:val="de-DE"/>
              </w:rPr>
              <w:t>4</w:t>
            </w:r>
            <w:r w:rsidRPr="004D31BF">
              <w:rPr>
                <w:lang w:val="de-DE"/>
              </w:rPr>
              <w:t>(H</w:t>
            </w:r>
            <w:r w:rsidRPr="004D31BF">
              <w:rPr>
                <w:vertAlign w:val="subscript"/>
                <w:lang w:val="de-DE"/>
              </w:rPr>
              <w:t>2</w:t>
            </w:r>
            <w:r w:rsidRPr="004D31BF">
              <w:rPr>
                <w:lang w:val="de-DE"/>
              </w:rPr>
              <w:t>O)</w:t>
            </w:r>
            <w:r w:rsidRPr="004D31BF">
              <w:rPr>
                <w:vertAlign w:val="subscript"/>
                <w:lang w:val="de-DE"/>
              </w:rPr>
              <w:t>2</w:t>
            </w:r>
            <w:r w:rsidRPr="004D31BF">
              <w:rPr>
                <w:lang w:val="de-DE"/>
              </w:rPr>
              <w:t>]</w:t>
            </w:r>
            <w:r w:rsidRPr="004D31BF">
              <w:rPr>
                <w:vertAlign w:val="superscript"/>
                <w:lang w:val="de-DE"/>
              </w:rPr>
              <w:t xml:space="preserve">- </w:t>
            </w:r>
            <w:r w:rsidRPr="004D31BF">
              <w:rPr>
                <w:lang w:val="de-DE"/>
              </w:rPr>
              <w:t xml:space="preserve">     ⟶                             +        OH</w:t>
            </w:r>
            <w:r w:rsidRPr="004D31BF">
              <w:rPr>
                <w:vertAlign w:val="superscript"/>
                <w:lang w:val="de-DE"/>
              </w:rPr>
              <w:t>-</w:t>
            </w:r>
            <w:r w:rsidRPr="004D31BF">
              <w:rPr>
                <w:lang w:val="de-DE"/>
              </w:rPr>
              <w:t xml:space="preserve">    +           H</w:t>
            </w:r>
            <w:r w:rsidRPr="004D31BF">
              <w:rPr>
                <w:vertAlign w:val="subscript"/>
                <w:lang w:val="de-DE"/>
              </w:rPr>
              <w:t>2</w:t>
            </w:r>
            <w:r w:rsidRPr="004D31BF">
              <w:rPr>
                <w:lang w:val="de-DE"/>
              </w:rPr>
              <w:t>O</w:t>
            </w:r>
          </w:p>
        </w:tc>
      </w:tr>
      <w:tr w:rsidR="007E69D7" w:rsidRPr="00C52774" w14:paraId="5B982A48" w14:textId="77777777" w:rsidTr="007E69D7">
        <w:trPr>
          <w:trHeight w:val="282"/>
        </w:trPr>
        <w:tc>
          <w:tcPr>
            <w:tcW w:w="9639" w:type="dxa"/>
          </w:tcPr>
          <w:p w14:paraId="7EBAB3FF" w14:textId="09536483" w:rsidR="007E69D7" w:rsidRPr="004D31BF" w:rsidRDefault="007E69D7" w:rsidP="004D31BF">
            <w:pPr>
              <w:spacing w:before="120" w:after="120"/>
              <w:jc w:val="center"/>
              <w:rPr>
                <w:lang w:val="de-DE"/>
              </w:rPr>
            </w:pPr>
            <w:r w:rsidRPr="004D31BF">
              <w:rPr>
                <w:lang w:val="de-DE"/>
              </w:rPr>
              <w:t>Al(OH)</w:t>
            </w:r>
            <w:r w:rsidRPr="004D31BF">
              <w:rPr>
                <w:vertAlign w:val="subscript"/>
                <w:lang w:val="de-DE"/>
              </w:rPr>
              <w:t>3</w:t>
            </w:r>
            <w:r w:rsidRPr="004D31BF">
              <w:rPr>
                <w:lang w:val="de-DE"/>
              </w:rPr>
              <w:t xml:space="preserve"> </w:t>
            </w:r>
            <w:r w:rsidR="004D31BF">
              <w:rPr>
                <w:lang w:val="de-DE"/>
              </w:rPr>
              <w:t xml:space="preserve">   </w:t>
            </w:r>
            <w:r w:rsidRPr="004D31BF">
              <w:rPr>
                <w:lang w:val="de-DE"/>
              </w:rPr>
              <w:t>⟶             Al</w:t>
            </w:r>
            <w:r w:rsidRPr="004D31BF">
              <w:rPr>
                <w:vertAlign w:val="subscript"/>
                <w:lang w:val="de-DE"/>
              </w:rPr>
              <w:t>2</w:t>
            </w:r>
            <w:r w:rsidRPr="004D31BF">
              <w:rPr>
                <w:lang w:val="de-DE"/>
              </w:rPr>
              <w:t>O</w:t>
            </w:r>
            <w:r w:rsidRPr="004D31BF">
              <w:rPr>
                <w:vertAlign w:val="subscript"/>
                <w:lang w:val="de-DE"/>
              </w:rPr>
              <w:t>3</w:t>
            </w:r>
            <w:r w:rsidRPr="004D31BF">
              <w:rPr>
                <w:lang w:val="de-DE"/>
              </w:rPr>
              <w:t xml:space="preserve"> +</w:t>
            </w:r>
          </w:p>
        </w:tc>
      </w:tr>
    </w:tbl>
    <w:p w14:paraId="779AF4AE" w14:textId="77777777" w:rsidR="007E69D7" w:rsidRDefault="007E69D7" w:rsidP="007E69D7"/>
    <w:p w14:paraId="0EA99FF7" w14:textId="794CA943" w:rsidR="007E69D7" w:rsidRDefault="007E69D7" w:rsidP="007E69D7">
      <w:r>
        <w:t>Aluminiumoxid erscheint in verschiedenen Modifi</w:t>
      </w:r>
      <w:r w:rsidR="005B3F16">
        <w:t>kationen. Das rhombo</w:t>
      </w:r>
      <w:r w:rsidR="00E524DC">
        <w:t>e</w:t>
      </w:r>
      <w:r w:rsidR="005B3F16">
        <w:t>drische α-</w:t>
      </w:r>
      <w:r>
        <w:t>Al</w:t>
      </w:r>
      <w:r w:rsidRPr="00E43AFE">
        <w:rPr>
          <w:vertAlign w:val="subscript"/>
        </w:rPr>
        <w:t>2</w:t>
      </w:r>
      <w:r>
        <w:t>O</w:t>
      </w:r>
      <w:r w:rsidRPr="00E43AFE">
        <w:rPr>
          <w:vertAlign w:val="subscript"/>
        </w:rPr>
        <w:t>3</w:t>
      </w:r>
      <w:r>
        <w:t xml:space="preserve"> ist bei Chromdotierung unter der Bezeichnung „Rubin“ bekannt. Die rote Farbe des Rubins lässt sich auf die enthaltenen Cr</w:t>
      </w:r>
      <w:r w:rsidRPr="00E43AFE">
        <w:rPr>
          <w:vertAlign w:val="superscript"/>
        </w:rPr>
        <w:t>3+</w:t>
      </w:r>
      <w:r w:rsidR="005B3F16">
        <w:t>-</w:t>
      </w:r>
      <w:r>
        <w:t xml:space="preserve">Ionen zurückführen. Neben </w:t>
      </w:r>
      <w:r w:rsidR="00E524DC">
        <w:t>seiner</w:t>
      </w:r>
      <w:r>
        <w:t xml:space="preserve"> Verwendung als Schmuckstein wird synthetischer, einkristalliner Rubin in Lasern eingesetzt. </w:t>
      </w:r>
      <w:r w:rsidR="00E524DC">
        <w:t xml:space="preserve">Betrachten wir </w:t>
      </w:r>
      <w:r>
        <w:t xml:space="preserve">einen Rubinstab mit einer Länge von 15,2 cm und einem Durchmesser von 1,15 cm. Der </w:t>
      </w:r>
      <w:r w:rsidR="002C2BBC">
        <w:t xml:space="preserve">Massenanteil der </w:t>
      </w:r>
      <w:r>
        <w:t>Cr</w:t>
      </w:r>
      <w:r w:rsidRPr="00E43AFE">
        <w:rPr>
          <w:vertAlign w:val="superscript"/>
        </w:rPr>
        <w:t>3+</w:t>
      </w:r>
      <w:r w:rsidR="00D73B59">
        <w:t>-Ionen</w:t>
      </w:r>
      <w:r>
        <w:t xml:space="preserve"> betrage 0,050 %. Aluminiumoxid besitzt eine Dichte von 4,05 g/cm</w:t>
      </w:r>
      <w:r w:rsidRPr="00972311">
        <w:rPr>
          <w:vertAlign w:val="superscript"/>
        </w:rPr>
        <w:t>3</w:t>
      </w:r>
      <w:r>
        <w:t xml:space="preserve">. </w:t>
      </w:r>
    </w:p>
    <w:p w14:paraId="1C6A77D0" w14:textId="77777777" w:rsidR="007E69D7" w:rsidRDefault="007E69D7" w:rsidP="007E69D7"/>
    <w:tbl>
      <w:tblPr>
        <w:tblStyle w:val="Tabellenraster"/>
        <w:tblW w:w="9639" w:type="dxa"/>
        <w:tblInd w:w="108" w:type="dxa"/>
        <w:tblLook w:val="04A0" w:firstRow="1" w:lastRow="0" w:firstColumn="1" w:lastColumn="0" w:noHBand="0" w:noVBand="1"/>
      </w:tblPr>
      <w:tblGrid>
        <w:gridCol w:w="9639"/>
      </w:tblGrid>
      <w:tr w:rsidR="007E69D7" w:rsidRPr="00C52774" w14:paraId="2F6564FD" w14:textId="77777777" w:rsidTr="007E69D7">
        <w:trPr>
          <w:trHeight w:val="283"/>
        </w:trPr>
        <w:tc>
          <w:tcPr>
            <w:tcW w:w="9639" w:type="dxa"/>
          </w:tcPr>
          <w:p w14:paraId="3B831911" w14:textId="4F742CC6" w:rsidR="007E69D7" w:rsidRPr="00C52774" w:rsidRDefault="007E69D7" w:rsidP="008F1EE4">
            <w:pPr>
              <w:pStyle w:val="FrageKursiv"/>
            </w:pPr>
            <w:r>
              <w:rPr>
                <w:lang w:val="de-DE"/>
              </w:rPr>
              <w:t>3</w:t>
            </w:r>
            <w:r w:rsidRPr="00BF3AC4">
              <w:rPr>
                <w:lang w:val="de-DE"/>
              </w:rPr>
              <w:t>.</w:t>
            </w:r>
            <w:r w:rsidR="008F1EE4">
              <w:rPr>
                <w:lang w:val="de-DE"/>
              </w:rPr>
              <w:t>6</w:t>
            </w:r>
            <w:r w:rsidRPr="00BF3AC4">
              <w:rPr>
                <w:lang w:val="de-DE"/>
              </w:rPr>
              <w:tab/>
            </w:r>
            <w:r>
              <w:t>Berechnen Sie die Anzahl der Cr</w:t>
            </w:r>
            <w:r w:rsidRPr="00E43AFE">
              <w:rPr>
                <w:vertAlign w:val="superscript"/>
              </w:rPr>
              <w:t>3+</w:t>
            </w:r>
            <w:r w:rsidR="005B3F16">
              <w:t>-</w:t>
            </w:r>
            <w:r>
              <w:t>Ionen in diesem Rubinstab.</w:t>
            </w:r>
          </w:p>
        </w:tc>
      </w:tr>
      <w:tr w:rsidR="007E69D7" w:rsidRPr="00C52774" w14:paraId="557AB19A" w14:textId="77777777" w:rsidTr="007E69D7">
        <w:trPr>
          <w:trHeight w:val="282"/>
        </w:trPr>
        <w:tc>
          <w:tcPr>
            <w:tcW w:w="9639" w:type="dxa"/>
          </w:tcPr>
          <w:p w14:paraId="5FE00025" w14:textId="77777777" w:rsidR="007E69D7" w:rsidRDefault="007E69D7" w:rsidP="007E69D7">
            <w:pPr>
              <w:tabs>
                <w:tab w:val="left" w:pos="426"/>
              </w:tabs>
              <w:spacing w:line="280" w:lineRule="atLeast"/>
              <w:jc w:val="center"/>
            </w:pPr>
          </w:p>
          <w:p w14:paraId="2F727B29" w14:textId="77777777" w:rsidR="007E69D7" w:rsidRDefault="007E69D7" w:rsidP="007E69D7">
            <w:pPr>
              <w:tabs>
                <w:tab w:val="left" w:pos="426"/>
              </w:tabs>
              <w:spacing w:line="280" w:lineRule="atLeast"/>
              <w:jc w:val="center"/>
            </w:pPr>
          </w:p>
          <w:p w14:paraId="55EBA710" w14:textId="77777777" w:rsidR="007E69D7" w:rsidRDefault="007E69D7" w:rsidP="007E69D7">
            <w:pPr>
              <w:tabs>
                <w:tab w:val="left" w:pos="426"/>
              </w:tabs>
              <w:spacing w:line="280" w:lineRule="atLeast"/>
              <w:jc w:val="center"/>
            </w:pPr>
          </w:p>
          <w:p w14:paraId="4C75027A" w14:textId="77777777" w:rsidR="007E69D7" w:rsidRDefault="007E69D7" w:rsidP="007E69D7">
            <w:pPr>
              <w:tabs>
                <w:tab w:val="left" w:pos="426"/>
              </w:tabs>
              <w:spacing w:line="280" w:lineRule="atLeast"/>
              <w:jc w:val="center"/>
            </w:pPr>
          </w:p>
          <w:p w14:paraId="3FECF137" w14:textId="77777777" w:rsidR="007E69D7" w:rsidRDefault="007E69D7" w:rsidP="007E69D7">
            <w:pPr>
              <w:tabs>
                <w:tab w:val="left" w:pos="426"/>
              </w:tabs>
              <w:spacing w:line="280" w:lineRule="atLeast"/>
              <w:jc w:val="center"/>
            </w:pPr>
          </w:p>
          <w:p w14:paraId="7FEE9E39" w14:textId="77777777" w:rsidR="007E69D7" w:rsidRDefault="007E69D7" w:rsidP="007E69D7">
            <w:pPr>
              <w:tabs>
                <w:tab w:val="left" w:pos="426"/>
              </w:tabs>
              <w:spacing w:line="280" w:lineRule="atLeast"/>
              <w:jc w:val="center"/>
            </w:pPr>
          </w:p>
          <w:p w14:paraId="0038E959" w14:textId="77777777" w:rsidR="007E69D7" w:rsidRDefault="007E69D7" w:rsidP="007E69D7">
            <w:pPr>
              <w:tabs>
                <w:tab w:val="left" w:pos="426"/>
              </w:tabs>
              <w:spacing w:line="280" w:lineRule="atLeast"/>
              <w:jc w:val="center"/>
            </w:pPr>
          </w:p>
          <w:p w14:paraId="225C9988" w14:textId="77777777" w:rsidR="007E69D7" w:rsidRPr="00C52774" w:rsidRDefault="007E69D7" w:rsidP="007E69D7">
            <w:pPr>
              <w:tabs>
                <w:tab w:val="left" w:pos="426"/>
              </w:tabs>
              <w:spacing w:line="280" w:lineRule="atLeast"/>
              <w:jc w:val="center"/>
            </w:pPr>
          </w:p>
        </w:tc>
      </w:tr>
    </w:tbl>
    <w:p w14:paraId="5EFC35D6" w14:textId="77777777" w:rsidR="007E69D7" w:rsidRDefault="007E69D7" w:rsidP="007E69D7"/>
    <w:p w14:paraId="0CAA4B3B" w14:textId="77777777" w:rsidR="007E69D7" w:rsidRDefault="007E69D7" w:rsidP="007E69D7"/>
    <w:p w14:paraId="7C14CCE7" w14:textId="77777777" w:rsidR="007E69D7" w:rsidRDefault="007E69D7" w:rsidP="007E69D7"/>
    <w:p w14:paraId="4505BC25" w14:textId="77777777" w:rsidR="007E69D7" w:rsidRDefault="007E69D7" w:rsidP="007E69D7"/>
    <w:p w14:paraId="75A785C0" w14:textId="77777777" w:rsidR="008F1EE4" w:rsidRDefault="008F1EE4">
      <w:pPr>
        <w:spacing w:line="240" w:lineRule="auto"/>
        <w:jc w:val="left"/>
      </w:pPr>
      <w:r>
        <w:br w:type="page"/>
      </w:r>
    </w:p>
    <w:p w14:paraId="5B507D00" w14:textId="15B902A7" w:rsidR="007E69D7" w:rsidRDefault="007E69D7" w:rsidP="007E69D7">
      <w:r>
        <w:lastRenderedPageBreak/>
        <w:t>Die Cr</w:t>
      </w:r>
      <w:r w:rsidRPr="00E43AFE">
        <w:rPr>
          <w:vertAlign w:val="superscript"/>
        </w:rPr>
        <w:t>3+</w:t>
      </w:r>
      <w:r w:rsidR="005B3F16">
        <w:t>-</w:t>
      </w:r>
      <w:r>
        <w:t>Ionen werden in Rubin oktaedrisch von 6 Sauerstoff-Ionen koordiniert</w:t>
      </w:r>
      <w:r w:rsidR="00E10927">
        <w:t>, wodurch die Energieniveaus ihrer 3d-Orbitale aufspalten</w:t>
      </w:r>
      <w:r>
        <w:t>. Die Form</w:t>
      </w:r>
      <w:r w:rsidR="00E10927">
        <w:t>en</w:t>
      </w:r>
      <w:r>
        <w:t xml:space="preserve"> der 3d-Orbitale</w:t>
      </w:r>
      <w:r w:rsidR="00E10927">
        <w:t xml:space="preserve"> sind hier dargestellt ebenso die Energieaufspaltung</w:t>
      </w:r>
      <w:r>
        <w:t xml:space="preserve">. </w:t>
      </w:r>
    </w:p>
    <w:p w14:paraId="39D85F76" w14:textId="77777777" w:rsidR="007E69D7" w:rsidRDefault="007E69D7" w:rsidP="007E69D7"/>
    <w:tbl>
      <w:tblPr>
        <w:tblStyle w:val="Tabellenraster"/>
        <w:tblW w:w="9639" w:type="dxa"/>
        <w:tblInd w:w="108" w:type="dxa"/>
        <w:tblLook w:val="04A0" w:firstRow="1" w:lastRow="0" w:firstColumn="1" w:lastColumn="0" w:noHBand="0" w:noVBand="1"/>
      </w:tblPr>
      <w:tblGrid>
        <w:gridCol w:w="9639"/>
      </w:tblGrid>
      <w:tr w:rsidR="007E69D7" w:rsidRPr="00C52774" w14:paraId="0874C4EB" w14:textId="77777777" w:rsidTr="007E69D7">
        <w:trPr>
          <w:trHeight w:val="283"/>
        </w:trPr>
        <w:tc>
          <w:tcPr>
            <w:tcW w:w="9639" w:type="dxa"/>
          </w:tcPr>
          <w:p w14:paraId="3CD31260" w14:textId="44830EF0" w:rsidR="007E69D7" w:rsidRPr="00C52774" w:rsidRDefault="007E69D7" w:rsidP="008F1EE4">
            <w:pPr>
              <w:pStyle w:val="FrageKursiv"/>
            </w:pPr>
            <w:r>
              <w:rPr>
                <w:lang w:val="de-DE"/>
              </w:rPr>
              <w:t>3</w:t>
            </w:r>
            <w:r w:rsidRPr="00BF3AC4">
              <w:rPr>
                <w:lang w:val="de-DE"/>
              </w:rPr>
              <w:t>.</w:t>
            </w:r>
            <w:r w:rsidR="008F1EE4">
              <w:rPr>
                <w:lang w:val="de-DE"/>
              </w:rPr>
              <w:t>7</w:t>
            </w:r>
            <w:r w:rsidRPr="00BF3AC4">
              <w:rPr>
                <w:lang w:val="de-DE"/>
              </w:rPr>
              <w:tab/>
            </w:r>
            <w:r w:rsidR="00E10927">
              <w:t xml:space="preserve">Schreiben </w:t>
            </w:r>
            <w:r>
              <w:t xml:space="preserve">Sie </w:t>
            </w:r>
            <w:r w:rsidR="00E10927">
              <w:t xml:space="preserve">in jedes der </w:t>
            </w:r>
            <w:r>
              <w:t>vorgegebenen Kästchen</w:t>
            </w:r>
            <w:r w:rsidR="00E10927">
              <w:t xml:space="preserve">, ob das fragliche d-Orbital zu den </w:t>
            </w:r>
            <w:r>
              <w:t>t</w:t>
            </w:r>
            <w:r w:rsidRPr="00F131F1">
              <w:rPr>
                <w:vertAlign w:val="subscript"/>
              </w:rPr>
              <w:t>2</w:t>
            </w:r>
            <w:r w:rsidR="005B3F16">
              <w:rPr>
                <w:vertAlign w:val="subscript"/>
              </w:rPr>
              <w:t>g</w:t>
            </w:r>
            <w:r w:rsidR="005B3F16">
              <w:rPr>
                <w:vertAlign w:val="subscript"/>
              </w:rPr>
              <w:noBreakHyphen/>
            </w:r>
            <w:r w:rsidR="005B3F16">
              <w:t xml:space="preserve"> </w:t>
            </w:r>
            <w:r w:rsidR="00E10927">
              <w:t>oder den</w:t>
            </w:r>
            <w:r>
              <w:t xml:space="preserve"> e</w:t>
            </w:r>
            <w:r w:rsidRPr="00F131F1">
              <w:rPr>
                <w:vertAlign w:val="subscript"/>
              </w:rPr>
              <w:t>g</w:t>
            </w:r>
            <w:r w:rsidR="005B3F16">
              <w:t>-</w:t>
            </w:r>
            <w:r>
              <w:t>Orbitalen gehör</w:t>
            </w:r>
            <w:r w:rsidR="00E10927">
              <w:t>t</w:t>
            </w:r>
            <w:r>
              <w:t>.</w:t>
            </w:r>
          </w:p>
        </w:tc>
      </w:tr>
      <w:tr w:rsidR="007E69D7" w:rsidRPr="00C52774" w14:paraId="2F28C02F" w14:textId="77777777" w:rsidTr="007E69D7">
        <w:trPr>
          <w:trHeight w:val="282"/>
        </w:trPr>
        <w:tc>
          <w:tcPr>
            <w:tcW w:w="9639" w:type="dxa"/>
          </w:tcPr>
          <w:p w14:paraId="02B32F43" w14:textId="77777777" w:rsidR="007E69D7" w:rsidRPr="00C52774" w:rsidRDefault="007E69D7" w:rsidP="007E69D7">
            <w:pPr>
              <w:tabs>
                <w:tab w:val="left" w:pos="426"/>
              </w:tabs>
              <w:spacing w:line="280" w:lineRule="atLeast"/>
              <w:jc w:val="center"/>
            </w:pPr>
            <w:r>
              <w:rPr>
                <w:noProof/>
                <w:lang w:val="de-DE"/>
              </w:rPr>
              <w:drawing>
                <wp:inline distT="0" distB="0" distL="0" distR="0" wp14:anchorId="49CB2240" wp14:editId="10EDD821">
                  <wp:extent cx="3946307" cy="1501748"/>
                  <wp:effectExtent l="0" t="0" r="0" b="3810"/>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968610" cy="1510235"/>
                          </a:xfrm>
                          <a:prstGeom prst="rect">
                            <a:avLst/>
                          </a:prstGeom>
                        </pic:spPr>
                      </pic:pic>
                    </a:graphicData>
                  </a:graphic>
                </wp:inline>
              </w:drawing>
            </w:r>
          </w:p>
        </w:tc>
      </w:tr>
    </w:tbl>
    <w:p w14:paraId="4961904F" w14:textId="77777777" w:rsidR="007E69D7" w:rsidRDefault="007E69D7" w:rsidP="007E69D7"/>
    <w:tbl>
      <w:tblPr>
        <w:tblStyle w:val="Tabellenraster"/>
        <w:tblW w:w="9639" w:type="dxa"/>
        <w:tblInd w:w="108" w:type="dxa"/>
        <w:tblLook w:val="04A0" w:firstRow="1" w:lastRow="0" w:firstColumn="1" w:lastColumn="0" w:noHBand="0" w:noVBand="1"/>
      </w:tblPr>
      <w:tblGrid>
        <w:gridCol w:w="9639"/>
      </w:tblGrid>
      <w:tr w:rsidR="007E69D7" w:rsidRPr="00C52774" w14:paraId="264118D8" w14:textId="77777777" w:rsidTr="007E69D7">
        <w:trPr>
          <w:trHeight w:val="283"/>
        </w:trPr>
        <w:tc>
          <w:tcPr>
            <w:tcW w:w="9639" w:type="dxa"/>
          </w:tcPr>
          <w:p w14:paraId="34A482F7" w14:textId="49585B6B" w:rsidR="007E69D7" w:rsidRPr="00C52774" w:rsidRDefault="007E69D7" w:rsidP="008F1EE4">
            <w:pPr>
              <w:pStyle w:val="FrageKursiv"/>
            </w:pPr>
            <w:r>
              <w:rPr>
                <w:lang w:val="de-DE"/>
              </w:rPr>
              <w:t>3</w:t>
            </w:r>
            <w:r w:rsidRPr="00BF3AC4">
              <w:rPr>
                <w:lang w:val="de-DE"/>
              </w:rPr>
              <w:t>.</w:t>
            </w:r>
            <w:r w:rsidR="008F1EE4">
              <w:rPr>
                <w:lang w:val="de-DE"/>
              </w:rPr>
              <w:t>8</w:t>
            </w:r>
            <w:r w:rsidRPr="00BF3AC4">
              <w:rPr>
                <w:lang w:val="de-DE"/>
              </w:rPr>
              <w:tab/>
            </w:r>
            <w:r w:rsidR="00E10927">
              <w:t>Besetzen Sie das aufgespaltene d-Orbital-Schema des Cr</w:t>
            </w:r>
            <w:r w:rsidR="00E10927" w:rsidRPr="00E10927">
              <w:rPr>
                <w:vertAlign w:val="superscript"/>
              </w:rPr>
              <w:t>3+</w:t>
            </w:r>
            <w:r w:rsidR="00E10927">
              <w:t xml:space="preserve">, indem Sie für alle Elektronen in der üblichen Weise </w:t>
            </w:r>
            <w:r>
              <w:t>Pfeil</w:t>
            </w:r>
            <w:r w:rsidR="00E10927">
              <w:t>e eintragen</w:t>
            </w:r>
            <w:r>
              <w:t>.</w:t>
            </w:r>
          </w:p>
        </w:tc>
      </w:tr>
      <w:tr w:rsidR="007E69D7" w:rsidRPr="00C52774" w14:paraId="2FF1E0A6" w14:textId="77777777" w:rsidTr="007E69D7">
        <w:trPr>
          <w:trHeight w:val="282"/>
        </w:trPr>
        <w:tc>
          <w:tcPr>
            <w:tcW w:w="9639" w:type="dxa"/>
          </w:tcPr>
          <w:p w14:paraId="2A62EB84" w14:textId="77777777" w:rsidR="007E69D7" w:rsidRPr="001D1CEA" w:rsidRDefault="007E69D7" w:rsidP="007E69D7">
            <w:pPr>
              <w:tabs>
                <w:tab w:val="left" w:pos="426"/>
              </w:tabs>
              <w:spacing w:line="280" w:lineRule="atLeast"/>
              <w:jc w:val="center"/>
              <w:rPr>
                <w:rFonts w:cs="Lucida Sans Unicode"/>
                <w:i/>
                <w:lang w:val="de-DE"/>
              </w:rPr>
            </w:pPr>
            <w:r>
              <w:rPr>
                <w:noProof/>
                <w:lang w:val="de-DE"/>
              </w:rPr>
              <w:drawing>
                <wp:inline distT="0" distB="0" distL="0" distR="0" wp14:anchorId="0F892C87" wp14:editId="29315998">
                  <wp:extent cx="2283352" cy="1636395"/>
                  <wp:effectExtent l="0" t="0" r="3175" b="0"/>
                  <wp:docPr id="1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36537" t="13142" r="-643"/>
                          <a:stretch/>
                        </pic:blipFill>
                        <pic:spPr bwMode="auto">
                          <a:xfrm>
                            <a:off x="0" y="0"/>
                            <a:ext cx="2292451" cy="1642916"/>
                          </a:xfrm>
                          <a:prstGeom prst="rect">
                            <a:avLst/>
                          </a:prstGeom>
                          <a:ln>
                            <a:noFill/>
                          </a:ln>
                          <a:extLst>
                            <a:ext uri="{53640926-AAD7-44d8-BBD7-CCE9431645EC}">
                              <a14:shadowObscured xmlns:a14="http://schemas.microsoft.com/office/drawing/2010/main"/>
                            </a:ext>
                          </a:extLst>
                        </pic:spPr>
                      </pic:pic>
                    </a:graphicData>
                  </a:graphic>
                </wp:inline>
              </w:drawing>
            </w:r>
            <w:r>
              <w:rPr>
                <w:rFonts w:cs="Lucida Sans Unicode"/>
                <w:i/>
                <w:lang w:val="de-DE"/>
              </w:rPr>
              <w:t xml:space="preserve">   </w:t>
            </w:r>
          </w:p>
        </w:tc>
      </w:tr>
    </w:tbl>
    <w:p w14:paraId="6D4414E5" w14:textId="77777777" w:rsidR="007E69D7" w:rsidRDefault="007E69D7" w:rsidP="007E69D7"/>
    <w:p w14:paraId="7AF47093" w14:textId="79FCBCD0" w:rsidR="007E69D7" w:rsidRDefault="007E69D7" w:rsidP="007E69D7">
      <w:r>
        <w:t>Vom Element Aluminium existier</w:t>
      </w:r>
      <w:r w:rsidR="00E10927">
        <w:t>t</w:t>
      </w:r>
      <w:r>
        <w:t xml:space="preserve"> eine Vielzahl an Isotopen mit unterschiedlichen Halbwertszeiten und Zerfallsarten, wobei nur </w:t>
      </w:r>
      <w:r w:rsidRPr="00DF3AED">
        <w:rPr>
          <w:vertAlign w:val="superscript"/>
        </w:rPr>
        <w:t>27</w:t>
      </w:r>
      <w:r>
        <w:t xml:space="preserve">Al stabil ist. </w:t>
      </w:r>
      <w:r w:rsidRPr="00C91C8B">
        <w:rPr>
          <w:vertAlign w:val="superscript"/>
        </w:rPr>
        <w:t>24</w:t>
      </w:r>
      <w:r>
        <w:t>Al besitzt eine Halbwertszeit von ca. 2,05 s und zerfällt über einen β</w:t>
      </w:r>
      <w:r w:rsidRPr="00DF3AED">
        <w:rPr>
          <w:vertAlign w:val="superscript"/>
        </w:rPr>
        <w:t>+</w:t>
      </w:r>
      <w:r>
        <w:t xml:space="preserve"> - und einen anschließenden α – Zerfall zu einem stabilen Nuklid.</w:t>
      </w:r>
    </w:p>
    <w:p w14:paraId="0E8FB822" w14:textId="77777777" w:rsidR="007E69D7" w:rsidRDefault="007E69D7" w:rsidP="007E69D7"/>
    <w:tbl>
      <w:tblPr>
        <w:tblStyle w:val="Tabellenraster"/>
        <w:tblW w:w="9639" w:type="dxa"/>
        <w:tblInd w:w="108" w:type="dxa"/>
        <w:tblLook w:val="04A0" w:firstRow="1" w:lastRow="0" w:firstColumn="1" w:lastColumn="0" w:noHBand="0" w:noVBand="1"/>
      </w:tblPr>
      <w:tblGrid>
        <w:gridCol w:w="9639"/>
      </w:tblGrid>
      <w:tr w:rsidR="007E69D7" w:rsidRPr="00C52774" w14:paraId="66D0C98C" w14:textId="77777777" w:rsidTr="007E69D7">
        <w:trPr>
          <w:trHeight w:val="283"/>
        </w:trPr>
        <w:tc>
          <w:tcPr>
            <w:tcW w:w="9639" w:type="dxa"/>
          </w:tcPr>
          <w:p w14:paraId="3A97A63A" w14:textId="2489AC58" w:rsidR="007E69D7" w:rsidRPr="00C52774" w:rsidRDefault="007E69D7" w:rsidP="008F1EE4">
            <w:pPr>
              <w:pStyle w:val="FrageKursiv"/>
            </w:pPr>
            <w:r>
              <w:rPr>
                <w:lang w:val="de-DE"/>
              </w:rPr>
              <w:t>3</w:t>
            </w:r>
            <w:r w:rsidRPr="00BF3AC4">
              <w:rPr>
                <w:lang w:val="de-DE"/>
              </w:rPr>
              <w:t>.</w:t>
            </w:r>
            <w:r w:rsidR="008F1EE4">
              <w:rPr>
                <w:lang w:val="de-DE"/>
              </w:rPr>
              <w:t>9</w:t>
            </w:r>
            <w:r w:rsidRPr="00BF3AC4">
              <w:rPr>
                <w:lang w:val="de-DE"/>
              </w:rPr>
              <w:tab/>
            </w:r>
            <w:r>
              <w:t xml:space="preserve">Geben Sie die Kernreaktionen der Zerfälle von </w:t>
            </w:r>
            <w:r w:rsidRPr="00C91C8B">
              <w:rPr>
                <w:vertAlign w:val="superscript"/>
              </w:rPr>
              <w:t>24</w:t>
            </w:r>
            <w:r>
              <w:t>Al mit zwei Gleichungen an.</w:t>
            </w:r>
          </w:p>
        </w:tc>
      </w:tr>
      <w:tr w:rsidR="007E69D7" w:rsidRPr="00C52774" w14:paraId="11A64696" w14:textId="77777777" w:rsidTr="007E69D7">
        <w:trPr>
          <w:trHeight w:val="282"/>
        </w:trPr>
        <w:tc>
          <w:tcPr>
            <w:tcW w:w="9639" w:type="dxa"/>
          </w:tcPr>
          <w:p w14:paraId="72D0EED3" w14:textId="77777777" w:rsidR="007E69D7" w:rsidRPr="00194E60" w:rsidRDefault="007E69D7" w:rsidP="007E69D7">
            <w:pPr>
              <w:pStyle w:val="FrageKursiv"/>
              <w:ind w:left="0" w:firstLine="0"/>
            </w:pPr>
          </w:p>
          <w:p w14:paraId="5467153A" w14:textId="77777777" w:rsidR="007E69D7" w:rsidRPr="00194E60" w:rsidRDefault="007E69D7" w:rsidP="007E69D7">
            <w:pPr>
              <w:pStyle w:val="FrageKursiv"/>
              <w:ind w:left="0" w:firstLine="0"/>
            </w:pPr>
          </w:p>
        </w:tc>
      </w:tr>
      <w:tr w:rsidR="007E69D7" w:rsidRPr="00C52774" w14:paraId="33E4A756" w14:textId="77777777" w:rsidTr="007E69D7">
        <w:trPr>
          <w:trHeight w:val="282"/>
        </w:trPr>
        <w:tc>
          <w:tcPr>
            <w:tcW w:w="9639" w:type="dxa"/>
          </w:tcPr>
          <w:p w14:paraId="32EEAD47" w14:textId="77777777" w:rsidR="007E69D7" w:rsidRPr="00194E60" w:rsidRDefault="007E69D7" w:rsidP="007E69D7">
            <w:pPr>
              <w:pStyle w:val="FrageKursiv"/>
              <w:ind w:left="0" w:firstLine="0"/>
            </w:pPr>
          </w:p>
          <w:p w14:paraId="097A4CE5" w14:textId="77777777" w:rsidR="007E69D7" w:rsidRPr="00194E60" w:rsidRDefault="007E69D7" w:rsidP="007E69D7">
            <w:pPr>
              <w:pStyle w:val="FrageKursiv"/>
              <w:ind w:left="0" w:firstLine="0"/>
            </w:pPr>
          </w:p>
        </w:tc>
      </w:tr>
    </w:tbl>
    <w:p w14:paraId="65F46648" w14:textId="77777777" w:rsidR="007E69D7" w:rsidRDefault="007E69D7" w:rsidP="007E69D7"/>
    <w:p w14:paraId="6C04C267" w14:textId="18ABD041" w:rsidR="007E69D7" w:rsidRDefault="007E69D7" w:rsidP="007E69D7">
      <w:r>
        <w:t xml:space="preserve">Zur indirekten </w:t>
      </w:r>
      <w:r w:rsidR="00E10927">
        <w:t>Altersbestimmung</w:t>
      </w:r>
      <w:r>
        <w:t xml:space="preserve"> von fossilen Hominiden-Knochen oder von Meteoriten, wird die </w:t>
      </w:r>
      <w:r w:rsidR="00E10927">
        <w:t xml:space="preserve">sogenannte </w:t>
      </w:r>
      <w:r>
        <w:t xml:space="preserve">Oberflächenexpositionsdatierung eingesetzt. Diese Methode basiert u.a. auf dem Elektroneneinfang </w:t>
      </w:r>
      <w:r w:rsidR="00E524DC">
        <w:t xml:space="preserve">von </w:t>
      </w:r>
      <w:r w:rsidRPr="00ED5D30">
        <w:rPr>
          <w:vertAlign w:val="superscript"/>
        </w:rPr>
        <w:t>26</w:t>
      </w:r>
      <w:r>
        <w:t>Al.</w:t>
      </w:r>
    </w:p>
    <w:p w14:paraId="0DA2D8FD" w14:textId="77777777" w:rsidR="007E69D7" w:rsidRDefault="007E69D7" w:rsidP="007E69D7"/>
    <w:tbl>
      <w:tblPr>
        <w:tblStyle w:val="Tabellenraster"/>
        <w:tblW w:w="9639" w:type="dxa"/>
        <w:tblInd w:w="108" w:type="dxa"/>
        <w:tblLook w:val="04A0" w:firstRow="1" w:lastRow="0" w:firstColumn="1" w:lastColumn="0" w:noHBand="0" w:noVBand="1"/>
      </w:tblPr>
      <w:tblGrid>
        <w:gridCol w:w="9639"/>
      </w:tblGrid>
      <w:tr w:rsidR="007E69D7" w:rsidRPr="00C52774" w14:paraId="18CC69DC" w14:textId="77777777" w:rsidTr="007E69D7">
        <w:trPr>
          <w:trHeight w:val="283"/>
        </w:trPr>
        <w:tc>
          <w:tcPr>
            <w:tcW w:w="9639" w:type="dxa"/>
          </w:tcPr>
          <w:p w14:paraId="3B6B2738" w14:textId="32A6B0A9" w:rsidR="007E69D7" w:rsidRPr="00C52774" w:rsidRDefault="007E69D7" w:rsidP="00E524DC">
            <w:pPr>
              <w:pStyle w:val="FrageKursiv"/>
            </w:pPr>
            <w:r>
              <w:rPr>
                <w:lang w:val="de-DE"/>
              </w:rPr>
              <w:t>3</w:t>
            </w:r>
            <w:r w:rsidRPr="00BF3AC4">
              <w:rPr>
                <w:lang w:val="de-DE"/>
              </w:rPr>
              <w:t>.</w:t>
            </w:r>
            <w:r w:rsidR="008F1EE4">
              <w:rPr>
                <w:lang w:val="de-DE"/>
              </w:rPr>
              <w:t>10</w:t>
            </w:r>
            <w:r w:rsidRPr="00BF3AC4">
              <w:rPr>
                <w:lang w:val="de-DE"/>
              </w:rPr>
              <w:tab/>
            </w:r>
            <w:r>
              <w:t xml:space="preserve">Schreiben Sie die Kernreaktion </w:t>
            </w:r>
            <w:r w:rsidR="00E524DC">
              <w:t>dieses</w:t>
            </w:r>
            <w:r>
              <w:t xml:space="preserve"> Elektroneneinfangs an.</w:t>
            </w:r>
          </w:p>
        </w:tc>
      </w:tr>
      <w:tr w:rsidR="007E69D7" w:rsidRPr="00C52774" w14:paraId="07C3D37F" w14:textId="77777777" w:rsidTr="007E69D7">
        <w:trPr>
          <w:trHeight w:val="282"/>
        </w:trPr>
        <w:tc>
          <w:tcPr>
            <w:tcW w:w="9639" w:type="dxa"/>
          </w:tcPr>
          <w:p w14:paraId="7505E094" w14:textId="77777777" w:rsidR="007E69D7" w:rsidRDefault="007E69D7" w:rsidP="007E69D7">
            <w:pPr>
              <w:pStyle w:val="FrageKursiv"/>
              <w:ind w:left="0" w:firstLine="0"/>
              <w:rPr>
                <w:b/>
              </w:rPr>
            </w:pPr>
          </w:p>
          <w:p w14:paraId="7D858ECA" w14:textId="77777777" w:rsidR="007E69D7" w:rsidRPr="000472F3" w:rsidRDefault="007E69D7" w:rsidP="007E69D7">
            <w:pPr>
              <w:pStyle w:val="FrageKursiv"/>
              <w:ind w:left="0" w:firstLine="0"/>
              <w:rPr>
                <w:b/>
              </w:rPr>
            </w:pPr>
          </w:p>
        </w:tc>
      </w:tr>
    </w:tbl>
    <w:p w14:paraId="5FCA795C" w14:textId="57F2E4C4" w:rsidR="00DE45E0" w:rsidRDefault="00635E34" w:rsidP="00544962">
      <w:pPr>
        <w:pStyle w:val="ProblemKopfPunkteRechts"/>
      </w:pPr>
      <w:r>
        <w:lastRenderedPageBreak/>
        <w:t>Aufgabe</w:t>
      </w:r>
      <w:r w:rsidR="00DE45E0">
        <w:t xml:space="preserve"> </w:t>
      </w:r>
      <w:r w:rsidR="00A2378C">
        <w:t>4</w:t>
      </w:r>
      <w:r w:rsidR="00DE45E0">
        <w:tab/>
      </w:r>
      <w:r w:rsidR="00601CD1">
        <w:t>8</w:t>
      </w:r>
      <w:r w:rsidR="00DE45E0">
        <w:t xml:space="preserve"> Punkte</w:t>
      </w:r>
    </w:p>
    <w:p w14:paraId="6C896D2B" w14:textId="2B627DC3" w:rsidR="005E2D56" w:rsidRDefault="00006981" w:rsidP="005E2D56">
      <w:pPr>
        <w:pStyle w:val="Problemberschrift"/>
      </w:pPr>
      <w:r>
        <w:t>Aluminium, Bindungen</w:t>
      </w:r>
      <w:r w:rsidR="00A81B1B">
        <w:t xml:space="preserve"> und Thermo</w:t>
      </w:r>
      <w:r w:rsidR="00EC29C4">
        <w:t>chemie</w:t>
      </w:r>
    </w:p>
    <w:p w14:paraId="40D562E9" w14:textId="759EB9C0" w:rsidR="00184379" w:rsidRDefault="00C97B69" w:rsidP="00817CF6">
      <w:r>
        <w:t xml:space="preserve">Zur Reinigung von Aluminium wird unter anderem die sogenannte Transportreaktion benutzt, bei der gasförmiges Aluminium(III)-chlorid über geschmolzenes Aluminium strömt. In der Gasphase entsteht </w:t>
      </w:r>
      <w:r w:rsidR="00DE45E0">
        <w:t xml:space="preserve">bei höheren Temperaturen </w:t>
      </w:r>
      <w:r>
        <w:t>AlCl, aus dem sich an kühlerer Stelle sehr reines Al absetzt:</w:t>
      </w:r>
    </w:p>
    <w:p w14:paraId="3A44F944" w14:textId="77777777" w:rsidR="00C97B69" w:rsidRDefault="00C97B69" w:rsidP="006D78B1"/>
    <w:p w14:paraId="50BF62C2" w14:textId="0E325A64" w:rsidR="00C97B69" w:rsidRDefault="00C97B69" w:rsidP="00DE45E0">
      <w:pPr>
        <w:jc w:val="center"/>
      </w:pPr>
      <w:r>
        <w:t>2 Al</w:t>
      </w:r>
      <w:r w:rsidRPr="00DE45E0">
        <w:rPr>
          <w:vertAlign w:val="subscript"/>
        </w:rPr>
        <w:t>(l)</w:t>
      </w:r>
      <w:r>
        <w:t xml:space="preserve"> + AlCl</w:t>
      </w:r>
      <w:r w:rsidRPr="00DE45E0">
        <w:rPr>
          <w:vertAlign w:val="subscript"/>
        </w:rPr>
        <w:t>3</w:t>
      </w:r>
      <w:r>
        <w:t xml:space="preserve"> </w:t>
      </w:r>
      <w:r w:rsidR="00DE45E0" w:rsidRPr="00DE45E0">
        <w:rPr>
          <w:vertAlign w:val="subscript"/>
        </w:rPr>
        <w:t>(g)</w:t>
      </w:r>
      <w:r>
        <w:t xml:space="preserve"> </w:t>
      </w:r>
      <w:r w:rsidR="00DE45E0" w:rsidRPr="0033530C">
        <w:rPr>
          <w:lang w:val="en-US"/>
        </w:rPr>
        <w:t>⇌</w:t>
      </w:r>
      <w:r w:rsidR="00DE45E0">
        <w:rPr>
          <w:lang w:val="en-US"/>
        </w:rPr>
        <w:t xml:space="preserve"> </w:t>
      </w:r>
      <w:r>
        <w:t xml:space="preserve"> 3 AlCl</w:t>
      </w:r>
      <w:r w:rsidRPr="00DE45E0">
        <w:rPr>
          <w:vertAlign w:val="subscript"/>
        </w:rPr>
        <w:t>(g)</w:t>
      </w:r>
    </w:p>
    <w:p w14:paraId="624C9F89" w14:textId="087F69E4" w:rsidR="00C97B69" w:rsidRDefault="00C97B69" w:rsidP="006D78B1"/>
    <w:tbl>
      <w:tblPr>
        <w:tblStyle w:val="Tabellenraster"/>
        <w:tblW w:w="0" w:type="auto"/>
        <w:tblInd w:w="1242" w:type="dxa"/>
        <w:tblLook w:val="04A0" w:firstRow="1" w:lastRow="0" w:firstColumn="1" w:lastColumn="0" w:noHBand="0" w:noVBand="1"/>
      </w:tblPr>
      <w:tblGrid>
        <w:gridCol w:w="1686"/>
        <w:gridCol w:w="2374"/>
        <w:gridCol w:w="2374"/>
      </w:tblGrid>
      <w:tr w:rsidR="00C97B69" w:rsidRPr="00C97B69" w14:paraId="762F0564" w14:textId="77777777" w:rsidTr="00DE45E0">
        <w:tc>
          <w:tcPr>
            <w:tcW w:w="1686" w:type="dxa"/>
          </w:tcPr>
          <w:p w14:paraId="202751DD" w14:textId="77777777" w:rsidR="00C97B69" w:rsidRPr="00C97B69" w:rsidRDefault="00C97B69" w:rsidP="002A605C"/>
        </w:tc>
        <w:tc>
          <w:tcPr>
            <w:tcW w:w="2374" w:type="dxa"/>
          </w:tcPr>
          <w:p w14:paraId="1F7C595D" w14:textId="5F6185E8" w:rsidR="00C97B69" w:rsidRPr="00C97B69" w:rsidRDefault="00E348FF" w:rsidP="00C97B69">
            <m:oMathPara>
              <m:oMath>
                <m:sSub>
                  <m:sSubPr>
                    <m:ctrlPr>
                      <w:rPr>
                        <w:i/>
                      </w:rPr>
                    </m:ctrlPr>
                  </m:sSubPr>
                  <m:e>
                    <m:r>
                      <m:t>Δ</m:t>
                    </m:r>
                  </m:e>
                  <m:sub>
                    <m:r>
                      <m:t>f</m:t>
                    </m:r>
                  </m:sub>
                </m:sSub>
                <m:r>
                  <m:t>H°</m:t>
                </m:r>
                <m:r>
                  <m:rPr>
                    <m:sty m:val="p"/>
                  </m:rPr>
                  <m:t xml:space="preserve"> in kJ mo</m:t>
                </m:r>
                <m:sSup>
                  <m:sSupPr>
                    <m:ctrlPr/>
                  </m:sSupPr>
                  <m:e>
                    <m:r>
                      <m:rPr>
                        <m:sty m:val="p"/>
                      </m:rPr>
                      <m:t>l</m:t>
                    </m:r>
                  </m:e>
                  <m:sup>
                    <m:r>
                      <m:rPr>
                        <m:sty m:val="p"/>
                      </m:rPr>
                      <m:t>-1</m:t>
                    </m:r>
                  </m:sup>
                </m:sSup>
              </m:oMath>
            </m:oMathPara>
          </w:p>
        </w:tc>
        <w:tc>
          <w:tcPr>
            <w:tcW w:w="2374" w:type="dxa"/>
          </w:tcPr>
          <w:p w14:paraId="007D029B" w14:textId="79610170" w:rsidR="00C97B69" w:rsidRPr="00C97B69" w:rsidRDefault="00C97B69" w:rsidP="00C97B69">
            <m:oMathPara>
              <m:oMath>
                <m:r>
                  <m:t>S°</m:t>
                </m:r>
                <m:r>
                  <m:rPr>
                    <m:sty m:val="p"/>
                  </m:rPr>
                  <m:t xml:space="preserve"> in J mo</m:t>
                </m:r>
                <m:sSup>
                  <m:sSupPr>
                    <m:ctrlPr/>
                  </m:sSupPr>
                  <m:e>
                    <m:r>
                      <m:rPr>
                        <m:sty m:val="p"/>
                      </m:rPr>
                      <m:t>l</m:t>
                    </m:r>
                  </m:e>
                  <m:sup>
                    <m:r>
                      <m:rPr>
                        <m:sty m:val="p"/>
                      </m:rPr>
                      <m:t>-1</m:t>
                    </m:r>
                  </m:sup>
                </m:sSup>
                <m:sSup>
                  <m:sSupPr>
                    <m:ctrlPr/>
                  </m:sSupPr>
                  <m:e>
                    <m:r>
                      <m:rPr>
                        <m:sty m:val="p"/>
                      </m:rPr>
                      <m:t>K</m:t>
                    </m:r>
                  </m:e>
                  <m:sup>
                    <m:r>
                      <m:rPr>
                        <m:sty m:val="p"/>
                      </m:rPr>
                      <m:t>-1</m:t>
                    </m:r>
                  </m:sup>
                </m:sSup>
              </m:oMath>
            </m:oMathPara>
          </w:p>
        </w:tc>
      </w:tr>
      <w:tr w:rsidR="00C97B69" w:rsidRPr="00C97B69" w14:paraId="5F260DA7" w14:textId="77777777" w:rsidTr="00DE45E0">
        <w:tc>
          <w:tcPr>
            <w:tcW w:w="1686" w:type="dxa"/>
          </w:tcPr>
          <w:p w14:paraId="777C6815" w14:textId="77777777" w:rsidR="00C97B69" w:rsidRPr="00C97B69" w:rsidRDefault="00C97B69" w:rsidP="002A605C">
            <w:r w:rsidRPr="00C97B69">
              <w:t>Al</w:t>
            </w:r>
            <w:r w:rsidRPr="00DE45E0">
              <w:rPr>
                <w:vertAlign w:val="subscript"/>
              </w:rPr>
              <w:t>(l)</w:t>
            </w:r>
          </w:p>
        </w:tc>
        <w:tc>
          <w:tcPr>
            <w:tcW w:w="2374" w:type="dxa"/>
          </w:tcPr>
          <w:p w14:paraId="7AB1EC08" w14:textId="77777777" w:rsidR="00C97B69" w:rsidRPr="00C97B69" w:rsidRDefault="00C97B69" w:rsidP="00C97B69">
            <w:pPr>
              <w:ind w:right="562"/>
              <w:jc w:val="right"/>
            </w:pPr>
            <w:r w:rsidRPr="00C97B69">
              <w:t>10,56</w:t>
            </w:r>
          </w:p>
        </w:tc>
        <w:tc>
          <w:tcPr>
            <w:tcW w:w="2374" w:type="dxa"/>
          </w:tcPr>
          <w:p w14:paraId="16B8D93B" w14:textId="77777777" w:rsidR="00C97B69" w:rsidRPr="00C97B69" w:rsidRDefault="00C97B69" w:rsidP="00C97B69">
            <w:pPr>
              <w:ind w:right="562"/>
              <w:jc w:val="right"/>
            </w:pPr>
            <w:r w:rsidRPr="00C97B69">
              <w:t>39,55</w:t>
            </w:r>
          </w:p>
        </w:tc>
      </w:tr>
      <w:tr w:rsidR="00C97B69" w:rsidRPr="00C97B69" w14:paraId="3018F150" w14:textId="77777777" w:rsidTr="00DE45E0">
        <w:tc>
          <w:tcPr>
            <w:tcW w:w="1686" w:type="dxa"/>
          </w:tcPr>
          <w:p w14:paraId="51E6B5D4" w14:textId="77777777" w:rsidR="00C97B69" w:rsidRPr="00C97B69" w:rsidRDefault="00C97B69" w:rsidP="002A605C">
            <w:r w:rsidRPr="00C97B69">
              <w:t>AlCl</w:t>
            </w:r>
            <w:r w:rsidRPr="00DE45E0">
              <w:rPr>
                <w:vertAlign w:val="subscript"/>
              </w:rPr>
              <w:t>3(g)</w:t>
            </w:r>
          </w:p>
        </w:tc>
        <w:tc>
          <w:tcPr>
            <w:tcW w:w="2374" w:type="dxa"/>
          </w:tcPr>
          <w:p w14:paraId="1ADA7104" w14:textId="77777777" w:rsidR="00C97B69" w:rsidRPr="00C97B69" w:rsidRDefault="00C97B69" w:rsidP="00C97B69">
            <w:pPr>
              <w:ind w:right="562"/>
              <w:jc w:val="right"/>
            </w:pPr>
            <w:r w:rsidRPr="00C97B69">
              <w:t>-584,59</w:t>
            </w:r>
          </w:p>
        </w:tc>
        <w:tc>
          <w:tcPr>
            <w:tcW w:w="2374" w:type="dxa"/>
          </w:tcPr>
          <w:p w14:paraId="492E689D" w14:textId="77777777" w:rsidR="00C97B69" w:rsidRPr="00C97B69" w:rsidRDefault="00C97B69" w:rsidP="00C97B69">
            <w:pPr>
              <w:ind w:right="562"/>
              <w:jc w:val="right"/>
            </w:pPr>
            <w:r w:rsidRPr="00C97B69">
              <w:t>314,44</w:t>
            </w:r>
          </w:p>
        </w:tc>
      </w:tr>
      <w:tr w:rsidR="00C97B69" w:rsidRPr="00C97B69" w14:paraId="357E64DC" w14:textId="77777777" w:rsidTr="00DE45E0">
        <w:tc>
          <w:tcPr>
            <w:tcW w:w="1686" w:type="dxa"/>
          </w:tcPr>
          <w:p w14:paraId="47EE54FE" w14:textId="3CC263E7" w:rsidR="00C97B69" w:rsidRPr="00C97B69" w:rsidRDefault="00C97B69" w:rsidP="00DE45E0">
            <w:r w:rsidRPr="00C97B69">
              <w:t>AlCl</w:t>
            </w:r>
            <w:r w:rsidRPr="00DE45E0">
              <w:rPr>
                <w:vertAlign w:val="subscript"/>
              </w:rPr>
              <w:t>(g)</w:t>
            </w:r>
          </w:p>
        </w:tc>
        <w:tc>
          <w:tcPr>
            <w:tcW w:w="2374" w:type="dxa"/>
          </w:tcPr>
          <w:p w14:paraId="1D3F6054" w14:textId="77777777" w:rsidR="00C97B69" w:rsidRPr="00C97B69" w:rsidRDefault="00C97B69" w:rsidP="00C97B69">
            <w:pPr>
              <w:ind w:right="562"/>
              <w:jc w:val="right"/>
            </w:pPr>
            <w:r w:rsidRPr="00C97B69">
              <w:t>-51,46</w:t>
            </w:r>
          </w:p>
        </w:tc>
        <w:tc>
          <w:tcPr>
            <w:tcW w:w="2374" w:type="dxa"/>
          </w:tcPr>
          <w:p w14:paraId="235F3801" w14:textId="77777777" w:rsidR="00C97B69" w:rsidRPr="00C97B69" w:rsidRDefault="00C97B69" w:rsidP="00C97B69">
            <w:pPr>
              <w:ind w:right="562"/>
              <w:jc w:val="right"/>
            </w:pPr>
            <w:r w:rsidRPr="00C97B69">
              <w:t>227,95</w:t>
            </w:r>
          </w:p>
        </w:tc>
      </w:tr>
    </w:tbl>
    <w:p w14:paraId="55406141" w14:textId="77777777" w:rsidR="00C52774" w:rsidRDefault="00C52774" w:rsidP="006D78B1"/>
    <w:p w14:paraId="0FDD4905" w14:textId="77777777" w:rsidR="00505E20" w:rsidRDefault="00505E20" w:rsidP="006D78B1"/>
    <w:tbl>
      <w:tblPr>
        <w:tblStyle w:val="Tabellenraster"/>
        <w:tblW w:w="9639" w:type="dxa"/>
        <w:tblInd w:w="108" w:type="dxa"/>
        <w:tblLook w:val="04A0" w:firstRow="1" w:lastRow="0" w:firstColumn="1" w:lastColumn="0" w:noHBand="0" w:noVBand="1"/>
      </w:tblPr>
      <w:tblGrid>
        <w:gridCol w:w="9639"/>
      </w:tblGrid>
      <w:tr w:rsidR="0010498A" w:rsidRPr="00C52774" w14:paraId="49537E04" w14:textId="77777777" w:rsidTr="002A605C">
        <w:trPr>
          <w:trHeight w:val="283"/>
        </w:trPr>
        <w:tc>
          <w:tcPr>
            <w:tcW w:w="9639" w:type="dxa"/>
          </w:tcPr>
          <w:p w14:paraId="3A0E154A" w14:textId="7D728D41" w:rsidR="0010498A" w:rsidRPr="00C52774" w:rsidRDefault="00A2378C" w:rsidP="00B92CDF">
            <w:pPr>
              <w:pStyle w:val="FrageKursiv"/>
            </w:pPr>
            <w:r>
              <w:t>4</w:t>
            </w:r>
            <w:r w:rsidR="009E0B08">
              <w:t>.1</w:t>
            </w:r>
            <w:r w:rsidR="009E0B08">
              <w:tab/>
            </w:r>
            <w:r w:rsidR="0010498A">
              <w:t xml:space="preserve">Berechnen Sie die Temperatur, </w:t>
            </w:r>
            <w:r w:rsidR="002C2BBC">
              <w:t xml:space="preserve">ab der das Gleichgewicht </w:t>
            </w:r>
            <w:r w:rsidR="00B92CDF">
              <w:t>auf Seite des Produk</w:t>
            </w:r>
            <w:r w:rsidR="005077FD">
              <w:t>t</w:t>
            </w:r>
            <w:r w:rsidR="00B92CDF">
              <w:t>s liegt</w:t>
            </w:r>
            <w:r w:rsidR="009B3F33">
              <w:t>.</w:t>
            </w:r>
          </w:p>
        </w:tc>
      </w:tr>
      <w:tr w:rsidR="0010498A" w:rsidRPr="00C52774" w14:paraId="176E6CF2" w14:textId="77777777" w:rsidTr="002A605C">
        <w:trPr>
          <w:trHeight w:val="282"/>
        </w:trPr>
        <w:tc>
          <w:tcPr>
            <w:tcW w:w="9639" w:type="dxa"/>
          </w:tcPr>
          <w:p w14:paraId="231639E5" w14:textId="77777777" w:rsidR="0010498A" w:rsidRDefault="0010498A" w:rsidP="002A605C">
            <w:pPr>
              <w:pStyle w:val="FrageKursiv"/>
              <w:ind w:left="0" w:firstLine="0"/>
            </w:pPr>
          </w:p>
          <w:p w14:paraId="26B7C2E3" w14:textId="77777777" w:rsidR="0010498A" w:rsidRDefault="0010498A" w:rsidP="002A605C">
            <w:pPr>
              <w:pStyle w:val="FrageKursiv"/>
              <w:ind w:left="0" w:firstLine="0"/>
            </w:pPr>
          </w:p>
          <w:p w14:paraId="72BC36E2" w14:textId="77777777" w:rsidR="0010498A" w:rsidRDefault="0010498A" w:rsidP="002A605C">
            <w:pPr>
              <w:pStyle w:val="FrageKursiv"/>
              <w:ind w:left="0" w:firstLine="0"/>
            </w:pPr>
          </w:p>
          <w:p w14:paraId="399273B0" w14:textId="77777777" w:rsidR="0010498A" w:rsidRDefault="0010498A" w:rsidP="002A605C">
            <w:pPr>
              <w:pStyle w:val="FrageKursiv"/>
              <w:ind w:left="0" w:firstLine="0"/>
            </w:pPr>
          </w:p>
          <w:p w14:paraId="426CFCE1" w14:textId="77777777" w:rsidR="0010498A" w:rsidRDefault="0010498A" w:rsidP="002A605C">
            <w:pPr>
              <w:pStyle w:val="FrageKursiv"/>
              <w:ind w:left="0" w:firstLine="0"/>
            </w:pPr>
          </w:p>
          <w:p w14:paraId="6A2E2AB0" w14:textId="77777777" w:rsidR="0010498A" w:rsidRDefault="0010498A" w:rsidP="002A605C">
            <w:pPr>
              <w:pStyle w:val="FrageKursiv"/>
              <w:ind w:left="0" w:firstLine="0"/>
            </w:pPr>
          </w:p>
          <w:p w14:paraId="082891CF" w14:textId="77777777" w:rsidR="0010498A" w:rsidRPr="00C52774" w:rsidRDefault="0010498A" w:rsidP="002A605C">
            <w:pPr>
              <w:pStyle w:val="FrageKursiv"/>
              <w:ind w:left="0" w:firstLine="0"/>
            </w:pPr>
          </w:p>
        </w:tc>
      </w:tr>
    </w:tbl>
    <w:p w14:paraId="62CA92E2" w14:textId="77777777" w:rsidR="00C52774" w:rsidRDefault="00C52774" w:rsidP="006D78B1"/>
    <w:p w14:paraId="3987BD38" w14:textId="77777777" w:rsidR="00505E20" w:rsidRDefault="00505E20" w:rsidP="006D78B1"/>
    <w:p w14:paraId="00FEF109" w14:textId="17B1743A" w:rsidR="0010498A" w:rsidRDefault="009B3F33" w:rsidP="006D78B1">
      <w:r>
        <w:t>Alumini</w:t>
      </w:r>
      <w:r w:rsidR="005077FD">
        <w:t>u</w:t>
      </w:r>
      <w:r>
        <w:t xml:space="preserve">mhydrid </w:t>
      </w:r>
      <w:r w:rsidRPr="009B3F33">
        <w:t>AlH</w:t>
      </w:r>
      <w:r>
        <w:rPr>
          <w:vertAlign w:val="subscript"/>
        </w:rPr>
        <w:t>3</w:t>
      </w:r>
      <w:r>
        <w:t xml:space="preserve"> kann aus</w:t>
      </w:r>
      <w:r w:rsidR="0010498A">
        <w:t xml:space="preserve"> AlCl</w:t>
      </w:r>
      <w:r w:rsidR="000F2764" w:rsidRPr="000F2764">
        <w:rPr>
          <w:vertAlign w:val="subscript"/>
        </w:rPr>
        <w:t>3</w:t>
      </w:r>
      <w:r w:rsidR="0010498A">
        <w:t xml:space="preserve"> </w:t>
      </w:r>
      <w:r>
        <w:t>durch Umsetzung</w:t>
      </w:r>
      <w:r w:rsidR="0010498A">
        <w:t xml:space="preserve"> </w:t>
      </w:r>
      <w:r w:rsidR="000F2764">
        <w:t>mit Lithiumaluminiumhydrid</w:t>
      </w:r>
      <w:r w:rsidR="0010498A">
        <w:t xml:space="preserve"> erhalten</w:t>
      </w:r>
      <w:r>
        <w:t xml:space="preserve"> werden.</w:t>
      </w:r>
    </w:p>
    <w:p w14:paraId="1323E647" w14:textId="77777777" w:rsidR="0010498A" w:rsidRDefault="0010498A" w:rsidP="006D78B1"/>
    <w:tbl>
      <w:tblPr>
        <w:tblStyle w:val="Tabellenraster"/>
        <w:tblW w:w="9639" w:type="dxa"/>
        <w:tblInd w:w="108" w:type="dxa"/>
        <w:tblLook w:val="04A0" w:firstRow="1" w:lastRow="0" w:firstColumn="1" w:lastColumn="0" w:noHBand="0" w:noVBand="1"/>
      </w:tblPr>
      <w:tblGrid>
        <w:gridCol w:w="9639"/>
      </w:tblGrid>
      <w:tr w:rsidR="0010498A" w:rsidRPr="00C52774" w14:paraId="239DFC57" w14:textId="77777777" w:rsidTr="00ED61BB">
        <w:trPr>
          <w:trHeight w:val="296"/>
        </w:trPr>
        <w:tc>
          <w:tcPr>
            <w:tcW w:w="9639" w:type="dxa"/>
          </w:tcPr>
          <w:p w14:paraId="0E02FC84" w14:textId="71DDB3B0" w:rsidR="000F2764" w:rsidRPr="00C52774" w:rsidRDefault="00A2378C" w:rsidP="008F1EE4">
            <w:pPr>
              <w:pStyle w:val="FrageKursiv"/>
            </w:pPr>
            <w:r>
              <w:t>4.</w:t>
            </w:r>
            <w:r w:rsidR="008F1EE4">
              <w:t>2</w:t>
            </w:r>
            <w:r>
              <w:tab/>
            </w:r>
            <w:r w:rsidR="000F2764">
              <w:t>Geben Sie eine abgestimmte Gleichung für diesen Vorgang an:</w:t>
            </w:r>
          </w:p>
        </w:tc>
      </w:tr>
      <w:tr w:rsidR="00ED61BB" w:rsidRPr="00C52774" w14:paraId="2650D149" w14:textId="77777777" w:rsidTr="002A605C">
        <w:trPr>
          <w:trHeight w:val="296"/>
        </w:trPr>
        <w:tc>
          <w:tcPr>
            <w:tcW w:w="9639" w:type="dxa"/>
          </w:tcPr>
          <w:p w14:paraId="26AD766D" w14:textId="77777777" w:rsidR="00ED61BB" w:rsidRDefault="00ED61BB" w:rsidP="00473766">
            <w:pPr>
              <w:pStyle w:val="FrageKursiv"/>
            </w:pPr>
          </w:p>
          <w:p w14:paraId="07C1867B" w14:textId="77777777" w:rsidR="00ED61BB" w:rsidRDefault="00ED61BB" w:rsidP="00473766">
            <w:pPr>
              <w:pStyle w:val="FrageKursiv"/>
            </w:pPr>
          </w:p>
        </w:tc>
      </w:tr>
    </w:tbl>
    <w:p w14:paraId="6345F633" w14:textId="77777777" w:rsidR="0010498A" w:rsidRDefault="0010498A" w:rsidP="006D78B1"/>
    <w:p w14:paraId="582CD380" w14:textId="4ABAC0F2" w:rsidR="009B3F33" w:rsidRDefault="000F2764" w:rsidP="006D78B1">
      <w:r>
        <w:t>Im festen Aluminiumhydrid (machmal Alan genannt)</w:t>
      </w:r>
      <w:r w:rsidR="009B3F33">
        <w:t>, einem farblosen, pyrophoren Feststoff,</w:t>
      </w:r>
      <w:r>
        <w:t xml:space="preserve"> liegen</w:t>
      </w:r>
      <w:r w:rsidR="0010498A">
        <w:t xml:space="preserve"> AlH</w:t>
      </w:r>
      <w:r w:rsidR="0010498A" w:rsidRPr="00243E60">
        <w:rPr>
          <w:vertAlign w:val="subscript"/>
        </w:rPr>
        <w:t>3</w:t>
      </w:r>
      <w:r w:rsidR="00243E60">
        <w:t xml:space="preserve"> – Ketten vor. Hier soll jedoch das monomere AlH</w:t>
      </w:r>
      <w:r w:rsidR="00243E60">
        <w:rPr>
          <w:vertAlign w:val="subscript"/>
        </w:rPr>
        <w:t>3</w:t>
      </w:r>
      <w:r w:rsidR="00243E60">
        <w:t xml:space="preserve"> betrachtet werden.</w:t>
      </w:r>
    </w:p>
    <w:p w14:paraId="70F491E5" w14:textId="77777777" w:rsidR="009B3F33" w:rsidRDefault="00243E60" w:rsidP="006D78B1">
      <w:r>
        <w:t xml:space="preserve"> </w:t>
      </w:r>
    </w:p>
    <w:tbl>
      <w:tblPr>
        <w:tblStyle w:val="Tabellenraster"/>
        <w:tblW w:w="9639" w:type="dxa"/>
        <w:tblInd w:w="108" w:type="dxa"/>
        <w:tblLook w:val="04A0" w:firstRow="1" w:lastRow="0" w:firstColumn="1" w:lastColumn="0" w:noHBand="0" w:noVBand="1"/>
      </w:tblPr>
      <w:tblGrid>
        <w:gridCol w:w="9639"/>
      </w:tblGrid>
      <w:tr w:rsidR="009B3F33" w:rsidRPr="00A35750" w14:paraId="30BE63C0" w14:textId="77777777" w:rsidTr="009B3F33">
        <w:tc>
          <w:tcPr>
            <w:tcW w:w="9639" w:type="dxa"/>
          </w:tcPr>
          <w:p w14:paraId="718DF1F4" w14:textId="1C6CB8BA" w:rsidR="009B3F33" w:rsidRDefault="009B3F33" w:rsidP="009B3F33">
            <w:pPr>
              <w:pStyle w:val="FrageKursiv"/>
            </w:pPr>
            <w:r>
              <w:t>4.</w:t>
            </w:r>
            <w:r w:rsidR="008F1EE4">
              <w:t>3</w:t>
            </w:r>
            <w:r>
              <w:tab/>
              <w:t>Kreuzen Sie die richtige Konfiguration von AlH</w:t>
            </w:r>
            <w:r>
              <w:rPr>
                <w:vertAlign w:val="subscript"/>
              </w:rPr>
              <w:t>3</w:t>
            </w:r>
            <w:r>
              <w:t xml:space="preserve"> nach VSEPR an</w:t>
            </w:r>
          </w:p>
          <w:p w14:paraId="6D880FE7" w14:textId="77777777" w:rsidR="009B3F33" w:rsidRPr="00243E60" w:rsidRDefault="009B3F33" w:rsidP="009B3F33">
            <w:pPr>
              <w:spacing w:before="120"/>
            </w:pPr>
            <w:r>
              <w:t xml:space="preserve">O tetraedrisch </w:t>
            </w:r>
            <w:r>
              <w:tab/>
              <w:t>O quadratisch planar</w:t>
            </w:r>
            <w:r>
              <w:tab/>
              <w:t xml:space="preserve">O trigonal planar </w:t>
            </w:r>
            <w:r>
              <w:tab/>
              <w:t>O trigonal pyramidal</w:t>
            </w:r>
          </w:p>
          <w:p w14:paraId="17D71146" w14:textId="77777777" w:rsidR="009B3F33" w:rsidRPr="00A35750" w:rsidRDefault="009B3F33" w:rsidP="009B3F33">
            <w:pPr>
              <w:pStyle w:val="FrageKursiv"/>
              <w:ind w:left="0" w:firstLine="0"/>
            </w:pPr>
          </w:p>
        </w:tc>
      </w:tr>
    </w:tbl>
    <w:p w14:paraId="130594DE" w14:textId="77777777" w:rsidR="009B3F33" w:rsidRDefault="009B3F33">
      <w:pPr>
        <w:jc w:val="left"/>
      </w:pPr>
    </w:p>
    <w:p w14:paraId="7988EFE2" w14:textId="77777777" w:rsidR="009B3F33" w:rsidRDefault="009B3F33">
      <w:pPr>
        <w:jc w:val="left"/>
      </w:pPr>
    </w:p>
    <w:p w14:paraId="1567A77E" w14:textId="77777777" w:rsidR="009B3F33" w:rsidRDefault="009B3F33">
      <w:pPr>
        <w:jc w:val="left"/>
      </w:pPr>
    </w:p>
    <w:p w14:paraId="5EF5978F" w14:textId="77777777" w:rsidR="009B3F33" w:rsidRDefault="009B3F33">
      <w:pPr>
        <w:jc w:val="left"/>
      </w:pPr>
    </w:p>
    <w:tbl>
      <w:tblPr>
        <w:tblStyle w:val="Tabellenraster"/>
        <w:tblW w:w="9639" w:type="dxa"/>
        <w:tblInd w:w="108" w:type="dxa"/>
        <w:tblLook w:val="04A0" w:firstRow="1" w:lastRow="0" w:firstColumn="1" w:lastColumn="0" w:noHBand="0" w:noVBand="1"/>
      </w:tblPr>
      <w:tblGrid>
        <w:gridCol w:w="9639"/>
      </w:tblGrid>
      <w:tr w:rsidR="0010498A" w:rsidRPr="00C52774" w14:paraId="4EBF0D8C" w14:textId="77777777" w:rsidTr="009B3F33">
        <w:trPr>
          <w:trHeight w:val="283"/>
        </w:trPr>
        <w:tc>
          <w:tcPr>
            <w:tcW w:w="9639" w:type="dxa"/>
          </w:tcPr>
          <w:p w14:paraId="0EC43C0B" w14:textId="073D8714" w:rsidR="009B3F33" w:rsidRDefault="00A2378C" w:rsidP="00675E78">
            <w:pPr>
              <w:pStyle w:val="FrageKursiv"/>
            </w:pPr>
            <w:r>
              <w:lastRenderedPageBreak/>
              <w:t>4.</w:t>
            </w:r>
            <w:r w:rsidR="008F1EE4">
              <w:t>4</w:t>
            </w:r>
            <w:r>
              <w:tab/>
            </w:r>
            <w:r w:rsidR="0010498A">
              <w:t>Die Abbildung zeigt ein leeres MO-Schema für AlH</w:t>
            </w:r>
            <w:r w:rsidR="004F7B18" w:rsidRPr="004F7B18">
              <w:rPr>
                <w:vertAlign w:val="subscript"/>
              </w:rPr>
              <w:t>3</w:t>
            </w:r>
            <w:r w:rsidR="0010498A">
              <w:t xml:space="preserve">. </w:t>
            </w:r>
            <w:r w:rsidR="00243E60">
              <w:t xml:space="preserve">Besetzen </w:t>
            </w:r>
            <w:r w:rsidR="00ED61BB">
              <w:t>S</w:t>
            </w:r>
            <w:r w:rsidR="00243E60">
              <w:t xml:space="preserve">ie das MO – Schema, indem Sie alle (!) Elektronen des Moleküls als Pfeile eintragen. </w:t>
            </w:r>
          </w:p>
          <w:p w14:paraId="3D7AB575" w14:textId="4CEA64A1" w:rsidR="0010498A" w:rsidRDefault="009B3F33" w:rsidP="00675E78">
            <w:pPr>
              <w:pStyle w:val="FrageKursiv"/>
            </w:pPr>
            <w:r>
              <w:tab/>
            </w:r>
            <w:r w:rsidR="00243E60">
              <w:t>Kennzeichnen Sie HOMO und LUMO und kreuzen Sie das richtige Magnetverhalten an.</w:t>
            </w:r>
          </w:p>
          <w:p w14:paraId="602732F3" w14:textId="77777777" w:rsidR="0010498A" w:rsidRDefault="0010498A" w:rsidP="002A605C">
            <w:pPr>
              <w:pStyle w:val="FrageKursiv"/>
              <w:ind w:left="0" w:firstLine="0"/>
            </w:pPr>
          </w:p>
          <w:p w14:paraId="5ADA7828" w14:textId="4FA7BD2A" w:rsidR="0010498A" w:rsidRDefault="00A35750" w:rsidP="00243E60">
            <w:pPr>
              <w:pStyle w:val="FrageKursiv"/>
              <w:ind w:left="0" w:firstLine="0"/>
              <w:jc w:val="center"/>
            </w:pPr>
            <w:r>
              <w:rPr>
                <w:noProof/>
                <w:lang w:val="de-DE"/>
              </w:rPr>
              <w:drawing>
                <wp:inline distT="0" distB="0" distL="0" distR="0" wp14:anchorId="4172F913" wp14:editId="27219D99">
                  <wp:extent cx="1393190" cy="3067685"/>
                  <wp:effectExtent l="0" t="0" r="3810" b="571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3190" cy="3067685"/>
                          </a:xfrm>
                          <a:prstGeom prst="rect">
                            <a:avLst/>
                          </a:prstGeom>
                          <a:noFill/>
                          <a:ln>
                            <a:noFill/>
                          </a:ln>
                        </pic:spPr>
                      </pic:pic>
                    </a:graphicData>
                  </a:graphic>
                </wp:inline>
              </w:drawing>
            </w:r>
          </w:p>
          <w:p w14:paraId="0A40753F" w14:textId="77777777" w:rsidR="0010498A" w:rsidRDefault="0010498A" w:rsidP="002A605C">
            <w:pPr>
              <w:pStyle w:val="FrageKursiv"/>
              <w:ind w:left="0" w:firstLine="0"/>
            </w:pPr>
          </w:p>
          <w:p w14:paraId="401708F2" w14:textId="57234DE0" w:rsidR="0010498A" w:rsidRPr="00C52774" w:rsidRDefault="00243E60" w:rsidP="009B3F33">
            <w:pPr>
              <w:pStyle w:val="FrageKursiv"/>
              <w:spacing w:after="240"/>
              <w:ind w:left="0" w:firstLine="0"/>
              <w:jc w:val="center"/>
            </w:pPr>
            <w:r>
              <w:t xml:space="preserve">O diamagnetisch  </w:t>
            </w:r>
            <w:r>
              <w:tab/>
            </w:r>
            <w:r>
              <w:tab/>
            </w:r>
            <w:r>
              <w:tab/>
              <w:t>O paramagnetisch</w:t>
            </w:r>
          </w:p>
        </w:tc>
      </w:tr>
    </w:tbl>
    <w:p w14:paraId="386651B5" w14:textId="77777777" w:rsidR="0010498A" w:rsidRDefault="0010498A" w:rsidP="0010498A"/>
    <w:p w14:paraId="2772E490" w14:textId="77777777" w:rsidR="00505E20" w:rsidRDefault="00505E20" w:rsidP="0010498A"/>
    <w:p w14:paraId="0F12BDE0" w14:textId="4CA405CA" w:rsidR="0010498A" w:rsidRDefault="0010498A" w:rsidP="0010498A">
      <w:r>
        <w:t>AlH</w:t>
      </w:r>
      <w:r w:rsidR="002A605C">
        <w:rPr>
          <w:vertAlign w:val="subscript"/>
        </w:rPr>
        <w:t>3</w:t>
      </w:r>
      <w:r>
        <w:t xml:space="preserve"> bildet mit Trimethylamin (kurz NMe</w:t>
      </w:r>
      <w:r w:rsidR="002A605C">
        <w:rPr>
          <w:vertAlign w:val="subscript"/>
        </w:rPr>
        <w:t>3</w:t>
      </w:r>
      <w:r w:rsidR="004D31BF">
        <w:t>) ein Addukt:</w:t>
      </w:r>
      <w:r>
        <w:t xml:space="preserve"> </w:t>
      </w:r>
    </w:p>
    <w:p w14:paraId="63992D98" w14:textId="4764CC85" w:rsidR="002A605C" w:rsidRPr="002A605C" w:rsidRDefault="002A605C" w:rsidP="00243E60">
      <w:pPr>
        <w:jc w:val="center"/>
      </w:pPr>
      <w:r>
        <w:t>AlH</w:t>
      </w:r>
      <w:r>
        <w:rPr>
          <w:vertAlign w:val="subscript"/>
        </w:rPr>
        <w:t>3</w:t>
      </w:r>
      <w:r>
        <w:t xml:space="preserve"> + N</w:t>
      </w:r>
      <w:r w:rsidR="000C3305">
        <w:t>Me</w:t>
      </w:r>
      <w:r>
        <w:rPr>
          <w:vertAlign w:val="subscript"/>
        </w:rPr>
        <w:t>3</w:t>
      </w:r>
      <w:r>
        <w:t xml:space="preserve"> </w:t>
      </w:r>
      <w:r>
        <w:sym w:font="Symbol" w:char="F0AE"/>
      </w:r>
      <w:r>
        <w:t xml:space="preserve"> AlH</w:t>
      </w:r>
      <w:r>
        <w:rPr>
          <w:vertAlign w:val="subscript"/>
        </w:rPr>
        <w:t>3</w:t>
      </w:r>
      <w:r>
        <w:rPr>
          <w:rFonts w:ascii="Times" w:hAnsi="Times"/>
        </w:rPr>
        <w:t>·</w:t>
      </w:r>
      <w:r>
        <w:t>N</w:t>
      </w:r>
      <w:r w:rsidR="000C3305">
        <w:t>Me</w:t>
      </w:r>
      <w:r>
        <w:rPr>
          <w:vertAlign w:val="subscript"/>
        </w:rPr>
        <w:t>3</w:t>
      </w:r>
    </w:p>
    <w:p w14:paraId="280FA069" w14:textId="77777777" w:rsidR="00243E60" w:rsidRDefault="00243E60" w:rsidP="0010498A"/>
    <w:tbl>
      <w:tblPr>
        <w:tblStyle w:val="Tabellenraster"/>
        <w:tblW w:w="9639" w:type="dxa"/>
        <w:tblInd w:w="108" w:type="dxa"/>
        <w:tblLook w:val="04A0" w:firstRow="1" w:lastRow="0" w:firstColumn="1" w:lastColumn="0" w:noHBand="0" w:noVBand="1"/>
      </w:tblPr>
      <w:tblGrid>
        <w:gridCol w:w="9639"/>
      </w:tblGrid>
      <w:tr w:rsidR="0034262B" w:rsidRPr="00C52774" w14:paraId="37CEA481" w14:textId="77777777" w:rsidTr="0034262B">
        <w:trPr>
          <w:trHeight w:val="283"/>
        </w:trPr>
        <w:tc>
          <w:tcPr>
            <w:tcW w:w="9639" w:type="dxa"/>
          </w:tcPr>
          <w:p w14:paraId="26B2E381" w14:textId="08315953" w:rsidR="0034262B" w:rsidRPr="00C52774" w:rsidRDefault="009B3F33" w:rsidP="007D5FE9">
            <w:pPr>
              <w:pStyle w:val="FrageKursiv"/>
            </w:pPr>
            <w:r>
              <w:t>4.</w:t>
            </w:r>
            <w:r w:rsidR="007D5FE9">
              <w:t>5</w:t>
            </w:r>
            <w:r>
              <w:tab/>
            </w:r>
            <w:r w:rsidR="004417F0">
              <w:t>Ergänzen Sie die Keilstrichformel für das Addukt, geben Sie gegebenenfalls formale Ladungen an.</w:t>
            </w:r>
          </w:p>
        </w:tc>
      </w:tr>
      <w:tr w:rsidR="0034262B" w:rsidRPr="00C52774" w14:paraId="5C6755F5" w14:textId="77777777" w:rsidTr="0034262B">
        <w:trPr>
          <w:trHeight w:val="282"/>
        </w:trPr>
        <w:tc>
          <w:tcPr>
            <w:tcW w:w="9639" w:type="dxa"/>
          </w:tcPr>
          <w:p w14:paraId="0D89BE23" w14:textId="77777777" w:rsidR="0034262B" w:rsidRDefault="0034262B" w:rsidP="0034262B">
            <w:pPr>
              <w:pStyle w:val="FrageKursiv"/>
              <w:ind w:left="0" w:firstLine="0"/>
            </w:pPr>
          </w:p>
          <w:p w14:paraId="784FECF3" w14:textId="77777777" w:rsidR="0034262B" w:rsidRDefault="0034262B" w:rsidP="0034262B">
            <w:pPr>
              <w:pStyle w:val="FrageKursiv"/>
              <w:ind w:left="0" w:firstLine="0"/>
            </w:pPr>
          </w:p>
          <w:p w14:paraId="2D4214DF" w14:textId="77777777" w:rsidR="0034262B" w:rsidRDefault="0034262B" w:rsidP="0034262B">
            <w:pPr>
              <w:pStyle w:val="FrageKursiv"/>
              <w:ind w:left="0" w:firstLine="0"/>
            </w:pPr>
          </w:p>
          <w:p w14:paraId="5B278CBF" w14:textId="0A818207" w:rsidR="0034262B" w:rsidRPr="00FB1232" w:rsidRDefault="0034262B" w:rsidP="0034262B">
            <w:pPr>
              <w:pStyle w:val="FrageKursiv"/>
              <w:ind w:left="0" w:firstLine="0"/>
              <w:rPr>
                <w:i w:val="0"/>
              </w:rPr>
            </w:pPr>
            <w:r>
              <w:tab/>
            </w:r>
            <w:r>
              <w:tab/>
            </w:r>
            <w:r>
              <w:tab/>
            </w:r>
            <w:r>
              <w:tab/>
            </w:r>
            <w:r>
              <w:tab/>
            </w:r>
            <w:r w:rsidRPr="00FB1232">
              <w:rPr>
                <w:i w:val="0"/>
              </w:rPr>
              <w:t xml:space="preserve">Al </w:t>
            </w:r>
            <w:r w:rsidR="009B3F33">
              <w:rPr>
                <w:i w:val="0"/>
              </w:rPr>
              <w:t>—</w:t>
            </w:r>
            <w:r w:rsidRPr="00FB1232">
              <w:rPr>
                <w:i w:val="0"/>
              </w:rPr>
              <w:t xml:space="preserve"> N</w:t>
            </w:r>
          </w:p>
          <w:p w14:paraId="174F5E25" w14:textId="77777777" w:rsidR="0034262B" w:rsidRDefault="0034262B" w:rsidP="0034262B">
            <w:pPr>
              <w:pStyle w:val="FrageKursiv"/>
              <w:ind w:left="0" w:firstLine="0"/>
            </w:pPr>
          </w:p>
          <w:p w14:paraId="5ADB745A" w14:textId="77777777" w:rsidR="0034262B" w:rsidRDefault="0034262B" w:rsidP="0034262B">
            <w:pPr>
              <w:pStyle w:val="FrageKursiv"/>
              <w:ind w:left="0" w:firstLine="0"/>
            </w:pPr>
          </w:p>
          <w:p w14:paraId="44967DDD" w14:textId="77777777" w:rsidR="0034262B" w:rsidRPr="00C52774" w:rsidRDefault="0034262B" w:rsidP="0034262B">
            <w:pPr>
              <w:pStyle w:val="FrageKursiv"/>
              <w:ind w:left="0" w:firstLine="0"/>
            </w:pPr>
          </w:p>
        </w:tc>
      </w:tr>
    </w:tbl>
    <w:p w14:paraId="25D73149" w14:textId="77777777" w:rsidR="00243E60" w:rsidRDefault="00243E60" w:rsidP="0010498A"/>
    <w:p w14:paraId="4B8A860D" w14:textId="77777777" w:rsidR="00243E60" w:rsidRDefault="00243E60" w:rsidP="0010498A"/>
    <w:p w14:paraId="0526B6CC" w14:textId="77777777" w:rsidR="006556FA" w:rsidRDefault="006556FA" w:rsidP="0010498A"/>
    <w:p w14:paraId="393F67C8" w14:textId="77777777" w:rsidR="006556FA" w:rsidRDefault="006556FA" w:rsidP="0010498A"/>
    <w:p w14:paraId="507D3BEC" w14:textId="77777777" w:rsidR="006556FA" w:rsidRDefault="006556FA" w:rsidP="0010498A"/>
    <w:p w14:paraId="1F1512D3" w14:textId="77777777" w:rsidR="006556FA" w:rsidRDefault="006556FA" w:rsidP="0010498A"/>
    <w:p w14:paraId="067FF1A3" w14:textId="77777777" w:rsidR="006556FA" w:rsidRDefault="006556FA" w:rsidP="0010498A"/>
    <w:p w14:paraId="29A140DE" w14:textId="77777777" w:rsidR="007D5FE9" w:rsidRDefault="007D5FE9">
      <w:pPr>
        <w:spacing w:line="240" w:lineRule="auto"/>
        <w:jc w:val="left"/>
      </w:pPr>
      <w:r>
        <w:br w:type="page"/>
      </w:r>
    </w:p>
    <w:p w14:paraId="7805EA94" w14:textId="2F0D3B1B" w:rsidR="0010498A" w:rsidRDefault="0010498A" w:rsidP="0010498A">
      <w:r>
        <w:lastRenderedPageBreak/>
        <w:t>Die folgende Abbildung zeigt Grenzorbitale</w:t>
      </w:r>
      <w:r w:rsidR="00022A41">
        <w:t xml:space="preserve"> (das LUMO der Lewissäure sowie das HOMO der Lewisbase)</w:t>
      </w:r>
      <w:r>
        <w:t xml:space="preserve"> samt ihren Energien in eV sowie die bei der Adduktbildung entstehenden neuen Molekülorbitale.</w:t>
      </w:r>
    </w:p>
    <w:p w14:paraId="711EA19B" w14:textId="77777777" w:rsidR="00022A41" w:rsidRDefault="00022A41" w:rsidP="0010498A"/>
    <w:tbl>
      <w:tblPr>
        <w:tblStyle w:val="Tabellenraster"/>
        <w:tblW w:w="9639" w:type="dxa"/>
        <w:tblInd w:w="108" w:type="dxa"/>
        <w:tblLook w:val="04A0" w:firstRow="1" w:lastRow="0" w:firstColumn="1" w:lastColumn="0" w:noHBand="0" w:noVBand="1"/>
      </w:tblPr>
      <w:tblGrid>
        <w:gridCol w:w="9639"/>
      </w:tblGrid>
      <w:tr w:rsidR="00243E60" w:rsidRPr="00A35750" w14:paraId="334346C3" w14:textId="77777777" w:rsidTr="00243E60">
        <w:trPr>
          <w:trHeight w:val="573"/>
        </w:trPr>
        <w:tc>
          <w:tcPr>
            <w:tcW w:w="9639" w:type="dxa"/>
          </w:tcPr>
          <w:p w14:paraId="7ADD62ED" w14:textId="31ED3EB0" w:rsidR="00243E60" w:rsidRPr="006556FA" w:rsidRDefault="009B3F33" w:rsidP="00473766">
            <w:pPr>
              <w:pStyle w:val="FrageKursiv"/>
            </w:pPr>
            <w:r>
              <w:t>4.</w:t>
            </w:r>
            <w:r w:rsidR="00CB5461">
              <w:t>6</w:t>
            </w:r>
            <w:r>
              <w:tab/>
            </w:r>
            <w:r w:rsidR="00243E60" w:rsidRPr="00A35750">
              <w:t>Schreiben Sie in die Kästchen richtig AlH</w:t>
            </w:r>
            <w:r w:rsidR="00243E60" w:rsidRPr="00A35750">
              <w:rPr>
                <w:vertAlign w:val="subscript"/>
              </w:rPr>
              <w:t>3</w:t>
            </w:r>
            <w:r w:rsidR="00243E60" w:rsidRPr="00A35750">
              <w:t xml:space="preserve"> bzw</w:t>
            </w:r>
            <w:r w:rsidR="00243E60" w:rsidRPr="00243E60">
              <w:t>. NMe</w:t>
            </w:r>
            <w:r w:rsidR="006556FA">
              <w:rPr>
                <w:vertAlign w:val="subscript"/>
              </w:rPr>
              <w:t>3</w:t>
            </w:r>
          </w:p>
          <w:p w14:paraId="1A2908CC" w14:textId="65EC3279" w:rsidR="00243E60" w:rsidRPr="00A35750" w:rsidRDefault="009B3F33" w:rsidP="00CB5461">
            <w:pPr>
              <w:pStyle w:val="FrageKursiv"/>
            </w:pPr>
            <w:r>
              <w:t>4.</w:t>
            </w:r>
            <w:r w:rsidR="00CB5461">
              <w:t>7</w:t>
            </w:r>
            <w:r>
              <w:tab/>
            </w:r>
            <w:r w:rsidR="00243E60" w:rsidRPr="00243E60">
              <w:t>Schreiben Sie das Elektronenpaar der Lewisbase auf das richtige HOMO.</w:t>
            </w:r>
          </w:p>
        </w:tc>
      </w:tr>
      <w:tr w:rsidR="00A35750" w:rsidRPr="00A35750" w14:paraId="2D42AE8B" w14:textId="77777777" w:rsidTr="00A35750">
        <w:tc>
          <w:tcPr>
            <w:tcW w:w="9639" w:type="dxa"/>
          </w:tcPr>
          <w:p w14:paraId="049D9AA7" w14:textId="77777777" w:rsidR="00A35750" w:rsidRPr="00A35750" w:rsidRDefault="00A35750" w:rsidP="00A35750">
            <w:pPr>
              <w:jc w:val="center"/>
            </w:pPr>
            <w:r w:rsidRPr="00A35750">
              <w:rPr>
                <w:noProof/>
                <w:lang w:val="de-DE"/>
              </w:rPr>
              <w:drawing>
                <wp:inline distT="0" distB="0" distL="0" distR="0" wp14:anchorId="592AD4CF" wp14:editId="5B32F971">
                  <wp:extent cx="2914015" cy="2760345"/>
                  <wp:effectExtent l="0" t="0" r="6985" b="8255"/>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14015" cy="2760345"/>
                          </a:xfrm>
                          <a:prstGeom prst="rect">
                            <a:avLst/>
                          </a:prstGeom>
                          <a:noFill/>
                          <a:ln>
                            <a:noFill/>
                          </a:ln>
                        </pic:spPr>
                      </pic:pic>
                    </a:graphicData>
                  </a:graphic>
                </wp:inline>
              </w:drawing>
            </w:r>
          </w:p>
        </w:tc>
      </w:tr>
    </w:tbl>
    <w:p w14:paraId="0303D32C" w14:textId="737EA6BD" w:rsidR="00A35750" w:rsidRPr="00A35750" w:rsidRDefault="00B92CDF" w:rsidP="00243E60">
      <w:pPr>
        <w:pStyle w:val="FrageKursiv"/>
        <w:spacing w:before="120" w:after="120"/>
        <w:ind w:left="0" w:firstLine="0"/>
        <w:rPr>
          <w:i w:val="0"/>
        </w:rPr>
      </w:pPr>
      <w:r>
        <w:rPr>
          <w:i w:val="0"/>
        </w:rPr>
        <w:t xml:space="preserve">Wir wollen die </w:t>
      </w:r>
      <w:r w:rsidR="006556FA">
        <w:rPr>
          <w:i w:val="0"/>
        </w:rPr>
        <w:t>Reaktionsentha</w:t>
      </w:r>
      <w:r w:rsidR="002512B3">
        <w:rPr>
          <w:i w:val="0"/>
        </w:rPr>
        <w:t>l</w:t>
      </w:r>
      <w:r w:rsidR="006556FA">
        <w:rPr>
          <w:i w:val="0"/>
        </w:rPr>
        <w:t>pie der Adduktbildung ab</w:t>
      </w:r>
      <w:r>
        <w:rPr>
          <w:i w:val="0"/>
        </w:rPr>
        <w:t xml:space="preserve">schätzen und </w:t>
      </w:r>
      <w:r w:rsidR="006556FA">
        <w:rPr>
          <w:i w:val="0"/>
        </w:rPr>
        <w:t xml:space="preserve">gehen </w:t>
      </w:r>
      <w:r>
        <w:rPr>
          <w:i w:val="0"/>
        </w:rPr>
        <w:t>vereinfachend</w:t>
      </w:r>
      <w:r w:rsidR="00A35750" w:rsidRPr="00A35750">
        <w:rPr>
          <w:i w:val="0"/>
        </w:rPr>
        <w:t xml:space="preserve"> davon aus</w:t>
      </w:r>
      <w:r w:rsidR="006556FA">
        <w:rPr>
          <w:i w:val="0"/>
        </w:rPr>
        <w:t>,</w:t>
      </w:r>
      <w:r w:rsidR="00A35750" w:rsidRPr="00A35750">
        <w:rPr>
          <w:i w:val="0"/>
        </w:rPr>
        <w:t xml:space="preserve"> dass</w:t>
      </w:r>
      <w:r w:rsidR="006556FA">
        <w:rPr>
          <w:i w:val="0"/>
        </w:rPr>
        <w:t xml:space="preserve"> </w:t>
      </w:r>
      <w:r>
        <w:rPr>
          <w:i w:val="0"/>
        </w:rPr>
        <w:t xml:space="preserve">wir dafür nur die </w:t>
      </w:r>
      <w:r w:rsidR="00A35750" w:rsidRPr="00A35750">
        <w:rPr>
          <w:i w:val="0"/>
        </w:rPr>
        <w:t xml:space="preserve">Verlagerung </w:t>
      </w:r>
      <w:r w:rsidR="006556FA">
        <w:rPr>
          <w:i w:val="0"/>
        </w:rPr>
        <w:t>der</w:t>
      </w:r>
      <w:r w:rsidR="00A35750" w:rsidRPr="00A35750">
        <w:rPr>
          <w:i w:val="0"/>
        </w:rPr>
        <w:t xml:space="preserve"> HOMO</w:t>
      </w:r>
      <w:r w:rsidR="006556FA">
        <w:rPr>
          <w:i w:val="0"/>
        </w:rPr>
        <w:t>-</w:t>
      </w:r>
      <w:r w:rsidR="00A35750" w:rsidRPr="00A35750">
        <w:rPr>
          <w:i w:val="0"/>
        </w:rPr>
        <w:t xml:space="preserve">Elektronen in das neue MO </w:t>
      </w:r>
      <w:r>
        <w:rPr>
          <w:i w:val="0"/>
        </w:rPr>
        <w:t>berücksichtigen müssen.</w:t>
      </w:r>
    </w:p>
    <w:tbl>
      <w:tblPr>
        <w:tblStyle w:val="Tabellenraster"/>
        <w:tblW w:w="9639" w:type="dxa"/>
        <w:tblInd w:w="108" w:type="dxa"/>
        <w:tblLook w:val="04A0" w:firstRow="1" w:lastRow="0" w:firstColumn="1" w:lastColumn="0" w:noHBand="0" w:noVBand="1"/>
      </w:tblPr>
      <w:tblGrid>
        <w:gridCol w:w="9639"/>
      </w:tblGrid>
      <w:tr w:rsidR="002A605C" w:rsidRPr="00C52774" w14:paraId="65212142" w14:textId="77777777" w:rsidTr="002A605C">
        <w:trPr>
          <w:trHeight w:val="283"/>
        </w:trPr>
        <w:tc>
          <w:tcPr>
            <w:tcW w:w="9639" w:type="dxa"/>
          </w:tcPr>
          <w:p w14:paraId="63F9117F" w14:textId="41F3767B" w:rsidR="002A605C" w:rsidRPr="00C52774" w:rsidRDefault="009B3F33" w:rsidP="00CB5461">
            <w:pPr>
              <w:pStyle w:val="FrageKursiv"/>
            </w:pPr>
            <w:r>
              <w:t>4.</w:t>
            </w:r>
            <w:r w:rsidR="00CB5461">
              <w:t>8</w:t>
            </w:r>
            <w:r>
              <w:tab/>
            </w:r>
            <w:r w:rsidR="002A605C">
              <w:t xml:space="preserve">Berechnen Sie die Reaktionsenthalpie für die Adduktbildung in kJ/mol </w:t>
            </w:r>
          </w:p>
        </w:tc>
      </w:tr>
      <w:tr w:rsidR="002A605C" w:rsidRPr="00C52774" w14:paraId="1FF00632" w14:textId="77777777" w:rsidTr="002A605C">
        <w:trPr>
          <w:trHeight w:val="282"/>
        </w:trPr>
        <w:tc>
          <w:tcPr>
            <w:tcW w:w="9639" w:type="dxa"/>
          </w:tcPr>
          <w:p w14:paraId="4305BEF0" w14:textId="77777777" w:rsidR="002A605C" w:rsidRDefault="002A605C" w:rsidP="002A605C">
            <w:pPr>
              <w:pStyle w:val="FrageKursiv"/>
              <w:ind w:left="0" w:firstLine="0"/>
            </w:pPr>
          </w:p>
          <w:p w14:paraId="1783600B" w14:textId="77777777" w:rsidR="00243E60" w:rsidRDefault="00243E60" w:rsidP="002A605C">
            <w:pPr>
              <w:pStyle w:val="FrageKursiv"/>
              <w:ind w:left="0" w:firstLine="0"/>
            </w:pPr>
          </w:p>
          <w:p w14:paraId="4E7ACE7C" w14:textId="77777777" w:rsidR="002A605C" w:rsidRDefault="002A605C" w:rsidP="002A605C">
            <w:pPr>
              <w:pStyle w:val="FrageKursiv"/>
              <w:ind w:left="0" w:firstLine="0"/>
            </w:pPr>
          </w:p>
          <w:p w14:paraId="585047F5" w14:textId="77777777" w:rsidR="002A605C" w:rsidRDefault="002A605C" w:rsidP="002A605C">
            <w:pPr>
              <w:pStyle w:val="FrageKursiv"/>
              <w:ind w:left="0" w:firstLine="0"/>
            </w:pPr>
          </w:p>
          <w:p w14:paraId="1AE564D6" w14:textId="77777777" w:rsidR="002A605C" w:rsidRDefault="002A605C" w:rsidP="002A605C">
            <w:pPr>
              <w:pStyle w:val="FrageKursiv"/>
              <w:ind w:left="0" w:firstLine="0"/>
            </w:pPr>
          </w:p>
          <w:p w14:paraId="6D5A2F9E" w14:textId="77777777" w:rsidR="002A605C" w:rsidRDefault="002A605C" w:rsidP="002A605C">
            <w:pPr>
              <w:pStyle w:val="FrageKursiv"/>
              <w:ind w:left="0" w:firstLine="0"/>
            </w:pPr>
          </w:p>
          <w:p w14:paraId="37E1C459" w14:textId="77777777" w:rsidR="002A605C" w:rsidRDefault="002A605C" w:rsidP="002A605C">
            <w:pPr>
              <w:pStyle w:val="FrageKursiv"/>
              <w:ind w:left="0" w:firstLine="0"/>
            </w:pPr>
          </w:p>
          <w:p w14:paraId="6B365F39" w14:textId="77777777" w:rsidR="002A605C" w:rsidRPr="00C52774" w:rsidRDefault="002A605C" w:rsidP="002A605C">
            <w:pPr>
              <w:pStyle w:val="FrageKursiv"/>
              <w:ind w:left="0" w:firstLine="0"/>
            </w:pPr>
          </w:p>
        </w:tc>
      </w:tr>
    </w:tbl>
    <w:p w14:paraId="39912078" w14:textId="72709460" w:rsidR="0010498A" w:rsidRDefault="0010498A" w:rsidP="002A605C"/>
    <w:tbl>
      <w:tblPr>
        <w:tblStyle w:val="Tabellenraster"/>
        <w:tblW w:w="9639" w:type="dxa"/>
        <w:tblInd w:w="108" w:type="dxa"/>
        <w:tblLook w:val="04A0" w:firstRow="1" w:lastRow="0" w:firstColumn="1" w:lastColumn="0" w:noHBand="0" w:noVBand="1"/>
      </w:tblPr>
      <w:tblGrid>
        <w:gridCol w:w="9639"/>
      </w:tblGrid>
      <w:tr w:rsidR="0034262B" w:rsidRPr="00C52774" w14:paraId="078F371D" w14:textId="77777777" w:rsidTr="0034262B">
        <w:trPr>
          <w:trHeight w:val="283"/>
        </w:trPr>
        <w:tc>
          <w:tcPr>
            <w:tcW w:w="9639" w:type="dxa"/>
          </w:tcPr>
          <w:p w14:paraId="3D47D3A5" w14:textId="30F888B2" w:rsidR="0034262B" w:rsidRPr="00C52774" w:rsidRDefault="009B3F33" w:rsidP="00CB5461">
            <w:pPr>
              <w:pStyle w:val="FrageKursiv"/>
            </w:pPr>
            <w:r>
              <w:t>4.</w:t>
            </w:r>
            <w:r w:rsidR="00CB5461">
              <w:t>9</w:t>
            </w:r>
            <w:r>
              <w:tab/>
            </w:r>
            <w:r w:rsidR="0034262B">
              <w:t>Berechnen Sie die Wellenlänge</w:t>
            </w:r>
            <w:r w:rsidR="006556FA">
              <w:t>,</w:t>
            </w:r>
            <w:r w:rsidR="0034262B">
              <w:t xml:space="preserve"> die dem Übergang zwischen dem bindenden </w:t>
            </w:r>
            <w:r w:rsidR="007D5FE9">
              <w:br/>
            </w:r>
            <w:r w:rsidR="0034262B">
              <w:t xml:space="preserve">(-11,9 eV) und dem antibindenden (3,7 eV) MO entspricht. </w:t>
            </w:r>
          </w:p>
        </w:tc>
      </w:tr>
      <w:tr w:rsidR="0034262B" w:rsidRPr="00C52774" w14:paraId="317AA50A" w14:textId="77777777" w:rsidTr="0034262B">
        <w:trPr>
          <w:trHeight w:val="282"/>
        </w:trPr>
        <w:tc>
          <w:tcPr>
            <w:tcW w:w="9639" w:type="dxa"/>
          </w:tcPr>
          <w:p w14:paraId="1C4202AB" w14:textId="77777777" w:rsidR="0034262B" w:rsidRDefault="0034262B" w:rsidP="0034262B">
            <w:pPr>
              <w:pStyle w:val="FrageKursiv"/>
              <w:ind w:left="0" w:firstLine="0"/>
            </w:pPr>
          </w:p>
          <w:p w14:paraId="2B6D1744" w14:textId="77777777" w:rsidR="0034262B" w:rsidRDefault="0034262B" w:rsidP="0034262B">
            <w:pPr>
              <w:pStyle w:val="FrageKursiv"/>
              <w:ind w:left="0" w:firstLine="0"/>
            </w:pPr>
          </w:p>
          <w:p w14:paraId="13224793" w14:textId="77777777" w:rsidR="0034262B" w:rsidRDefault="0034262B" w:rsidP="0034262B">
            <w:pPr>
              <w:pStyle w:val="FrageKursiv"/>
              <w:ind w:left="0" w:firstLine="0"/>
            </w:pPr>
          </w:p>
          <w:p w14:paraId="25208AE6" w14:textId="77777777" w:rsidR="0034262B" w:rsidRDefault="0034262B" w:rsidP="0034262B">
            <w:pPr>
              <w:pStyle w:val="FrageKursiv"/>
              <w:ind w:left="0" w:firstLine="0"/>
            </w:pPr>
          </w:p>
          <w:p w14:paraId="6C7D71BE" w14:textId="77777777" w:rsidR="0034262B" w:rsidRDefault="0034262B" w:rsidP="0034262B">
            <w:pPr>
              <w:pStyle w:val="FrageKursiv"/>
              <w:ind w:left="0" w:firstLine="0"/>
            </w:pPr>
          </w:p>
          <w:p w14:paraId="23817E36" w14:textId="77777777" w:rsidR="0034262B" w:rsidRDefault="0034262B" w:rsidP="0034262B">
            <w:pPr>
              <w:pStyle w:val="FrageKursiv"/>
              <w:ind w:left="0" w:firstLine="0"/>
            </w:pPr>
          </w:p>
          <w:p w14:paraId="39D39E95" w14:textId="77777777" w:rsidR="0034262B" w:rsidRDefault="0034262B" w:rsidP="0034262B">
            <w:pPr>
              <w:pStyle w:val="FrageKursiv"/>
              <w:ind w:left="0" w:firstLine="0"/>
            </w:pPr>
          </w:p>
          <w:p w14:paraId="0677801E" w14:textId="77777777" w:rsidR="0034262B" w:rsidRPr="00C52774" w:rsidRDefault="0034262B" w:rsidP="0034262B">
            <w:pPr>
              <w:pStyle w:val="FrageKursiv"/>
              <w:ind w:left="0" w:firstLine="0"/>
            </w:pPr>
          </w:p>
        </w:tc>
      </w:tr>
    </w:tbl>
    <w:p w14:paraId="6BC2A423" w14:textId="77777777" w:rsidR="00FB1232" w:rsidRDefault="00FB1232" w:rsidP="00FB1232"/>
    <w:p w14:paraId="436ECF64" w14:textId="77777777" w:rsidR="0034262B" w:rsidRDefault="0034262B" w:rsidP="00FB1232"/>
    <w:p w14:paraId="3E6E1DB4" w14:textId="47EF397C" w:rsidR="00FB1232" w:rsidRDefault="006556FA" w:rsidP="002A605C">
      <w:r>
        <w:t xml:space="preserve">In den frühen Tagen der Photographie wurde </w:t>
      </w:r>
      <w:r w:rsidR="00FB1232">
        <w:t>Aluminium</w:t>
      </w:r>
      <w:r>
        <w:t>pulver (ähnlich wie das in diesem Zusammenhang bekanntere Magnesium)</w:t>
      </w:r>
      <w:r w:rsidR="00FB1232">
        <w:t xml:space="preserve"> für </w:t>
      </w:r>
      <w:r>
        <w:t>p</w:t>
      </w:r>
      <w:r w:rsidR="00FB1232">
        <w:t xml:space="preserve">hotographische Blitzlichter verwendet. </w:t>
      </w:r>
      <w:r>
        <w:t xml:space="preserve">So ein Blitzlicht hatte eine Leistung von 8000 W, wobei der Blitz 1/30 Sekunde dauerte. </w:t>
      </w:r>
      <w:r w:rsidR="00FB1232">
        <w:t>Die Reaktion ist</w:t>
      </w:r>
      <w:r>
        <w:t>:</w:t>
      </w:r>
    </w:p>
    <w:p w14:paraId="3DD8413D" w14:textId="47B454A9" w:rsidR="00FB1232" w:rsidRPr="00FB1232" w:rsidRDefault="00FB1232" w:rsidP="00714E03">
      <w:pPr>
        <w:spacing w:before="120" w:after="120"/>
        <w:jc w:val="center"/>
      </w:pPr>
      <w:r>
        <w:t xml:space="preserve">4 Al </w:t>
      </w:r>
      <w:r w:rsidRPr="00FB1232">
        <w:rPr>
          <w:vertAlign w:val="subscript"/>
        </w:rPr>
        <w:t>(s)</w:t>
      </w:r>
      <w:r>
        <w:t xml:space="preserve"> + 3 O</w:t>
      </w:r>
      <w:r>
        <w:rPr>
          <w:vertAlign w:val="subscript"/>
        </w:rPr>
        <w:t>2</w:t>
      </w:r>
      <w:r>
        <w:t xml:space="preserve"> </w:t>
      </w:r>
      <w:r w:rsidRPr="00FB1232">
        <w:rPr>
          <w:vertAlign w:val="subscript"/>
        </w:rPr>
        <w:t>(g)</w:t>
      </w:r>
      <w:r>
        <w:t xml:space="preserve"> → 2 </w:t>
      </w:r>
      <w:r w:rsidRPr="00FB1232">
        <w:t>Al</w:t>
      </w:r>
      <w:r>
        <w:rPr>
          <w:vertAlign w:val="subscript"/>
        </w:rPr>
        <w:t>2</w:t>
      </w:r>
      <w:r>
        <w:t>O</w:t>
      </w:r>
      <w:r>
        <w:rPr>
          <w:vertAlign w:val="subscript"/>
        </w:rPr>
        <w:t xml:space="preserve">3 </w:t>
      </w:r>
      <w:r w:rsidRPr="00FB1232">
        <w:rPr>
          <w:vertAlign w:val="subscript"/>
        </w:rPr>
        <w:t>(s)</w:t>
      </w:r>
      <w:r>
        <w:rPr>
          <w:vertAlign w:val="subscript"/>
        </w:rPr>
        <w:tab/>
      </w:r>
      <w:r>
        <w:rPr>
          <w:vertAlign w:val="subscript"/>
        </w:rPr>
        <w:tab/>
      </w:r>
      <w:r>
        <w:rPr>
          <w:vertAlign w:val="subscript"/>
        </w:rPr>
        <w:tab/>
      </w:r>
      <w:r>
        <w:t>Δ</w:t>
      </w:r>
      <w:r w:rsidRPr="00FB1232">
        <w:rPr>
          <w:vertAlign w:val="subscript"/>
        </w:rPr>
        <w:t>R</w:t>
      </w:r>
      <w:r w:rsidRPr="00FB1232">
        <w:rPr>
          <w:i/>
        </w:rPr>
        <w:t>H</w:t>
      </w:r>
      <w:r>
        <w:t xml:space="preserve"> = -3351,4 kJ</w:t>
      </w:r>
      <w:r w:rsidR="005077FD">
        <w:rPr>
          <w:lang w:val="de-DE"/>
        </w:rPr>
        <w:t>/</w:t>
      </w:r>
      <w:r>
        <w:t>mol</w:t>
      </w:r>
    </w:p>
    <w:tbl>
      <w:tblPr>
        <w:tblStyle w:val="Tabellenraster"/>
        <w:tblW w:w="9639" w:type="dxa"/>
        <w:tblInd w:w="108" w:type="dxa"/>
        <w:tblLook w:val="04A0" w:firstRow="1" w:lastRow="0" w:firstColumn="1" w:lastColumn="0" w:noHBand="0" w:noVBand="1"/>
      </w:tblPr>
      <w:tblGrid>
        <w:gridCol w:w="9639"/>
      </w:tblGrid>
      <w:tr w:rsidR="004C5136" w:rsidRPr="00C52774" w14:paraId="2CA9AEB4" w14:textId="77777777" w:rsidTr="004C5136">
        <w:trPr>
          <w:trHeight w:val="283"/>
        </w:trPr>
        <w:tc>
          <w:tcPr>
            <w:tcW w:w="9639" w:type="dxa"/>
          </w:tcPr>
          <w:p w14:paraId="0E59F8C7" w14:textId="418B72C4" w:rsidR="004C5136" w:rsidRPr="00C52774" w:rsidRDefault="005077FD" w:rsidP="005077FD">
            <w:pPr>
              <w:pStyle w:val="FrageKursiv"/>
            </w:pPr>
            <w:r>
              <w:t>4.10</w:t>
            </w:r>
            <w:r>
              <w:tab/>
              <w:t>Berechnen Sie, welche Masse an Aluminium für so einen Blitz erforderlich war.</w:t>
            </w:r>
          </w:p>
        </w:tc>
      </w:tr>
      <w:tr w:rsidR="004C5136" w:rsidRPr="00C52774" w14:paraId="5857F393" w14:textId="77777777" w:rsidTr="004C5136">
        <w:trPr>
          <w:trHeight w:val="282"/>
        </w:trPr>
        <w:tc>
          <w:tcPr>
            <w:tcW w:w="9639" w:type="dxa"/>
          </w:tcPr>
          <w:p w14:paraId="04A00304" w14:textId="77777777" w:rsidR="004C5136" w:rsidRDefault="004C5136" w:rsidP="004C5136">
            <w:pPr>
              <w:pStyle w:val="FrageKursiv"/>
              <w:ind w:left="0" w:firstLine="0"/>
            </w:pPr>
          </w:p>
          <w:p w14:paraId="09A058D8" w14:textId="77777777" w:rsidR="004C5136" w:rsidRDefault="004C5136" w:rsidP="004C5136">
            <w:pPr>
              <w:pStyle w:val="FrageKursiv"/>
              <w:ind w:left="0" w:firstLine="0"/>
            </w:pPr>
          </w:p>
          <w:p w14:paraId="677D0645" w14:textId="77777777" w:rsidR="004C5136" w:rsidRDefault="004C5136" w:rsidP="004C5136">
            <w:pPr>
              <w:pStyle w:val="FrageKursiv"/>
              <w:ind w:left="0" w:firstLine="0"/>
            </w:pPr>
          </w:p>
          <w:p w14:paraId="426680EC" w14:textId="77777777" w:rsidR="004C5136" w:rsidRDefault="004C5136" w:rsidP="004C5136">
            <w:pPr>
              <w:pStyle w:val="FrageKursiv"/>
              <w:ind w:left="0" w:firstLine="0"/>
            </w:pPr>
          </w:p>
          <w:p w14:paraId="716CC13D" w14:textId="77777777" w:rsidR="004C5136" w:rsidRDefault="004C5136" w:rsidP="004C5136">
            <w:pPr>
              <w:pStyle w:val="FrageKursiv"/>
              <w:ind w:left="0" w:firstLine="0"/>
            </w:pPr>
          </w:p>
          <w:p w14:paraId="743E2363" w14:textId="77777777" w:rsidR="004C5136" w:rsidRDefault="004C5136" w:rsidP="004C5136">
            <w:pPr>
              <w:pStyle w:val="FrageKursiv"/>
              <w:ind w:left="0" w:firstLine="0"/>
            </w:pPr>
          </w:p>
          <w:p w14:paraId="0EE09244" w14:textId="77777777" w:rsidR="004C5136" w:rsidRPr="00C52774" w:rsidRDefault="004C5136" w:rsidP="004C5136">
            <w:pPr>
              <w:pStyle w:val="FrageKursiv"/>
              <w:ind w:left="0" w:firstLine="0"/>
            </w:pPr>
          </w:p>
        </w:tc>
      </w:tr>
    </w:tbl>
    <w:p w14:paraId="27596119" w14:textId="1678BB4B" w:rsidR="004C5136" w:rsidRDefault="004C5136" w:rsidP="00714E03">
      <w:pPr>
        <w:spacing w:before="120"/>
      </w:pPr>
      <w:r>
        <w:t>Al</w:t>
      </w:r>
      <w:r>
        <w:rPr>
          <w:vertAlign w:val="subscript"/>
        </w:rPr>
        <w:t>2</w:t>
      </w:r>
      <w:r>
        <w:t>O</w:t>
      </w:r>
      <w:r>
        <w:rPr>
          <w:vertAlign w:val="subscript"/>
        </w:rPr>
        <w:t>3</w:t>
      </w:r>
      <w:r>
        <w:t xml:space="preserve"> ist ein weißer Feststoff. Es kristallisiert im trigonalen System. Die Bildungsenthalpie ist hauptsächlich der Gitterenergie (2 Al</w:t>
      </w:r>
      <w:r w:rsidRPr="004C5136">
        <w:rPr>
          <w:vertAlign w:val="superscript"/>
        </w:rPr>
        <w:t>3+</w:t>
      </w:r>
      <w:r w:rsidRPr="004C5136">
        <w:rPr>
          <w:vertAlign w:val="subscript"/>
        </w:rPr>
        <w:t>(g)</w:t>
      </w:r>
      <w:r>
        <w:t xml:space="preserve"> + 3 O</w:t>
      </w:r>
      <w:r w:rsidRPr="00CA730F">
        <w:rPr>
          <w:vertAlign w:val="superscript"/>
        </w:rPr>
        <w:t>2</w:t>
      </w:r>
      <w:r w:rsidRPr="004C5136">
        <w:rPr>
          <w:vertAlign w:val="superscript"/>
        </w:rPr>
        <w:t>-</w:t>
      </w:r>
      <w:r w:rsidRPr="004C5136">
        <w:rPr>
          <w:vertAlign w:val="subscript"/>
        </w:rPr>
        <w:t>(g)</w:t>
      </w:r>
      <w:r>
        <w:t xml:space="preserve"> → Al</w:t>
      </w:r>
      <w:r>
        <w:rPr>
          <w:vertAlign w:val="subscript"/>
        </w:rPr>
        <w:t>2</w:t>
      </w:r>
      <w:r>
        <w:t>O</w:t>
      </w:r>
      <w:r>
        <w:rPr>
          <w:vertAlign w:val="subscript"/>
        </w:rPr>
        <w:t>3</w:t>
      </w:r>
      <w:r w:rsidRPr="004C5136">
        <w:rPr>
          <w:vertAlign w:val="subscript"/>
        </w:rPr>
        <w:t>(s)</w:t>
      </w:r>
      <w:r>
        <w:t xml:space="preserve">) zu verdanken. </w:t>
      </w:r>
      <w:r w:rsidR="003A1AFB">
        <w:t>Gegeben sind:</w:t>
      </w:r>
      <w:r>
        <w:t xml:space="preserve"> </w:t>
      </w:r>
    </w:p>
    <w:p w14:paraId="38C4735E" w14:textId="11968666" w:rsidR="004C5136" w:rsidRDefault="004C5136" w:rsidP="003A1AFB">
      <w:pPr>
        <w:tabs>
          <w:tab w:val="left" w:pos="4536"/>
          <w:tab w:val="decimal" w:pos="5954"/>
          <w:tab w:val="left" w:pos="6521"/>
        </w:tabs>
        <w:ind w:left="426"/>
      </w:pPr>
      <w:r>
        <w:t>Sublimationsenthalpie von Al</w:t>
      </w:r>
      <w:r>
        <w:tab/>
      </w:r>
      <w:r w:rsidR="00CA730F">
        <w:tab/>
      </w:r>
      <w:r w:rsidR="00714E03">
        <w:t>330,0</w:t>
      </w:r>
      <w:r w:rsidR="00714E03">
        <w:tab/>
      </w:r>
      <w:r>
        <w:t>kJ/mol</w:t>
      </w:r>
    </w:p>
    <w:p w14:paraId="0AECE4BB" w14:textId="06F06826" w:rsidR="004C5136" w:rsidRDefault="004C5136" w:rsidP="003A1AFB">
      <w:pPr>
        <w:tabs>
          <w:tab w:val="left" w:pos="4536"/>
          <w:tab w:val="decimal" w:pos="5954"/>
          <w:tab w:val="left" w:pos="6521"/>
        </w:tabs>
        <w:ind w:left="426"/>
      </w:pPr>
      <w:r>
        <w:t>Ionisierungsenergie von Al</w:t>
      </w:r>
      <w:r>
        <w:tab/>
        <w:t>1.</w:t>
      </w:r>
      <w:r>
        <w:tab/>
      </w:r>
      <w:r w:rsidR="00243E60">
        <w:t>5,986</w:t>
      </w:r>
      <w:r w:rsidR="00714E03">
        <w:tab/>
      </w:r>
      <w:r w:rsidR="00243E60">
        <w:t>eV</w:t>
      </w:r>
    </w:p>
    <w:p w14:paraId="18D06566" w14:textId="34B82489" w:rsidR="004C5136" w:rsidRDefault="004C5136" w:rsidP="003A1AFB">
      <w:pPr>
        <w:tabs>
          <w:tab w:val="left" w:pos="4536"/>
          <w:tab w:val="decimal" w:pos="5954"/>
          <w:tab w:val="left" w:pos="6521"/>
        </w:tabs>
        <w:ind w:left="426"/>
      </w:pPr>
      <w:r>
        <w:tab/>
        <w:t xml:space="preserve">2. </w:t>
      </w:r>
      <w:r>
        <w:tab/>
      </w:r>
      <w:r w:rsidR="00243E60">
        <w:t>18,83</w:t>
      </w:r>
      <w:r w:rsidR="00714E03">
        <w:tab/>
      </w:r>
      <w:r w:rsidR="00243E60">
        <w:t>eV</w:t>
      </w:r>
    </w:p>
    <w:p w14:paraId="4BC778E2" w14:textId="1AADD78F" w:rsidR="004C5136" w:rsidRDefault="004C5136" w:rsidP="003A1AFB">
      <w:pPr>
        <w:tabs>
          <w:tab w:val="left" w:pos="4536"/>
          <w:tab w:val="decimal" w:pos="5954"/>
          <w:tab w:val="left" w:pos="6521"/>
        </w:tabs>
        <w:ind w:left="426"/>
      </w:pPr>
      <w:r>
        <w:tab/>
        <w:t xml:space="preserve">3. </w:t>
      </w:r>
      <w:r>
        <w:tab/>
      </w:r>
      <w:r w:rsidR="0034262B">
        <w:t>28,45</w:t>
      </w:r>
      <w:r w:rsidR="00714E03">
        <w:tab/>
      </w:r>
      <w:r w:rsidR="0034262B">
        <w:t>eV</w:t>
      </w:r>
    </w:p>
    <w:p w14:paraId="335DDB2F" w14:textId="4FDA6944" w:rsidR="004C5136" w:rsidRDefault="00E3039E" w:rsidP="003A1AFB">
      <w:pPr>
        <w:tabs>
          <w:tab w:val="left" w:pos="4536"/>
          <w:tab w:val="decimal" w:pos="5954"/>
          <w:tab w:val="left" w:pos="6521"/>
        </w:tabs>
        <w:ind w:left="426"/>
      </w:pPr>
      <w:r>
        <w:t>O</w:t>
      </w:r>
      <w:r w:rsidRPr="00E3039E">
        <w:rPr>
          <w:vertAlign w:val="subscript"/>
        </w:rPr>
        <w:t>(g)</w:t>
      </w:r>
      <w:r>
        <w:t xml:space="preserve"> + e</w:t>
      </w:r>
      <w:r w:rsidRPr="00E3039E">
        <w:rPr>
          <w:vertAlign w:val="superscript"/>
        </w:rPr>
        <w:t>-</w:t>
      </w:r>
      <w:r>
        <w:t xml:space="preserve"> </w:t>
      </w:r>
      <w:r>
        <w:sym w:font="Symbol" w:char="F0AE"/>
      </w:r>
      <w:r>
        <w:t xml:space="preserve"> O</w:t>
      </w:r>
      <w:r w:rsidRPr="00E3039E">
        <w:rPr>
          <w:vertAlign w:val="superscript"/>
        </w:rPr>
        <w:t>-</w:t>
      </w:r>
      <w:r w:rsidRPr="00E3039E">
        <w:rPr>
          <w:vertAlign w:val="subscript"/>
        </w:rPr>
        <w:t>(g)</w:t>
      </w:r>
      <w:r w:rsidR="00714E03">
        <w:tab/>
      </w:r>
      <m:oMath>
        <m:sSub>
          <m:sSubPr>
            <m:ctrlPr>
              <w:rPr>
                <w:i/>
              </w:rPr>
            </m:ctrlPr>
          </m:sSubPr>
          <m:e>
            <m:r>
              <m:t>Δ</m:t>
            </m:r>
          </m:e>
          <m:sub>
            <m:r>
              <m:t>r</m:t>
            </m:r>
          </m:sub>
        </m:sSub>
        <m:r>
          <m:t>H°</m:t>
        </m:r>
      </m:oMath>
      <w:r w:rsidR="00714E03">
        <w:tab/>
      </w:r>
      <w:r>
        <w:t xml:space="preserve"> -</w:t>
      </w:r>
      <w:r w:rsidR="00714E03">
        <w:t>141,0</w:t>
      </w:r>
      <w:r w:rsidR="00714E03">
        <w:tab/>
      </w:r>
      <w:r w:rsidR="004C5136">
        <w:t>kJ/mol</w:t>
      </w:r>
    </w:p>
    <w:p w14:paraId="68069C2C" w14:textId="01779589" w:rsidR="004C5136" w:rsidRDefault="00E3039E" w:rsidP="003A1AFB">
      <w:pPr>
        <w:tabs>
          <w:tab w:val="left" w:pos="4536"/>
          <w:tab w:val="decimal" w:pos="5954"/>
          <w:tab w:val="left" w:pos="6521"/>
        </w:tabs>
        <w:ind w:left="426"/>
      </w:pPr>
      <w:r>
        <w:t>O</w:t>
      </w:r>
      <w:r w:rsidRPr="00E3039E">
        <w:rPr>
          <w:vertAlign w:val="superscript"/>
        </w:rPr>
        <w:t>-</w:t>
      </w:r>
      <w:r w:rsidRPr="00E3039E">
        <w:rPr>
          <w:vertAlign w:val="subscript"/>
        </w:rPr>
        <w:t>(g)</w:t>
      </w:r>
      <w:r>
        <w:t xml:space="preserve"> + e</w:t>
      </w:r>
      <w:r w:rsidRPr="00E3039E">
        <w:rPr>
          <w:vertAlign w:val="superscript"/>
        </w:rPr>
        <w:t>-</w:t>
      </w:r>
      <w:r>
        <w:t xml:space="preserve"> </w:t>
      </w:r>
      <w:r>
        <w:sym w:font="Symbol" w:char="F0AE"/>
      </w:r>
      <w:r>
        <w:t xml:space="preserve"> O</w:t>
      </w:r>
      <w:r w:rsidRPr="00E3039E">
        <w:rPr>
          <w:vertAlign w:val="superscript"/>
        </w:rPr>
        <w:t>2-</w:t>
      </w:r>
      <w:r w:rsidRPr="00E3039E">
        <w:rPr>
          <w:vertAlign w:val="subscript"/>
        </w:rPr>
        <w:t>(g)</w:t>
      </w:r>
      <w:r w:rsidR="00714E03">
        <w:tab/>
      </w:r>
      <m:oMath>
        <m:sSub>
          <m:sSubPr>
            <m:ctrlPr>
              <w:rPr>
                <w:i/>
              </w:rPr>
            </m:ctrlPr>
          </m:sSubPr>
          <m:e>
            <m:r>
              <m:t>Δ</m:t>
            </m:r>
          </m:e>
          <m:sub>
            <m:r>
              <m:t>r</m:t>
            </m:r>
          </m:sub>
        </m:sSub>
        <m:r>
          <m:t>H°</m:t>
        </m:r>
      </m:oMath>
      <w:r w:rsidR="00714E03">
        <w:t xml:space="preserve"> </w:t>
      </w:r>
      <w:r w:rsidR="00714E03">
        <w:tab/>
        <w:t>1779,6</w:t>
      </w:r>
      <w:r w:rsidR="00714E03">
        <w:tab/>
      </w:r>
      <w:r w:rsidR="004C5136">
        <w:t>kJ/mol</w:t>
      </w:r>
    </w:p>
    <w:p w14:paraId="4861822D" w14:textId="1BD5D4BC" w:rsidR="004C5136" w:rsidRDefault="004C5136" w:rsidP="003A1AFB">
      <w:pPr>
        <w:tabs>
          <w:tab w:val="left" w:pos="4536"/>
          <w:tab w:val="decimal" w:pos="5954"/>
          <w:tab w:val="left" w:pos="6521"/>
        </w:tabs>
        <w:ind w:left="426"/>
      </w:pPr>
      <w:r>
        <w:t>Bindungsdissoziationsenthalpie von O</w:t>
      </w:r>
      <w:r>
        <w:rPr>
          <w:vertAlign w:val="subscript"/>
        </w:rPr>
        <w:t>2</w:t>
      </w:r>
      <w:r>
        <w:tab/>
      </w:r>
      <w:r w:rsidR="00714E03">
        <w:tab/>
        <w:t>493,6</w:t>
      </w:r>
      <w:r w:rsidR="00714E03">
        <w:tab/>
      </w:r>
      <w:r>
        <w:t>kJ/mol</w:t>
      </w:r>
    </w:p>
    <w:p w14:paraId="670A9618" w14:textId="77777777" w:rsidR="004C5136" w:rsidRDefault="004C5136" w:rsidP="004C5136"/>
    <w:tbl>
      <w:tblPr>
        <w:tblStyle w:val="Tabellenraster"/>
        <w:tblW w:w="9639" w:type="dxa"/>
        <w:tblInd w:w="108" w:type="dxa"/>
        <w:tblLook w:val="04A0" w:firstRow="1" w:lastRow="0" w:firstColumn="1" w:lastColumn="0" w:noHBand="0" w:noVBand="1"/>
      </w:tblPr>
      <w:tblGrid>
        <w:gridCol w:w="9639"/>
      </w:tblGrid>
      <w:tr w:rsidR="004C5136" w:rsidRPr="00C52774" w14:paraId="2494C134" w14:textId="77777777" w:rsidTr="004C5136">
        <w:trPr>
          <w:trHeight w:val="283"/>
        </w:trPr>
        <w:tc>
          <w:tcPr>
            <w:tcW w:w="9639" w:type="dxa"/>
          </w:tcPr>
          <w:p w14:paraId="0850F35C" w14:textId="3BB04283" w:rsidR="004C5136" w:rsidRPr="00C52774" w:rsidRDefault="009B3F33" w:rsidP="00CB5461">
            <w:pPr>
              <w:pStyle w:val="FrageKursiv"/>
            </w:pPr>
            <w:r>
              <w:t>4.</w:t>
            </w:r>
            <w:r w:rsidR="00CB5461">
              <w:t>11</w:t>
            </w:r>
            <w:r>
              <w:tab/>
            </w:r>
            <w:r w:rsidR="004C5136">
              <w:t>Berechnen Sie die Gitterenergie von Al</w:t>
            </w:r>
            <w:r w:rsidR="004C5136">
              <w:rPr>
                <w:vertAlign w:val="subscript"/>
              </w:rPr>
              <w:t>2</w:t>
            </w:r>
            <w:r w:rsidR="004C5136">
              <w:t>O</w:t>
            </w:r>
            <w:r w:rsidR="004C5136">
              <w:rPr>
                <w:vertAlign w:val="subscript"/>
              </w:rPr>
              <w:t>3</w:t>
            </w:r>
            <w:r w:rsidR="00022A41">
              <w:t xml:space="preserve"> in kJ/mol.</w:t>
            </w:r>
            <w:r w:rsidR="004C5136">
              <w:t xml:space="preserve"> </w:t>
            </w:r>
          </w:p>
        </w:tc>
      </w:tr>
      <w:tr w:rsidR="004C5136" w:rsidRPr="00C52774" w14:paraId="452FFA42" w14:textId="77777777" w:rsidTr="004C5136">
        <w:trPr>
          <w:trHeight w:val="282"/>
        </w:trPr>
        <w:tc>
          <w:tcPr>
            <w:tcW w:w="9639" w:type="dxa"/>
          </w:tcPr>
          <w:p w14:paraId="79C4A4E1" w14:textId="77777777" w:rsidR="004C5136" w:rsidRDefault="004C5136" w:rsidP="004C5136">
            <w:pPr>
              <w:pStyle w:val="FrageKursiv"/>
              <w:ind w:left="0" w:firstLine="0"/>
            </w:pPr>
          </w:p>
          <w:p w14:paraId="07F64666" w14:textId="77777777" w:rsidR="004C5136" w:rsidRDefault="004C5136" w:rsidP="004C5136">
            <w:pPr>
              <w:pStyle w:val="FrageKursiv"/>
              <w:ind w:left="0" w:firstLine="0"/>
            </w:pPr>
          </w:p>
          <w:p w14:paraId="0DF777DF" w14:textId="77777777" w:rsidR="004C5136" w:rsidRDefault="004C5136" w:rsidP="004C5136">
            <w:pPr>
              <w:pStyle w:val="FrageKursiv"/>
              <w:ind w:left="0" w:firstLine="0"/>
            </w:pPr>
          </w:p>
          <w:p w14:paraId="457E2AC9" w14:textId="77777777" w:rsidR="0034262B" w:rsidRDefault="0034262B" w:rsidP="004C5136">
            <w:pPr>
              <w:pStyle w:val="FrageKursiv"/>
              <w:ind w:left="0" w:firstLine="0"/>
            </w:pPr>
          </w:p>
          <w:p w14:paraId="51E6B28F" w14:textId="77777777" w:rsidR="00ED61BB" w:rsidRDefault="00ED61BB" w:rsidP="004C5136">
            <w:pPr>
              <w:pStyle w:val="FrageKursiv"/>
              <w:ind w:left="0" w:firstLine="0"/>
            </w:pPr>
          </w:p>
          <w:p w14:paraId="1A5CEE92" w14:textId="77777777" w:rsidR="00ED61BB" w:rsidRDefault="00ED61BB" w:rsidP="004C5136">
            <w:pPr>
              <w:pStyle w:val="FrageKursiv"/>
              <w:ind w:left="0" w:firstLine="0"/>
            </w:pPr>
          </w:p>
          <w:p w14:paraId="143C40EE" w14:textId="77777777" w:rsidR="0034262B" w:rsidRDefault="0034262B" w:rsidP="004C5136">
            <w:pPr>
              <w:pStyle w:val="FrageKursiv"/>
              <w:ind w:left="0" w:firstLine="0"/>
            </w:pPr>
          </w:p>
          <w:p w14:paraId="6693B11E" w14:textId="77777777" w:rsidR="0034262B" w:rsidRDefault="0034262B" w:rsidP="004C5136">
            <w:pPr>
              <w:pStyle w:val="FrageKursiv"/>
              <w:ind w:left="0" w:firstLine="0"/>
            </w:pPr>
          </w:p>
          <w:p w14:paraId="4AFEB0C0" w14:textId="77777777" w:rsidR="0034262B" w:rsidRDefault="0034262B" w:rsidP="004C5136">
            <w:pPr>
              <w:pStyle w:val="FrageKursiv"/>
              <w:ind w:left="0" w:firstLine="0"/>
            </w:pPr>
          </w:p>
          <w:p w14:paraId="27CFA253" w14:textId="77777777" w:rsidR="0034262B" w:rsidRDefault="0034262B" w:rsidP="004C5136">
            <w:pPr>
              <w:pStyle w:val="FrageKursiv"/>
              <w:ind w:left="0" w:firstLine="0"/>
            </w:pPr>
          </w:p>
          <w:p w14:paraId="1A3B2E1A" w14:textId="77777777" w:rsidR="0034262B" w:rsidRDefault="0034262B" w:rsidP="004C5136">
            <w:pPr>
              <w:pStyle w:val="FrageKursiv"/>
              <w:ind w:left="0" w:firstLine="0"/>
            </w:pPr>
          </w:p>
          <w:p w14:paraId="6B64543D" w14:textId="77777777" w:rsidR="0034262B" w:rsidRDefault="0034262B" w:rsidP="004C5136">
            <w:pPr>
              <w:pStyle w:val="FrageKursiv"/>
              <w:ind w:left="0" w:firstLine="0"/>
            </w:pPr>
          </w:p>
          <w:p w14:paraId="03009C3A" w14:textId="77777777" w:rsidR="0034262B" w:rsidRDefault="0034262B" w:rsidP="004C5136">
            <w:pPr>
              <w:pStyle w:val="FrageKursiv"/>
              <w:ind w:left="0" w:firstLine="0"/>
            </w:pPr>
          </w:p>
          <w:p w14:paraId="472B3A31" w14:textId="77777777" w:rsidR="004C5136" w:rsidRDefault="004C5136" w:rsidP="004C5136">
            <w:pPr>
              <w:pStyle w:val="FrageKursiv"/>
              <w:ind w:left="0" w:firstLine="0"/>
            </w:pPr>
          </w:p>
          <w:p w14:paraId="60645459" w14:textId="77777777" w:rsidR="004C5136" w:rsidRDefault="004C5136" w:rsidP="004C5136">
            <w:pPr>
              <w:pStyle w:val="FrageKursiv"/>
              <w:ind w:left="0" w:firstLine="0"/>
            </w:pPr>
          </w:p>
          <w:p w14:paraId="0404BF6A" w14:textId="77777777" w:rsidR="004C5136" w:rsidRPr="00C52774" w:rsidRDefault="004C5136" w:rsidP="004C5136">
            <w:pPr>
              <w:pStyle w:val="FrageKursiv"/>
              <w:ind w:left="0" w:firstLine="0"/>
            </w:pPr>
          </w:p>
        </w:tc>
      </w:tr>
    </w:tbl>
    <w:p w14:paraId="7FB2EFD9" w14:textId="77777777" w:rsidR="0065357C" w:rsidRDefault="0065357C">
      <w:pPr>
        <w:jc w:val="left"/>
      </w:pPr>
    </w:p>
    <w:p w14:paraId="6D59EB03" w14:textId="77777777" w:rsidR="0065357C" w:rsidRDefault="0065357C">
      <w:pPr>
        <w:spacing w:line="240" w:lineRule="auto"/>
        <w:jc w:val="left"/>
      </w:pPr>
      <w:r>
        <w:br w:type="page"/>
      </w:r>
    </w:p>
    <w:p w14:paraId="31FDC8FD" w14:textId="0EA865E6" w:rsidR="004B0022" w:rsidRDefault="004B0022">
      <w:pPr>
        <w:jc w:val="left"/>
      </w:pPr>
      <w:r>
        <w:lastRenderedPageBreak/>
        <w:t>Die Umkehrung der Reaktion, die elektrolytische Spaltung von Al</w:t>
      </w:r>
      <w:r>
        <w:rPr>
          <w:vertAlign w:val="subscript"/>
        </w:rPr>
        <w:t>2</w:t>
      </w:r>
      <w:r>
        <w:t>O</w:t>
      </w:r>
      <w:r>
        <w:rPr>
          <w:vertAlign w:val="subscript"/>
        </w:rPr>
        <w:t>3</w:t>
      </w:r>
      <w:r>
        <w:t>, ist der zentrale Vorgang der Aluminiumproduktion, die immerhin etwa 40 Millionen Tonnen jährlich beträgt.</w:t>
      </w:r>
    </w:p>
    <w:p w14:paraId="176AB729" w14:textId="0C936E29" w:rsidR="004B0022" w:rsidRDefault="004B0022" w:rsidP="004B0022">
      <w:r>
        <w:t>An unerwarteter Stelle findet sich Aluminium an der Spitze des Washington Monuments in den USA. Dieses</w:t>
      </w:r>
      <w:r w:rsidRPr="005854AE">
        <w:t xml:space="preserve"> ist ein </w:t>
      </w:r>
      <w:r>
        <w:t xml:space="preserve">insgesamt </w:t>
      </w:r>
      <w:r w:rsidRPr="005854AE">
        <w:t>169</w:t>
      </w:r>
      <w:r w:rsidR="00D411B4">
        <w:t>,26</w:t>
      </w:r>
      <w:r w:rsidRPr="005854AE">
        <w:t xml:space="preserve"> m hoher Obelisk</w:t>
      </w:r>
      <w:r w:rsidR="00D411B4">
        <w:t>. Der Körper besteht aus Marmor mit quadratischem Querschnitt. Er verjüngt sich bis in eine Höhe von 1</w:t>
      </w:r>
      <w:r>
        <w:t>52</w:t>
      </w:r>
      <w:r w:rsidR="00D411B4">
        <w:t>,00 m</w:t>
      </w:r>
      <w:r w:rsidR="001F337C">
        <w:t>,</w:t>
      </w:r>
      <w:r w:rsidR="00D411B4">
        <w:t xml:space="preserve"> wo er in eine Pyramide übergeht. In 169,04</w:t>
      </w:r>
      <w:r w:rsidR="001F337C">
        <w:t xml:space="preserve"> </w:t>
      </w:r>
      <w:r w:rsidR="00D411B4">
        <w:t>m Höhe beginnt die Spitze der Pyramide, welche aus reinem Aluminium besteht</w:t>
      </w:r>
      <w:r w:rsidRPr="005854AE">
        <w:t xml:space="preserve">. Diese Aluminiumspitze </w:t>
      </w:r>
      <w:r w:rsidR="006055FF">
        <w:t xml:space="preserve">ist ihrerseits eine quadratische Pyramide </w:t>
      </w:r>
      <w:r w:rsidR="00D411B4">
        <w:t>mit einer</w:t>
      </w:r>
      <w:r w:rsidRPr="005854AE">
        <w:t xml:space="preserve"> Seitenkante der Basisfläche </w:t>
      </w:r>
      <w:r w:rsidR="00D411B4">
        <w:t>von</w:t>
      </w:r>
      <w:r w:rsidRPr="005854AE">
        <w:t xml:space="preserve"> 12</w:t>
      </w:r>
      <w:r w:rsidR="001F337C">
        <w:t xml:space="preserve"> </w:t>
      </w:r>
      <w:r w:rsidRPr="005854AE">
        <w:t>cm</w:t>
      </w:r>
      <w:r w:rsidR="00D411B4">
        <w:t xml:space="preserve"> </w:t>
      </w:r>
      <w:r w:rsidR="006055FF">
        <w:t xml:space="preserve">und </w:t>
      </w:r>
      <w:r w:rsidR="00D411B4">
        <w:t>gehört zum Blitzableitersystem</w:t>
      </w:r>
      <w:r w:rsidR="006055FF">
        <w:t xml:space="preserve"> des ganzen Monuments</w:t>
      </w:r>
      <w:r w:rsidRPr="005854AE">
        <w:t xml:space="preserve">. </w:t>
      </w:r>
      <w:r>
        <w:t xml:space="preserve">Die Dichte von Aluminium ist </w:t>
      </w:r>
      <w:r w:rsidRPr="00D411B4">
        <w:rPr>
          <w:i/>
        </w:rPr>
        <w:sym w:font="Symbol" w:char="F072"/>
      </w:r>
      <w:r w:rsidRPr="005854AE">
        <w:t xml:space="preserve"> (Al)= 2,</w:t>
      </w:r>
      <w:r w:rsidR="00EC29C4">
        <w:t>699</w:t>
      </w:r>
      <w:r w:rsidRPr="005854AE">
        <w:t xml:space="preserve"> g/cm</w:t>
      </w:r>
      <w:r w:rsidRPr="005854AE">
        <w:rPr>
          <w:vertAlign w:val="superscript"/>
        </w:rPr>
        <w:t>3</w:t>
      </w:r>
      <w:r>
        <w:t>.</w:t>
      </w:r>
    </w:p>
    <w:p w14:paraId="0DD52810" w14:textId="456EB24C" w:rsidR="004B0022" w:rsidRPr="004B0022" w:rsidRDefault="004B0022">
      <w:pPr>
        <w:jc w:val="left"/>
      </w:pPr>
    </w:p>
    <w:p w14:paraId="70145904" w14:textId="677E45F0" w:rsidR="004B0022" w:rsidRDefault="00D411B4" w:rsidP="00601CD1">
      <w:r>
        <w:t>Das Aluminium für die Spitze war zur Zeit seiner Herstellung (</w:t>
      </w:r>
      <w:r w:rsidR="00601CD1">
        <w:t xml:space="preserve">um </w:t>
      </w:r>
      <w:r>
        <w:t>188</w:t>
      </w:r>
      <w:r w:rsidR="00601CD1">
        <w:t>5</w:t>
      </w:r>
      <w:r>
        <w:t>) das größte Stück Aluminium überhaupt</w:t>
      </w:r>
      <w:r w:rsidR="006055FF">
        <w:t xml:space="preserve"> und dementsprechend wertvoll</w:t>
      </w:r>
      <w:r>
        <w:t>. Gehen wir</w:t>
      </w:r>
      <w:r w:rsidR="00601CD1">
        <w:t xml:space="preserve"> </w:t>
      </w:r>
      <w:r>
        <w:t xml:space="preserve">von einer Elektrolyse bei </w:t>
      </w:r>
      <w:r w:rsidRPr="006055FF">
        <w:t>2</w:t>
      </w:r>
      <w:r w:rsidR="006055FF">
        <w:t> </w:t>
      </w:r>
      <w:r w:rsidRPr="006055FF">
        <w:t>A</w:t>
      </w:r>
      <w:r>
        <w:t xml:space="preserve"> und 80% Stromausbeute aus.</w:t>
      </w:r>
    </w:p>
    <w:p w14:paraId="57A7D6C1" w14:textId="77777777" w:rsidR="004B0022" w:rsidRDefault="004B0022">
      <w:pPr>
        <w:jc w:val="left"/>
      </w:pPr>
    </w:p>
    <w:tbl>
      <w:tblPr>
        <w:tblStyle w:val="Tabellenraster"/>
        <w:tblW w:w="9639" w:type="dxa"/>
        <w:tblInd w:w="108" w:type="dxa"/>
        <w:tblLook w:val="04A0" w:firstRow="1" w:lastRow="0" w:firstColumn="1" w:lastColumn="0" w:noHBand="0" w:noVBand="1"/>
      </w:tblPr>
      <w:tblGrid>
        <w:gridCol w:w="9639"/>
      </w:tblGrid>
      <w:tr w:rsidR="00D411B4" w:rsidRPr="00C52774" w14:paraId="03D8A053" w14:textId="77777777" w:rsidTr="00D411B4">
        <w:trPr>
          <w:trHeight w:val="283"/>
        </w:trPr>
        <w:tc>
          <w:tcPr>
            <w:tcW w:w="9639" w:type="dxa"/>
          </w:tcPr>
          <w:p w14:paraId="354DC703" w14:textId="0E972EF0" w:rsidR="00D411B4" w:rsidRPr="00C52774" w:rsidRDefault="00D411B4" w:rsidP="00CB5461">
            <w:pPr>
              <w:pStyle w:val="FrageKursiv"/>
            </w:pPr>
            <w:r>
              <w:t>4.</w:t>
            </w:r>
            <w:r w:rsidR="00CB5461">
              <w:t>12</w:t>
            </w:r>
            <w:r>
              <w:tab/>
              <w:t xml:space="preserve">Berechnen Sie </w:t>
            </w:r>
            <w:r w:rsidR="00601CD1">
              <w:t>den Zeitbedarf für die elektrolytische Herstellung der Aluminiumspitze</w:t>
            </w:r>
            <w:r>
              <w:t xml:space="preserve"> </w:t>
            </w:r>
            <w:r w:rsidR="00601CD1">
              <w:t>in Tagen.</w:t>
            </w:r>
          </w:p>
        </w:tc>
      </w:tr>
      <w:tr w:rsidR="00D411B4" w:rsidRPr="00C52774" w14:paraId="3F6107C3" w14:textId="77777777" w:rsidTr="00D411B4">
        <w:trPr>
          <w:trHeight w:val="282"/>
        </w:trPr>
        <w:tc>
          <w:tcPr>
            <w:tcW w:w="9639" w:type="dxa"/>
          </w:tcPr>
          <w:p w14:paraId="288B48A6" w14:textId="77777777" w:rsidR="00D411B4" w:rsidRDefault="00D411B4" w:rsidP="00D411B4">
            <w:pPr>
              <w:pStyle w:val="FrageKursiv"/>
              <w:ind w:left="0" w:firstLine="0"/>
            </w:pPr>
          </w:p>
          <w:p w14:paraId="026EE080" w14:textId="77777777" w:rsidR="00D411B4" w:rsidRDefault="00D411B4" w:rsidP="00D411B4">
            <w:pPr>
              <w:pStyle w:val="FrageKursiv"/>
              <w:ind w:left="0" w:firstLine="0"/>
            </w:pPr>
          </w:p>
          <w:p w14:paraId="72A739F5" w14:textId="77777777" w:rsidR="00D411B4" w:rsidRDefault="00D411B4" w:rsidP="00D411B4">
            <w:pPr>
              <w:pStyle w:val="FrageKursiv"/>
              <w:ind w:left="0" w:firstLine="0"/>
            </w:pPr>
          </w:p>
          <w:p w14:paraId="14675356" w14:textId="77777777" w:rsidR="00D411B4" w:rsidRDefault="00D411B4" w:rsidP="00D411B4">
            <w:pPr>
              <w:pStyle w:val="FrageKursiv"/>
              <w:ind w:left="0" w:firstLine="0"/>
            </w:pPr>
          </w:p>
          <w:p w14:paraId="5AF4C0DD" w14:textId="77777777" w:rsidR="00D411B4" w:rsidRDefault="00D411B4" w:rsidP="00D411B4">
            <w:pPr>
              <w:pStyle w:val="FrageKursiv"/>
              <w:ind w:left="0" w:firstLine="0"/>
            </w:pPr>
          </w:p>
          <w:p w14:paraId="7A97C815" w14:textId="77777777" w:rsidR="00D411B4" w:rsidRDefault="00D411B4" w:rsidP="00D411B4">
            <w:pPr>
              <w:pStyle w:val="FrageKursiv"/>
              <w:ind w:left="0" w:firstLine="0"/>
            </w:pPr>
          </w:p>
          <w:p w14:paraId="276B8CAC" w14:textId="77777777" w:rsidR="00601CD1" w:rsidRDefault="00601CD1" w:rsidP="00D411B4">
            <w:pPr>
              <w:pStyle w:val="FrageKursiv"/>
              <w:ind w:left="0" w:firstLine="0"/>
            </w:pPr>
          </w:p>
          <w:p w14:paraId="64005B81" w14:textId="77777777" w:rsidR="00601CD1" w:rsidRDefault="00601CD1" w:rsidP="00D411B4">
            <w:pPr>
              <w:pStyle w:val="FrageKursiv"/>
              <w:ind w:left="0" w:firstLine="0"/>
            </w:pPr>
          </w:p>
          <w:p w14:paraId="2BE3B9C1" w14:textId="77777777" w:rsidR="00D411B4" w:rsidRDefault="00D411B4" w:rsidP="00D411B4">
            <w:pPr>
              <w:pStyle w:val="FrageKursiv"/>
              <w:ind w:left="0" w:firstLine="0"/>
            </w:pPr>
          </w:p>
          <w:p w14:paraId="5A59D8C9" w14:textId="77777777" w:rsidR="00D411B4" w:rsidRDefault="00D411B4" w:rsidP="00D411B4">
            <w:pPr>
              <w:pStyle w:val="FrageKursiv"/>
              <w:ind w:left="0" w:firstLine="0"/>
            </w:pPr>
          </w:p>
          <w:p w14:paraId="43DE6F49" w14:textId="77777777" w:rsidR="00D411B4" w:rsidRDefault="00D411B4" w:rsidP="00D411B4">
            <w:pPr>
              <w:pStyle w:val="FrageKursiv"/>
              <w:ind w:left="0" w:firstLine="0"/>
            </w:pPr>
          </w:p>
          <w:p w14:paraId="47601C4F" w14:textId="77777777" w:rsidR="00D411B4" w:rsidRDefault="00D411B4" w:rsidP="00D411B4">
            <w:pPr>
              <w:pStyle w:val="FrageKursiv"/>
              <w:ind w:left="0" w:firstLine="0"/>
            </w:pPr>
          </w:p>
          <w:p w14:paraId="4D2AE5E7" w14:textId="77777777" w:rsidR="00D411B4" w:rsidRDefault="00D411B4" w:rsidP="00D411B4">
            <w:pPr>
              <w:pStyle w:val="FrageKursiv"/>
              <w:ind w:left="0" w:firstLine="0"/>
            </w:pPr>
          </w:p>
          <w:p w14:paraId="01C2BBA5" w14:textId="77777777" w:rsidR="00D411B4" w:rsidRDefault="00D411B4" w:rsidP="00D411B4">
            <w:pPr>
              <w:pStyle w:val="FrageKursiv"/>
              <w:ind w:left="0" w:firstLine="0"/>
            </w:pPr>
          </w:p>
          <w:p w14:paraId="26A54B8F" w14:textId="77777777" w:rsidR="00D411B4" w:rsidRDefault="00D411B4" w:rsidP="00D411B4">
            <w:pPr>
              <w:pStyle w:val="FrageKursiv"/>
              <w:ind w:left="0" w:firstLine="0"/>
            </w:pPr>
          </w:p>
          <w:p w14:paraId="2E5083A5" w14:textId="77777777" w:rsidR="00D411B4" w:rsidRDefault="00D411B4" w:rsidP="00D411B4">
            <w:pPr>
              <w:pStyle w:val="FrageKursiv"/>
              <w:ind w:left="0" w:firstLine="0"/>
            </w:pPr>
          </w:p>
          <w:p w14:paraId="61D7217D" w14:textId="77777777" w:rsidR="00D411B4" w:rsidRDefault="00D411B4" w:rsidP="00D411B4">
            <w:pPr>
              <w:pStyle w:val="FrageKursiv"/>
              <w:ind w:left="0" w:firstLine="0"/>
            </w:pPr>
          </w:p>
          <w:p w14:paraId="152C9C5E" w14:textId="77777777" w:rsidR="00D411B4" w:rsidRDefault="00D411B4" w:rsidP="00D411B4">
            <w:pPr>
              <w:pStyle w:val="FrageKursiv"/>
              <w:ind w:left="0" w:firstLine="0"/>
            </w:pPr>
          </w:p>
          <w:p w14:paraId="6B778176" w14:textId="77777777" w:rsidR="00D411B4" w:rsidRDefault="00D411B4" w:rsidP="00D411B4">
            <w:pPr>
              <w:pStyle w:val="FrageKursiv"/>
              <w:ind w:left="0" w:firstLine="0"/>
            </w:pPr>
          </w:p>
          <w:p w14:paraId="62AE785D" w14:textId="77777777" w:rsidR="00D411B4" w:rsidRDefault="00D411B4" w:rsidP="00D411B4">
            <w:pPr>
              <w:pStyle w:val="FrageKursiv"/>
              <w:ind w:left="0" w:firstLine="0"/>
            </w:pPr>
          </w:p>
          <w:p w14:paraId="5A4C6239" w14:textId="77777777" w:rsidR="00D411B4" w:rsidRPr="00C52774" w:rsidRDefault="00D411B4" w:rsidP="00D411B4">
            <w:pPr>
              <w:pStyle w:val="FrageKursiv"/>
              <w:ind w:left="0" w:firstLine="0"/>
            </w:pPr>
          </w:p>
        </w:tc>
      </w:tr>
    </w:tbl>
    <w:p w14:paraId="2CC5F243" w14:textId="3CE96DE1" w:rsidR="00544962" w:rsidRDefault="00635E34" w:rsidP="00544962">
      <w:pPr>
        <w:pStyle w:val="ProblemKopfPunkteRechts"/>
      </w:pPr>
      <w:r>
        <w:lastRenderedPageBreak/>
        <w:t>Aufgabe</w:t>
      </w:r>
      <w:r w:rsidR="00544962">
        <w:t xml:space="preserve"> 5</w:t>
      </w:r>
      <w:r w:rsidR="00544962">
        <w:tab/>
      </w:r>
      <w:r w:rsidR="00601CD1">
        <w:t>7</w:t>
      </w:r>
      <w:r w:rsidR="00544962">
        <w:t xml:space="preserve"> Punkte</w:t>
      </w:r>
    </w:p>
    <w:p w14:paraId="7CBF8878" w14:textId="3BD80243" w:rsidR="00FC0C27" w:rsidRDefault="00FC0C27" w:rsidP="00FC0C27">
      <w:pPr>
        <w:pStyle w:val="Problemberschrift"/>
      </w:pPr>
      <w:r>
        <w:t>Schwefelverbindungen</w:t>
      </w:r>
      <w:r w:rsidR="007D081F">
        <w:t>, Kinetik und Elektrochemie</w:t>
      </w:r>
    </w:p>
    <w:p w14:paraId="56E21904" w14:textId="4DFA2925" w:rsidR="00406B83" w:rsidRDefault="00406B83" w:rsidP="004E2C1D">
      <w:pPr>
        <w:pStyle w:val="ProblemZwischenberschrift"/>
      </w:pPr>
      <w:r>
        <w:t>A. Peroxodisulfat als Oxidationsmittel</w:t>
      </w:r>
    </w:p>
    <w:p w14:paraId="37C58567" w14:textId="6670CED8" w:rsidR="00406B83" w:rsidRDefault="00406B83" w:rsidP="009469F6">
      <w:pPr>
        <w:spacing w:after="120"/>
      </w:pPr>
      <w:r>
        <w:t>Das Peroxodisulfat-Ion ist eines der stärksten bekannten Oxidationsmittel</w:t>
      </w:r>
      <w:r w:rsidR="00347B4B">
        <w:t xml:space="preserve"> und kann</w:t>
      </w:r>
      <w:r>
        <w:t xml:space="preserve"> – außer Fluorid – alle Halogenide zu Halogenen oxidieren. </w:t>
      </w:r>
      <w:r w:rsidR="00347B4B">
        <w:t>Sein</w:t>
      </w:r>
      <w:r>
        <w:t xml:space="preserve"> Name deutet auf eine O-O</w:t>
      </w:r>
      <w:r w:rsidR="009B6D3E">
        <w:t xml:space="preserve"> </w:t>
      </w:r>
      <w:r>
        <w:t>Bindung im Molekül hin.</w:t>
      </w:r>
    </w:p>
    <w:tbl>
      <w:tblPr>
        <w:tblStyle w:val="Tabellenraster"/>
        <w:tblW w:w="9639" w:type="dxa"/>
        <w:tblInd w:w="108" w:type="dxa"/>
        <w:tblLook w:val="04A0" w:firstRow="1" w:lastRow="0" w:firstColumn="1" w:lastColumn="0" w:noHBand="0" w:noVBand="1"/>
      </w:tblPr>
      <w:tblGrid>
        <w:gridCol w:w="9639"/>
      </w:tblGrid>
      <w:tr w:rsidR="00406B83" w:rsidRPr="00C52774" w14:paraId="6C6B11AD" w14:textId="77777777" w:rsidTr="00406B83">
        <w:trPr>
          <w:trHeight w:val="283"/>
        </w:trPr>
        <w:tc>
          <w:tcPr>
            <w:tcW w:w="9639" w:type="dxa"/>
          </w:tcPr>
          <w:p w14:paraId="4D12FC6F" w14:textId="28C93880" w:rsidR="00406B83" w:rsidRPr="00C52774" w:rsidRDefault="00406B83" w:rsidP="00406B83">
            <w:pPr>
              <w:pStyle w:val="FrageKursiv"/>
            </w:pPr>
            <w:r>
              <w:t>5.1</w:t>
            </w:r>
            <w:r>
              <w:tab/>
            </w:r>
            <w:r w:rsidRPr="001239C2">
              <w:t xml:space="preserve">Zeichnen Sie </w:t>
            </w:r>
            <w:r>
              <w:t>eine</w:t>
            </w:r>
            <w:r w:rsidRPr="001239C2">
              <w:t xml:space="preserve"> </w:t>
            </w:r>
            <w:r>
              <w:t>Valenzstrichformel</w:t>
            </w:r>
            <w:r w:rsidRPr="001239C2">
              <w:t xml:space="preserve"> des Peroxodisulfat-Ions</w:t>
            </w:r>
            <w:r>
              <w:t xml:space="preserve"> einschließlich formaler Ladungen.</w:t>
            </w:r>
          </w:p>
        </w:tc>
      </w:tr>
      <w:tr w:rsidR="00406B83" w:rsidRPr="00C52774" w14:paraId="4DA7D8F9" w14:textId="77777777" w:rsidTr="00406B83">
        <w:trPr>
          <w:trHeight w:val="282"/>
        </w:trPr>
        <w:tc>
          <w:tcPr>
            <w:tcW w:w="9639" w:type="dxa"/>
          </w:tcPr>
          <w:p w14:paraId="62921481" w14:textId="77777777" w:rsidR="00406B83" w:rsidRDefault="00406B83" w:rsidP="00406B83">
            <w:pPr>
              <w:pStyle w:val="FrageKursiv"/>
              <w:ind w:left="0" w:firstLine="0"/>
            </w:pPr>
          </w:p>
          <w:p w14:paraId="765020BD" w14:textId="77777777" w:rsidR="00406B83" w:rsidRDefault="00406B83" w:rsidP="00406B83">
            <w:pPr>
              <w:pStyle w:val="FrageKursiv"/>
              <w:ind w:left="0" w:firstLine="0"/>
            </w:pPr>
          </w:p>
          <w:p w14:paraId="4692CAF8" w14:textId="77777777" w:rsidR="00406B83" w:rsidRDefault="00406B83" w:rsidP="00406B83">
            <w:pPr>
              <w:pStyle w:val="FrageKursiv"/>
              <w:ind w:left="0" w:firstLine="0"/>
            </w:pPr>
          </w:p>
          <w:p w14:paraId="088168C9" w14:textId="77777777" w:rsidR="00406B83" w:rsidRDefault="00406B83" w:rsidP="00406B83">
            <w:pPr>
              <w:pStyle w:val="FrageKursiv"/>
              <w:ind w:left="0" w:firstLine="0"/>
            </w:pPr>
          </w:p>
          <w:p w14:paraId="679D8E94" w14:textId="77777777" w:rsidR="00406B83" w:rsidRDefault="00406B83" w:rsidP="00406B83">
            <w:pPr>
              <w:pStyle w:val="FrageKursiv"/>
              <w:ind w:left="0" w:firstLine="0"/>
            </w:pPr>
          </w:p>
          <w:p w14:paraId="2273C060" w14:textId="77777777" w:rsidR="00406B83" w:rsidRPr="00C52774" w:rsidRDefault="00406B83" w:rsidP="00406B83">
            <w:pPr>
              <w:pStyle w:val="FrageKursiv"/>
              <w:ind w:left="0" w:firstLine="0"/>
            </w:pPr>
          </w:p>
        </w:tc>
      </w:tr>
      <w:tr w:rsidR="00406B83" w:rsidRPr="00C52774" w14:paraId="763EC654" w14:textId="77777777" w:rsidTr="00406B83">
        <w:trPr>
          <w:trHeight w:val="283"/>
        </w:trPr>
        <w:tc>
          <w:tcPr>
            <w:tcW w:w="9639" w:type="dxa"/>
          </w:tcPr>
          <w:p w14:paraId="745183EB" w14:textId="38FBC7DC" w:rsidR="00406B83" w:rsidRPr="00C52774" w:rsidRDefault="00406B83" w:rsidP="000F651E">
            <w:pPr>
              <w:pStyle w:val="FrageKursiv"/>
            </w:pPr>
            <w:r>
              <w:t>5.</w:t>
            </w:r>
            <w:r w:rsidR="000F651E">
              <w:t>2</w:t>
            </w:r>
            <w:r>
              <w:tab/>
              <w:t xml:space="preserve">Ordnen </w:t>
            </w:r>
            <w:r w:rsidRPr="001239C2">
              <w:t>Sie</w:t>
            </w:r>
            <w:r>
              <w:t xml:space="preserve"> in der Struktur allen Atomen die korrekte Oxidationszahl zu.</w:t>
            </w:r>
          </w:p>
        </w:tc>
      </w:tr>
    </w:tbl>
    <w:p w14:paraId="11096183" w14:textId="77777777" w:rsidR="00406B83" w:rsidRDefault="00406B83" w:rsidP="004E2C1D"/>
    <w:p w14:paraId="2FEE95BD" w14:textId="77777777" w:rsidR="00406B83" w:rsidRDefault="00406B83" w:rsidP="004E2C1D">
      <w:r>
        <w:t>Betrachten wir die Bildung von Iod gemäß folgender Gleichung:</w:t>
      </w:r>
    </w:p>
    <w:p w14:paraId="664D5E66" w14:textId="6F5AF06C" w:rsidR="00406B83" w:rsidRPr="001239C2" w:rsidRDefault="009B6D3E" w:rsidP="00406B83">
      <w:pPr>
        <w:spacing w:before="120" w:after="120"/>
        <w:jc w:val="center"/>
        <w:rPr>
          <w:rFonts w:cstheme="minorHAnsi"/>
          <w:b/>
        </w:rPr>
      </w:pPr>
      <w:r>
        <w:rPr>
          <w:rFonts w:cstheme="minorHAnsi"/>
          <w:b/>
        </w:rPr>
        <w:t xml:space="preserve">(R1) </w:t>
      </w:r>
      <w:r>
        <w:rPr>
          <w:rFonts w:cstheme="minorHAnsi"/>
          <w:b/>
        </w:rPr>
        <w:tab/>
      </w:r>
      <w:r>
        <w:rPr>
          <w:rFonts w:cstheme="minorHAnsi"/>
          <w:b/>
        </w:rPr>
        <w:tab/>
      </w:r>
      <w:r w:rsidR="00406B83" w:rsidRPr="001239C2">
        <w:rPr>
          <w:rFonts w:cstheme="minorHAnsi"/>
          <w:b/>
        </w:rPr>
        <w:t>a  S</w:t>
      </w:r>
      <w:r w:rsidR="00406B83" w:rsidRPr="001239C2">
        <w:rPr>
          <w:rFonts w:cstheme="minorHAnsi"/>
          <w:b/>
          <w:vertAlign w:val="subscript"/>
        </w:rPr>
        <w:t>2</w:t>
      </w:r>
      <w:r w:rsidR="00406B83" w:rsidRPr="001239C2">
        <w:rPr>
          <w:rFonts w:cstheme="minorHAnsi"/>
          <w:b/>
        </w:rPr>
        <w:t>O</w:t>
      </w:r>
      <w:r w:rsidR="00406B83" w:rsidRPr="001239C2">
        <w:rPr>
          <w:rFonts w:cstheme="minorHAnsi"/>
          <w:b/>
          <w:vertAlign w:val="subscript"/>
        </w:rPr>
        <w:t>8</w:t>
      </w:r>
      <w:r w:rsidR="00406B83" w:rsidRPr="001239C2">
        <w:rPr>
          <w:rFonts w:cstheme="minorHAnsi"/>
          <w:b/>
          <w:vertAlign w:val="superscript"/>
        </w:rPr>
        <w:t>2-</w:t>
      </w:r>
      <w:r w:rsidR="00406B83" w:rsidRPr="001239C2">
        <w:rPr>
          <w:rFonts w:cstheme="minorHAnsi"/>
          <w:b/>
        </w:rPr>
        <w:t xml:space="preserve">  +  b  I</w:t>
      </w:r>
      <w:r w:rsidR="00406B83" w:rsidRPr="001239C2">
        <w:rPr>
          <w:rFonts w:cstheme="minorHAnsi"/>
          <w:b/>
          <w:vertAlign w:val="superscript"/>
        </w:rPr>
        <w:t>-</w:t>
      </w:r>
      <w:r w:rsidR="00406B83" w:rsidRPr="001239C2">
        <w:rPr>
          <w:rFonts w:cstheme="minorHAnsi"/>
          <w:b/>
        </w:rPr>
        <w:t xml:space="preserve">  → c  SO</w:t>
      </w:r>
      <w:r w:rsidR="00406B83" w:rsidRPr="001239C2">
        <w:rPr>
          <w:rFonts w:cstheme="minorHAnsi"/>
          <w:b/>
          <w:vertAlign w:val="subscript"/>
        </w:rPr>
        <w:t>4</w:t>
      </w:r>
      <w:r w:rsidR="00406B83" w:rsidRPr="001239C2">
        <w:rPr>
          <w:rFonts w:cstheme="minorHAnsi"/>
          <w:b/>
          <w:vertAlign w:val="superscript"/>
        </w:rPr>
        <w:t>2-</w:t>
      </w:r>
      <w:r w:rsidR="00406B83" w:rsidRPr="001239C2">
        <w:rPr>
          <w:rFonts w:cstheme="minorHAnsi"/>
          <w:b/>
        </w:rPr>
        <w:t xml:space="preserve">  +  d I</w:t>
      </w:r>
      <w:r w:rsidR="00406B83" w:rsidRPr="001239C2">
        <w:rPr>
          <w:rFonts w:cstheme="minorHAnsi"/>
          <w:b/>
          <w:vertAlign w:val="subscript"/>
        </w:rPr>
        <w:t>2</w:t>
      </w:r>
    </w:p>
    <w:tbl>
      <w:tblPr>
        <w:tblStyle w:val="Tabellenraster"/>
        <w:tblW w:w="9639" w:type="dxa"/>
        <w:tblInd w:w="108" w:type="dxa"/>
        <w:tblLook w:val="04A0" w:firstRow="1" w:lastRow="0" w:firstColumn="1" w:lastColumn="0" w:noHBand="0" w:noVBand="1"/>
      </w:tblPr>
      <w:tblGrid>
        <w:gridCol w:w="9639"/>
      </w:tblGrid>
      <w:tr w:rsidR="00406B83" w:rsidRPr="00C52774" w14:paraId="5215F320" w14:textId="77777777" w:rsidTr="00406B83">
        <w:trPr>
          <w:trHeight w:val="283"/>
        </w:trPr>
        <w:tc>
          <w:tcPr>
            <w:tcW w:w="9639" w:type="dxa"/>
          </w:tcPr>
          <w:p w14:paraId="4319DBE7" w14:textId="611BAEC0" w:rsidR="00406B83" w:rsidRPr="00C52774" w:rsidRDefault="00406B83" w:rsidP="000F651E">
            <w:pPr>
              <w:pStyle w:val="FrageKursiv"/>
            </w:pPr>
            <w:r>
              <w:t>5.</w:t>
            </w:r>
            <w:r w:rsidR="000F651E">
              <w:t>3</w:t>
            </w:r>
            <w:r>
              <w:tab/>
            </w:r>
            <w:r w:rsidR="00347B4B">
              <w:t>Geben</w:t>
            </w:r>
            <w:r>
              <w:t xml:space="preserve"> Sie die</w:t>
            </w:r>
            <w:r w:rsidR="00347B4B">
              <w:t xml:space="preserve"> kleinsten</w:t>
            </w:r>
            <w:r w:rsidRPr="001239C2">
              <w:t xml:space="preserve"> ganzzahligen Werte </w:t>
            </w:r>
            <w:r>
              <w:t xml:space="preserve">der Koeffizienten </w:t>
            </w:r>
            <w:r w:rsidRPr="001239C2">
              <w:t>a, b, c und d</w:t>
            </w:r>
            <w:r w:rsidR="00347B4B">
              <w:t xml:space="preserve"> an.</w:t>
            </w:r>
          </w:p>
        </w:tc>
      </w:tr>
      <w:tr w:rsidR="00406B83" w:rsidRPr="00C52774" w14:paraId="21AB7668" w14:textId="77777777" w:rsidTr="00406B83">
        <w:trPr>
          <w:trHeight w:val="282"/>
        </w:trPr>
        <w:tc>
          <w:tcPr>
            <w:tcW w:w="9639" w:type="dxa"/>
          </w:tcPr>
          <w:p w14:paraId="04CAB5D8" w14:textId="77777777" w:rsidR="00406B83" w:rsidRDefault="00406B83" w:rsidP="00406B83">
            <w:pPr>
              <w:pStyle w:val="FrageKursiv"/>
              <w:ind w:left="0" w:firstLine="0"/>
            </w:pPr>
          </w:p>
          <w:p w14:paraId="6FAED843" w14:textId="77777777" w:rsidR="00406B83" w:rsidRPr="00C52774" w:rsidRDefault="00406B83" w:rsidP="00406B83">
            <w:pPr>
              <w:pStyle w:val="FrageKursiv"/>
              <w:ind w:left="0" w:firstLine="0"/>
            </w:pPr>
          </w:p>
        </w:tc>
      </w:tr>
    </w:tbl>
    <w:p w14:paraId="61F20A9D" w14:textId="5D6D3ECF" w:rsidR="00FC0C27" w:rsidRDefault="00406B83" w:rsidP="009469F6">
      <w:pPr>
        <w:spacing w:before="120" w:after="120"/>
      </w:pPr>
      <w:r>
        <w:t xml:space="preserve">Die Reaktion verläuft </w:t>
      </w:r>
      <w:r w:rsidR="00347B4B">
        <w:t>eher</w:t>
      </w:r>
      <w:r>
        <w:t xml:space="preserve"> langsam. In Versuchen wurde d</w:t>
      </w:r>
      <w:r w:rsidR="00FC0C27">
        <w:t xml:space="preserve">ie Anfangsgeschwindigkeit </w:t>
      </w:r>
      <w:r w:rsidR="00FC0C27" w:rsidRPr="004E2C1D">
        <w:rPr>
          <w:i/>
        </w:rPr>
        <w:t>v</w:t>
      </w:r>
      <w:r w:rsidR="00FC0C27" w:rsidRPr="001239C2">
        <w:rPr>
          <w:vertAlign w:val="subscript"/>
        </w:rPr>
        <w:t>o</w:t>
      </w:r>
      <w:r w:rsidR="00FC0C27">
        <w:t xml:space="preserve"> der Iod-Bildung gemäß </w:t>
      </w:r>
      <w:r w:rsidR="006055FF">
        <w:t>(R1)</w:t>
      </w:r>
      <w:r>
        <w:t xml:space="preserve"> bei verschiedenen </w:t>
      </w:r>
      <w:r w:rsidR="00FC0C27" w:rsidRPr="001239C2">
        <w:t xml:space="preserve">Anfangskonzentration </w:t>
      </w:r>
      <w:r w:rsidR="00FC0C27" w:rsidRPr="00406B83">
        <w:rPr>
          <w:i/>
        </w:rPr>
        <w:t>c</w:t>
      </w:r>
      <w:r w:rsidR="00FC0C27" w:rsidRPr="00BF08E0">
        <w:rPr>
          <w:vertAlign w:val="subscript"/>
        </w:rPr>
        <w:t>o</w:t>
      </w:r>
      <w:r w:rsidR="00FC0C27" w:rsidRPr="001239C2">
        <w:t xml:space="preserve"> der </w:t>
      </w:r>
      <w:r w:rsidR="0065357C">
        <w:t>Edukte</w:t>
      </w:r>
      <w:r w:rsidR="00FC0C27" w:rsidRPr="001239C2">
        <w:t xml:space="preserve"> bei 25</w:t>
      </w:r>
      <w:r w:rsidR="00FC0C27">
        <w:t>°</w:t>
      </w:r>
      <w:r w:rsidR="00FC0C27" w:rsidRPr="001239C2">
        <w:t>C bestimmt: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3"/>
        <w:gridCol w:w="2694"/>
      </w:tblGrid>
      <w:tr w:rsidR="00FC0C27" w:rsidRPr="008367B6" w14:paraId="23BD2161" w14:textId="77777777" w:rsidTr="000F651E">
        <w:tc>
          <w:tcPr>
            <w:tcW w:w="2693" w:type="dxa"/>
            <w:vAlign w:val="center"/>
          </w:tcPr>
          <w:p w14:paraId="6E027223" w14:textId="6E63929F" w:rsidR="00FC0C27" w:rsidRPr="008367B6" w:rsidRDefault="00FC0C27" w:rsidP="000F651E">
            <w:pPr>
              <w:spacing w:before="20" w:after="20"/>
              <w:jc w:val="center"/>
              <w:rPr>
                <w:rFonts w:cstheme="minorHAnsi"/>
              </w:rPr>
            </w:pPr>
            <w:r w:rsidRPr="004E2C1D">
              <w:rPr>
                <w:rFonts w:cstheme="minorHAnsi"/>
                <w:i/>
              </w:rPr>
              <w:t>c</w:t>
            </w:r>
            <w:r w:rsidRPr="008367B6">
              <w:rPr>
                <w:rFonts w:cstheme="minorHAnsi"/>
                <w:vertAlign w:val="subscript"/>
              </w:rPr>
              <w:t>0</w:t>
            </w:r>
            <w:r w:rsidRPr="008367B6">
              <w:rPr>
                <w:rFonts w:cstheme="minorHAnsi"/>
              </w:rPr>
              <w:t>(S</w:t>
            </w:r>
            <w:r w:rsidRPr="008367B6">
              <w:rPr>
                <w:rFonts w:cstheme="minorHAnsi"/>
                <w:vertAlign w:val="subscript"/>
              </w:rPr>
              <w:t>2</w:t>
            </w:r>
            <w:r w:rsidRPr="008367B6">
              <w:rPr>
                <w:rFonts w:cstheme="minorHAnsi"/>
              </w:rPr>
              <w:t>O</w:t>
            </w:r>
            <w:r w:rsidRPr="008367B6">
              <w:rPr>
                <w:rFonts w:cstheme="minorHAnsi"/>
                <w:vertAlign w:val="subscript"/>
              </w:rPr>
              <w:t>8</w:t>
            </w:r>
            <w:r w:rsidRPr="008367B6">
              <w:rPr>
                <w:rFonts w:cstheme="minorHAnsi"/>
                <w:vertAlign w:val="superscript"/>
              </w:rPr>
              <w:t>2-</w:t>
            </w:r>
            <w:r w:rsidRPr="008367B6">
              <w:rPr>
                <w:rFonts w:cstheme="minorHAnsi"/>
              </w:rPr>
              <w:t>)</w:t>
            </w:r>
            <w:r w:rsidR="006055FF">
              <w:rPr>
                <w:rFonts w:cstheme="minorHAnsi"/>
              </w:rPr>
              <w:t xml:space="preserve"> in</w:t>
            </w:r>
            <w:r w:rsidRPr="008367B6">
              <w:rPr>
                <w:rFonts w:cstheme="minorHAnsi"/>
              </w:rPr>
              <w:t xml:space="preserve"> mol/L</w:t>
            </w:r>
          </w:p>
        </w:tc>
        <w:tc>
          <w:tcPr>
            <w:tcW w:w="2693" w:type="dxa"/>
            <w:vAlign w:val="center"/>
          </w:tcPr>
          <w:p w14:paraId="6EE18A0B" w14:textId="7CFCD1E6" w:rsidR="00FC0C27" w:rsidRPr="008367B6" w:rsidRDefault="00FC0C27" w:rsidP="000F651E">
            <w:pPr>
              <w:spacing w:before="20" w:after="20"/>
              <w:jc w:val="center"/>
              <w:rPr>
                <w:rFonts w:cstheme="minorHAnsi"/>
              </w:rPr>
            </w:pPr>
            <w:r w:rsidRPr="004E2C1D">
              <w:rPr>
                <w:rFonts w:cstheme="minorHAnsi"/>
                <w:i/>
              </w:rPr>
              <w:t>c</w:t>
            </w:r>
            <w:r w:rsidRPr="008367B6">
              <w:rPr>
                <w:rFonts w:cstheme="minorHAnsi"/>
                <w:vertAlign w:val="subscript"/>
              </w:rPr>
              <w:t>0</w:t>
            </w:r>
            <w:r w:rsidRPr="008367B6">
              <w:rPr>
                <w:rFonts w:cstheme="minorHAnsi"/>
              </w:rPr>
              <w:t>(I</w:t>
            </w:r>
            <w:r w:rsidRPr="008367B6">
              <w:rPr>
                <w:rFonts w:cstheme="minorHAnsi"/>
                <w:vertAlign w:val="superscript"/>
              </w:rPr>
              <w:t>-</w:t>
            </w:r>
            <w:r w:rsidRPr="008367B6">
              <w:rPr>
                <w:rFonts w:cstheme="minorHAnsi"/>
              </w:rPr>
              <w:t xml:space="preserve">) </w:t>
            </w:r>
            <w:r w:rsidR="006055FF">
              <w:rPr>
                <w:rFonts w:cstheme="minorHAnsi"/>
              </w:rPr>
              <w:t xml:space="preserve">in </w:t>
            </w:r>
            <w:r w:rsidRPr="008367B6">
              <w:rPr>
                <w:rFonts w:cstheme="minorHAnsi"/>
              </w:rPr>
              <w:t>mol/L</w:t>
            </w:r>
          </w:p>
        </w:tc>
        <w:tc>
          <w:tcPr>
            <w:tcW w:w="2694" w:type="dxa"/>
            <w:vAlign w:val="center"/>
          </w:tcPr>
          <w:p w14:paraId="5D79C666" w14:textId="0A0D5361" w:rsidR="00FC0C27" w:rsidRPr="008367B6" w:rsidRDefault="00FC0C27" w:rsidP="000F651E">
            <w:pPr>
              <w:spacing w:before="20" w:after="20"/>
              <w:jc w:val="center"/>
              <w:rPr>
                <w:rFonts w:cstheme="minorHAnsi"/>
              </w:rPr>
            </w:pPr>
            <w:r w:rsidRPr="004E2C1D">
              <w:rPr>
                <w:rFonts w:cstheme="minorHAnsi"/>
                <w:i/>
              </w:rPr>
              <w:t>v</w:t>
            </w:r>
            <w:r w:rsidRPr="008367B6">
              <w:rPr>
                <w:rFonts w:cstheme="minorHAnsi"/>
                <w:vertAlign w:val="subscript"/>
              </w:rPr>
              <w:t>0</w:t>
            </w:r>
            <w:r w:rsidRPr="008367B6">
              <w:rPr>
                <w:rFonts w:cstheme="minorHAnsi"/>
              </w:rPr>
              <w:t xml:space="preserve"> </w:t>
            </w:r>
            <w:r w:rsidR="006055FF">
              <w:rPr>
                <w:rFonts w:cstheme="minorHAnsi"/>
              </w:rPr>
              <w:t xml:space="preserve">in </w:t>
            </w:r>
            <w:r w:rsidRPr="008367B6">
              <w:rPr>
                <w:rFonts w:cstheme="minorHAnsi"/>
              </w:rPr>
              <w:t>mol/L.s</w:t>
            </w:r>
          </w:p>
        </w:tc>
      </w:tr>
      <w:tr w:rsidR="00FC0C27" w:rsidRPr="008367B6" w14:paraId="18D451D6" w14:textId="77777777" w:rsidTr="000F651E">
        <w:tc>
          <w:tcPr>
            <w:tcW w:w="2693" w:type="dxa"/>
            <w:vAlign w:val="center"/>
          </w:tcPr>
          <w:p w14:paraId="29B6566A" w14:textId="77777777" w:rsidR="00FC0C27" w:rsidRPr="008367B6" w:rsidRDefault="00FC0C27" w:rsidP="000F651E">
            <w:pPr>
              <w:spacing w:before="20" w:after="20"/>
              <w:jc w:val="center"/>
              <w:rPr>
                <w:rFonts w:cstheme="minorHAnsi"/>
                <w:vertAlign w:val="superscript"/>
              </w:rPr>
            </w:pPr>
            <w:r w:rsidRPr="008367B6">
              <w:rPr>
                <w:rFonts w:cstheme="minorHAnsi"/>
              </w:rPr>
              <w:t>1,0·10</w:t>
            </w:r>
            <w:r w:rsidRPr="008367B6">
              <w:rPr>
                <w:rFonts w:cstheme="minorHAnsi"/>
                <w:vertAlign w:val="superscript"/>
              </w:rPr>
              <w:t>-4</w:t>
            </w:r>
          </w:p>
        </w:tc>
        <w:tc>
          <w:tcPr>
            <w:tcW w:w="2693" w:type="dxa"/>
            <w:vAlign w:val="center"/>
          </w:tcPr>
          <w:p w14:paraId="531DE19F" w14:textId="77777777" w:rsidR="00FC0C27" w:rsidRPr="008367B6" w:rsidRDefault="00FC0C27" w:rsidP="000F651E">
            <w:pPr>
              <w:spacing w:before="20" w:after="20"/>
              <w:jc w:val="center"/>
              <w:rPr>
                <w:rFonts w:cstheme="minorHAnsi"/>
              </w:rPr>
            </w:pPr>
            <w:r w:rsidRPr="008367B6">
              <w:rPr>
                <w:rFonts w:cstheme="minorHAnsi"/>
              </w:rPr>
              <w:t>1,0·10</w:t>
            </w:r>
            <w:r w:rsidRPr="008367B6">
              <w:rPr>
                <w:rFonts w:cstheme="minorHAnsi"/>
                <w:vertAlign w:val="superscript"/>
              </w:rPr>
              <w:t>-2</w:t>
            </w:r>
          </w:p>
        </w:tc>
        <w:tc>
          <w:tcPr>
            <w:tcW w:w="2694" w:type="dxa"/>
            <w:vAlign w:val="center"/>
          </w:tcPr>
          <w:p w14:paraId="3C6564AF" w14:textId="77777777" w:rsidR="00FC0C27" w:rsidRPr="008367B6" w:rsidRDefault="00FC0C27" w:rsidP="000F651E">
            <w:pPr>
              <w:spacing w:before="20" w:after="20"/>
              <w:jc w:val="center"/>
              <w:rPr>
                <w:rFonts w:cstheme="minorHAnsi"/>
              </w:rPr>
            </w:pPr>
            <w:r w:rsidRPr="008367B6">
              <w:rPr>
                <w:rFonts w:cstheme="minorHAnsi"/>
              </w:rPr>
              <w:t>1,10·10</w:t>
            </w:r>
            <w:r w:rsidRPr="008367B6">
              <w:rPr>
                <w:rFonts w:cstheme="minorHAnsi"/>
                <w:vertAlign w:val="superscript"/>
              </w:rPr>
              <w:t>-8</w:t>
            </w:r>
          </w:p>
        </w:tc>
      </w:tr>
      <w:tr w:rsidR="00FC0C27" w:rsidRPr="008367B6" w14:paraId="78A617F7" w14:textId="77777777" w:rsidTr="000F651E">
        <w:tc>
          <w:tcPr>
            <w:tcW w:w="2693" w:type="dxa"/>
            <w:vAlign w:val="center"/>
          </w:tcPr>
          <w:p w14:paraId="2454446D" w14:textId="77777777" w:rsidR="00FC0C27" w:rsidRPr="008367B6" w:rsidRDefault="00FC0C27" w:rsidP="000F651E">
            <w:pPr>
              <w:spacing w:before="20" w:after="20"/>
              <w:jc w:val="center"/>
              <w:rPr>
                <w:rFonts w:cstheme="minorHAnsi"/>
              </w:rPr>
            </w:pPr>
            <w:r w:rsidRPr="008367B6">
              <w:rPr>
                <w:rFonts w:cstheme="minorHAnsi"/>
              </w:rPr>
              <w:t>1,4·10</w:t>
            </w:r>
            <w:r w:rsidRPr="008367B6">
              <w:rPr>
                <w:rFonts w:cstheme="minorHAnsi"/>
                <w:vertAlign w:val="superscript"/>
              </w:rPr>
              <w:t>-4</w:t>
            </w:r>
          </w:p>
        </w:tc>
        <w:tc>
          <w:tcPr>
            <w:tcW w:w="2693" w:type="dxa"/>
            <w:vAlign w:val="center"/>
          </w:tcPr>
          <w:p w14:paraId="4FD1E097" w14:textId="77777777" w:rsidR="00FC0C27" w:rsidRPr="008367B6" w:rsidRDefault="00FC0C27" w:rsidP="000F651E">
            <w:pPr>
              <w:spacing w:before="20" w:after="20"/>
              <w:jc w:val="center"/>
              <w:rPr>
                <w:rFonts w:cstheme="minorHAnsi"/>
              </w:rPr>
            </w:pPr>
            <w:r w:rsidRPr="008367B6">
              <w:rPr>
                <w:rFonts w:cstheme="minorHAnsi"/>
              </w:rPr>
              <w:t>1,0·10</w:t>
            </w:r>
            <w:r w:rsidRPr="008367B6">
              <w:rPr>
                <w:rFonts w:cstheme="minorHAnsi"/>
                <w:vertAlign w:val="superscript"/>
              </w:rPr>
              <w:t>-2</w:t>
            </w:r>
          </w:p>
        </w:tc>
        <w:tc>
          <w:tcPr>
            <w:tcW w:w="2694" w:type="dxa"/>
            <w:vAlign w:val="center"/>
          </w:tcPr>
          <w:p w14:paraId="41A1D646" w14:textId="77777777" w:rsidR="00FC0C27" w:rsidRPr="008367B6" w:rsidRDefault="00FC0C27" w:rsidP="000F651E">
            <w:pPr>
              <w:spacing w:before="20" w:after="20"/>
              <w:jc w:val="center"/>
              <w:rPr>
                <w:rFonts w:cstheme="minorHAnsi"/>
              </w:rPr>
            </w:pPr>
            <w:r w:rsidRPr="008367B6">
              <w:rPr>
                <w:rFonts w:cstheme="minorHAnsi"/>
              </w:rPr>
              <w:t>1,54·10</w:t>
            </w:r>
            <w:r w:rsidRPr="008367B6">
              <w:rPr>
                <w:rFonts w:cstheme="minorHAnsi"/>
                <w:vertAlign w:val="superscript"/>
              </w:rPr>
              <w:t>-8</w:t>
            </w:r>
          </w:p>
        </w:tc>
      </w:tr>
      <w:tr w:rsidR="00FC0C27" w:rsidRPr="008367B6" w14:paraId="00C58C19" w14:textId="77777777" w:rsidTr="000F651E">
        <w:tc>
          <w:tcPr>
            <w:tcW w:w="2693" w:type="dxa"/>
            <w:vAlign w:val="center"/>
          </w:tcPr>
          <w:p w14:paraId="16F24516" w14:textId="77777777" w:rsidR="00FC0C27" w:rsidRPr="008367B6" w:rsidRDefault="00FC0C27" w:rsidP="000F651E">
            <w:pPr>
              <w:spacing w:before="20" w:after="20"/>
              <w:jc w:val="center"/>
              <w:rPr>
                <w:rFonts w:cstheme="minorHAnsi"/>
              </w:rPr>
            </w:pPr>
            <w:r w:rsidRPr="008367B6">
              <w:rPr>
                <w:rFonts w:cstheme="minorHAnsi"/>
              </w:rPr>
              <w:t>1,8·10</w:t>
            </w:r>
            <w:r w:rsidRPr="008367B6">
              <w:rPr>
                <w:rFonts w:cstheme="minorHAnsi"/>
                <w:vertAlign w:val="superscript"/>
              </w:rPr>
              <w:t>-4</w:t>
            </w:r>
          </w:p>
        </w:tc>
        <w:tc>
          <w:tcPr>
            <w:tcW w:w="2693" w:type="dxa"/>
            <w:vAlign w:val="center"/>
          </w:tcPr>
          <w:p w14:paraId="67511543" w14:textId="77777777" w:rsidR="00FC0C27" w:rsidRPr="008367B6" w:rsidRDefault="00FC0C27" w:rsidP="000F651E">
            <w:pPr>
              <w:spacing w:before="20" w:after="20"/>
              <w:jc w:val="center"/>
              <w:rPr>
                <w:rFonts w:cstheme="minorHAnsi"/>
              </w:rPr>
            </w:pPr>
            <w:r w:rsidRPr="008367B6">
              <w:rPr>
                <w:rFonts w:cstheme="minorHAnsi"/>
              </w:rPr>
              <w:t>1,5·10</w:t>
            </w:r>
            <w:r w:rsidRPr="008367B6">
              <w:rPr>
                <w:rFonts w:cstheme="minorHAnsi"/>
                <w:vertAlign w:val="superscript"/>
              </w:rPr>
              <w:t>-2</w:t>
            </w:r>
          </w:p>
        </w:tc>
        <w:tc>
          <w:tcPr>
            <w:tcW w:w="2694" w:type="dxa"/>
            <w:vAlign w:val="center"/>
          </w:tcPr>
          <w:p w14:paraId="2CA994FE" w14:textId="77777777" w:rsidR="00FC0C27" w:rsidRPr="008367B6" w:rsidRDefault="00FC0C27" w:rsidP="000F651E">
            <w:pPr>
              <w:spacing w:before="20" w:after="20"/>
              <w:jc w:val="center"/>
              <w:rPr>
                <w:rFonts w:cstheme="minorHAnsi"/>
              </w:rPr>
            </w:pPr>
            <w:r w:rsidRPr="008367B6">
              <w:rPr>
                <w:rFonts w:cstheme="minorHAnsi"/>
              </w:rPr>
              <w:t>2,97·10</w:t>
            </w:r>
            <w:r w:rsidRPr="008367B6">
              <w:rPr>
                <w:rFonts w:cstheme="minorHAnsi"/>
                <w:vertAlign w:val="superscript"/>
              </w:rPr>
              <w:t>-8</w:t>
            </w:r>
          </w:p>
        </w:tc>
      </w:tr>
    </w:tbl>
    <w:p w14:paraId="359C5AEC" w14:textId="77777777" w:rsidR="00FC0C27" w:rsidRDefault="00FC0C27" w:rsidP="00FC0C27"/>
    <w:tbl>
      <w:tblPr>
        <w:tblStyle w:val="Tabellenraster"/>
        <w:tblW w:w="9639" w:type="dxa"/>
        <w:tblInd w:w="108" w:type="dxa"/>
        <w:tblLook w:val="04A0" w:firstRow="1" w:lastRow="0" w:firstColumn="1" w:lastColumn="0" w:noHBand="0" w:noVBand="1"/>
      </w:tblPr>
      <w:tblGrid>
        <w:gridCol w:w="9639"/>
      </w:tblGrid>
      <w:tr w:rsidR="00FC0C27" w:rsidRPr="00C52774" w14:paraId="77DD02D3" w14:textId="77777777" w:rsidTr="004E2C1D">
        <w:trPr>
          <w:trHeight w:val="283"/>
        </w:trPr>
        <w:tc>
          <w:tcPr>
            <w:tcW w:w="9639" w:type="dxa"/>
          </w:tcPr>
          <w:p w14:paraId="643C4983" w14:textId="2A2CEF94" w:rsidR="00FC0C27" w:rsidRPr="00C52774" w:rsidRDefault="004E2C1D" w:rsidP="000F651E">
            <w:pPr>
              <w:pStyle w:val="FrageKursiv"/>
            </w:pPr>
            <w:r>
              <w:t>5.</w:t>
            </w:r>
            <w:r w:rsidR="000F651E">
              <w:t>4</w:t>
            </w:r>
            <w:r>
              <w:tab/>
            </w:r>
            <w:r w:rsidR="00FC0C27" w:rsidRPr="001239C2">
              <w:t xml:space="preserve">Schreiben Sie </w:t>
            </w:r>
            <w:r w:rsidR="00406B83">
              <w:t>das Geschwindigkeitsgesetz</w:t>
            </w:r>
            <w:r w:rsidR="00FC0C27" w:rsidRPr="001239C2">
              <w:t xml:space="preserve"> für die </w:t>
            </w:r>
            <w:r w:rsidR="009B6D3E">
              <w:t>Reaktion (R1)</w:t>
            </w:r>
            <w:r w:rsidR="00FC0C27" w:rsidRPr="001239C2">
              <w:t xml:space="preserve"> auf</w:t>
            </w:r>
            <w:r w:rsidR="009B6D3E">
              <w:t xml:space="preserve"> und geben Sie die Gesamtreaktionsordnung an.</w:t>
            </w:r>
          </w:p>
        </w:tc>
      </w:tr>
      <w:tr w:rsidR="00FC0C27" w:rsidRPr="00C52774" w14:paraId="45B75C73" w14:textId="77777777" w:rsidTr="004E2C1D">
        <w:trPr>
          <w:trHeight w:val="282"/>
        </w:trPr>
        <w:tc>
          <w:tcPr>
            <w:tcW w:w="9639" w:type="dxa"/>
          </w:tcPr>
          <w:p w14:paraId="74C2497E" w14:textId="77777777" w:rsidR="00FC0C27" w:rsidRDefault="00FC0C27" w:rsidP="004E2C1D">
            <w:pPr>
              <w:pStyle w:val="FrageKursiv"/>
              <w:ind w:left="0" w:firstLine="0"/>
            </w:pPr>
          </w:p>
          <w:p w14:paraId="5C8A55E4" w14:textId="77777777" w:rsidR="00FC0C27" w:rsidRDefault="00FC0C27" w:rsidP="004E2C1D">
            <w:pPr>
              <w:pStyle w:val="FrageKursiv"/>
              <w:ind w:left="0" w:firstLine="0"/>
            </w:pPr>
          </w:p>
          <w:p w14:paraId="420DF40E" w14:textId="77777777" w:rsidR="00FC0C27" w:rsidRDefault="00FC0C27" w:rsidP="004E2C1D">
            <w:pPr>
              <w:pStyle w:val="FrageKursiv"/>
              <w:ind w:left="0" w:firstLine="0"/>
            </w:pPr>
          </w:p>
          <w:p w14:paraId="5D89E434" w14:textId="77777777" w:rsidR="009469F6" w:rsidRDefault="009469F6" w:rsidP="004E2C1D">
            <w:pPr>
              <w:pStyle w:val="FrageKursiv"/>
              <w:ind w:left="0" w:firstLine="0"/>
            </w:pPr>
          </w:p>
          <w:p w14:paraId="0E047656" w14:textId="77777777" w:rsidR="009469F6" w:rsidRDefault="009469F6" w:rsidP="004E2C1D">
            <w:pPr>
              <w:pStyle w:val="FrageKursiv"/>
              <w:ind w:left="0" w:firstLine="0"/>
            </w:pPr>
          </w:p>
          <w:p w14:paraId="5C3C73BE" w14:textId="77777777" w:rsidR="009469F6" w:rsidRDefault="009469F6" w:rsidP="004E2C1D">
            <w:pPr>
              <w:pStyle w:val="FrageKursiv"/>
              <w:ind w:left="0" w:firstLine="0"/>
            </w:pPr>
          </w:p>
          <w:p w14:paraId="5BB18A24" w14:textId="77777777" w:rsidR="00FC0C27" w:rsidRDefault="00FC0C27" w:rsidP="004E2C1D">
            <w:pPr>
              <w:pStyle w:val="FrageKursiv"/>
              <w:ind w:left="0" w:firstLine="0"/>
            </w:pPr>
          </w:p>
          <w:p w14:paraId="05AFD627" w14:textId="4586EE04" w:rsidR="00FC0C27" w:rsidRPr="00C52774" w:rsidRDefault="009A321B" w:rsidP="004E2C1D">
            <w:pPr>
              <w:pStyle w:val="FrageKursiv"/>
              <w:ind w:left="0" w:firstLine="0"/>
            </w:pPr>
            <w:r>
              <w:t xml:space="preserve"> Gesamtreaktionsordnung:</w:t>
            </w:r>
          </w:p>
        </w:tc>
      </w:tr>
      <w:tr w:rsidR="00FC0C27" w:rsidRPr="00C52774" w14:paraId="25EBB15E" w14:textId="77777777" w:rsidTr="004E2C1D">
        <w:trPr>
          <w:trHeight w:val="283"/>
        </w:trPr>
        <w:tc>
          <w:tcPr>
            <w:tcW w:w="9639" w:type="dxa"/>
          </w:tcPr>
          <w:p w14:paraId="082C48A6" w14:textId="604B4560" w:rsidR="00FC0C27" w:rsidRPr="00C52774" w:rsidRDefault="004E2C1D" w:rsidP="000F651E">
            <w:pPr>
              <w:pStyle w:val="FrageKursiv"/>
            </w:pPr>
            <w:r>
              <w:lastRenderedPageBreak/>
              <w:t>5.</w:t>
            </w:r>
            <w:r w:rsidR="000F651E">
              <w:t>5</w:t>
            </w:r>
            <w:r>
              <w:tab/>
            </w:r>
            <w:r w:rsidR="009B6D3E">
              <w:t>Berechnen Sie die Geschwindigkeitskonstante k aus den oben gegebenen Messwerten.</w:t>
            </w:r>
          </w:p>
        </w:tc>
      </w:tr>
      <w:tr w:rsidR="00FC0C27" w:rsidRPr="00C52774" w14:paraId="1F7B9273" w14:textId="77777777" w:rsidTr="004E2C1D">
        <w:trPr>
          <w:trHeight w:val="282"/>
        </w:trPr>
        <w:tc>
          <w:tcPr>
            <w:tcW w:w="9639" w:type="dxa"/>
          </w:tcPr>
          <w:p w14:paraId="5E002B4E" w14:textId="77777777" w:rsidR="00FC0C27" w:rsidRDefault="00FC0C27" w:rsidP="004E2C1D">
            <w:pPr>
              <w:pStyle w:val="FrageKursiv"/>
              <w:ind w:left="0" w:firstLine="0"/>
            </w:pPr>
          </w:p>
          <w:p w14:paraId="478A261A" w14:textId="77777777" w:rsidR="00FC0C27" w:rsidRDefault="00FC0C27" w:rsidP="004E2C1D">
            <w:pPr>
              <w:pStyle w:val="FrageKursiv"/>
              <w:ind w:left="0" w:firstLine="0"/>
            </w:pPr>
          </w:p>
          <w:p w14:paraId="030E8963" w14:textId="77777777" w:rsidR="00FC0C27" w:rsidRDefault="00FC0C27" w:rsidP="004E2C1D">
            <w:pPr>
              <w:pStyle w:val="FrageKursiv"/>
              <w:ind w:left="0" w:firstLine="0"/>
            </w:pPr>
          </w:p>
          <w:p w14:paraId="5FB9485F" w14:textId="77777777" w:rsidR="00FC0C27" w:rsidRDefault="00FC0C27" w:rsidP="004E2C1D">
            <w:pPr>
              <w:pStyle w:val="FrageKursiv"/>
              <w:ind w:left="0" w:firstLine="0"/>
            </w:pPr>
          </w:p>
          <w:p w14:paraId="621A4133" w14:textId="77777777" w:rsidR="00FC0C27" w:rsidRDefault="00FC0C27" w:rsidP="004E2C1D">
            <w:pPr>
              <w:pStyle w:val="FrageKursiv"/>
              <w:ind w:left="0" w:firstLine="0"/>
            </w:pPr>
          </w:p>
          <w:p w14:paraId="24442675" w14:textId="77777777" w:rsidR="00FC0C27" w:rsidRDefault="00FC0C27" w:rsidP="004E2C1D">
            <w:pPr>
              <w:pStyle w:val="FrageKursiv"/>
              <w:ind w:left="0" w:firstLine="0"/>
            </w:pPr>
          </w:p>
          <w:p w14:paraId="658423AE" w14:textId="77777777" w:rsidR="00FC0C27" w:rsidRDefault="00FC0C27" w:rsidP="004E2C1D">
            <w:pPr>
              <w:pStyle w:val="FrageKursiv"/>
              <w:ind w:left="0" w:firstLine="0"/>
            </w:pPr>
          </w:p>
          <w:p w14:paraId="1959A780" w14:textId="77777777" w:rsidR="00FC0C27" w:rsidRPr="00C52774" w:rsidRDefault="00FC0C27" w:rsidP="004E2C1D">
            <w:pPr>
              <w:pStyle w:val="FrageKursiv"/>
              <w:ind w:left="0" w:firstLine="0"/>
            </w:pPr>
          </w:p>
        </w:tc>
      </w:tr>
    </w:tbl>
    <w:p w14:paraId="62ADFB0D" w14:textId="77777777" w:rsidR="00FC0C27" w:rsidRDefault="00FC0C27" w:rsidP="00FC0C27"/>
    <w:p w14:paraId="4785012E" w14:textId="430F851C" w:rsidR="00FC0C27" w:rsidRDefault="00FC0C27" w:rsidP="00FC0C27">
      <w:r w:rsidRPr="001239C2">
        <w:t xml:space="preserve">Die Aktivierungsenergie obiger Reaktion </w:t>
      </w:r>
      <w:r w:rsidR="009B6D3E">
        <w:t>beträgt</w:t>
      </w:r>
      <w:r w:rsidRPr="001239C2">
        <w:t xml:space="preserve"> 42 kJ</w:t>
      </w:r>
      <w:r w:rsidR="0065357C">
        <w:t xml:space="preserve"> </w:t>
      </w:r>
      <w:r w:rsidRPr="001239C2">
        <w:t>mol</w:t>
      </w:r>
      <w:r w:rsidRPr="001239C2">
        <w:rPr>
          <w:vertAlign w:val="superscript"/>
        </w:rPr>
        <w:t>-1</w:t>
      </w:r>
      <w:r w:rsidRPr="001239C2">
        <w:t>.</w:t>
      </w:r>
    </w:p>
    <w:p w14:paraId="548B2B49" w14:textId="77777777" w:rsidR="00FC0C27" w:rsidRDefault="00FC0C27" w:rsidP="00FC0C27"/>
    <w:tbl>
      <w:tblPr>
        <w:tblStyle w:val="Tabellenraster"/>
        <w:tblW w:w="9639" w:type="dxa"/>
        <w:tblInd w:w="108" w:type="dxa"/>
        <w:tblLook w:val="04A0" w:firstRow="1" w:lastRow="0" w:firstColumn="1" w:lastColumn="0" w:noHBand="0" w:noVBand="1"/>
      </w:tblPr>
      <w:tblGrid>
        <w:gridCol w:w="9639"/>
      </w:tblGrid>
      <w:tr w:rsidR="00FC0C27" w:rsidRPr="00C52774" w14:paraId="2F5A249F" w14:textId="77777777" w:rsidTr="004E2C1D">
        <w:trPr>
          <w:trHeight w:val="283"/>
        </w:trPr>
        <w:tc>
          <w:tcPr>
            <w:tcW w:w="9639" w:type="dxa"/>
          </w:tcPr>
          <w:p w14:paraId="7A0866BC" w14:textId="23DC658F" w:rsidR="00FC0C27" w:rsidRPr="00C52774" w:rsidRDefault="004E2C1D" w:rsidP="000F651E">
            <w:pPr>
              <w:pStyle w:val="FrageKursiv"/>
            </w:pPr>
            <w:r>
              <w:t>5.</w:t>
            </w:r>
            <w:r w:rsidR="000F651E">
              <w:t>6</w:t>
            </w:r>
            <w:r>
              <w:tab/>
              <w:t xml:space="preserve">Berechnen Sie die </w:t>
            </w:r>
            <w:r w:rsidR="00FC0C27" w:rsidRPr="001239C2">
              <w:t xml:space="preserve">Temperatur (in </w:t>
            </w:r>
            <w:r w:rsidR="00FC0C27">
              <w:t>°</w:t>
            </w:r>
            <w:r w:rsidR="00FC0C27" w:rsidRPr="001239C2">
              <w:t>C)</w:t>
            </w:r>
            <w:r>
              <w:t xml:space="preserve">, die man wählen muss, </w:t>
            </w:r>
            <w:r w:rsidR="00FC0C27" w:rsidRPr="001239C2">
              <w:t>um</w:t>
            </w:r>
            <w:r w:rsidR="009B6D3E">
              <w:t xml:space="preserve"> unter sonst gleichen Bedingungen </w:t>
            </w:r>
            <w:r w:rsidR="00FC0C27" w:rsidRPr="001239C2">
              <w:t>die Reaktionsgeschwindigkeit zu verzehnfachen</w:t>
            </w:r>
            <w:r>
              <w:t>.</w:t>
            </w:r>
          </w:p>
        </w:tc>
      </w:tr>
      <w:tr w:rsidR="00FC0C27" w:rsidRPr="00C52774" w14:paraId="34E44CB8" w14:textId="77777777" w:rsidTr="004E2C1D">
        <w:trPr>
          <w:trHeight w:val="282"/>
        </w:trPr>
        <w:tc>
          <w:tcPr>
            <w:tcW w:w="9639" w:type="dxa"/>
          </w:tcPr>
          <w:p w14:paraId="303BB803" w14:textId="77777777" w:rsidR="00FC0C27" w:rsidRDefault="00FC0C27" w:rsidP="004E2C1D">
            <w:pPr>
              <w:pStyle w:val="FrageKursiv"/>
              <w:ind w:left="0" w:firstLine="0"/>
            </w:pPr>
          </w:p>
          <w:p w14:paraId="7E0F132B" w14:textId="77777777" w:rsidR="00FC0C27" w:rsidRDefault="00FC0C27" w:rsidP="004E2C1D">
            <w:pPr>
              <w:pStyle w:val="FrageKursiv"/>
              <w:ind w:left="0" w:firstLine="0"/>
            </w:pPr>
          </w:p>
          <w:p w14:paraId="235F4EC9" w14:textId="77777777" w:rsidR="00FC0C27" w:rsidRDefault="00FC0C27" w:rsidP="004E2C1D">
            <w:pPr>
              <w:pStyle w:val="FrageKursiv"/>
              <w:ind w:left="0" w:firstLine="0"/>
            </w:pPr>
          </w:p>
          <w:p w14:paraId="16312A33" w14:textId="77777777" w:rsidR="009469F6" w:rsidRDefault="009469F6" w:rsidP="004E2C1D">
            <w:pPr>
              <w:pStyle w:val="FrageKursiv"/>
              <w:ind w:left="0" w:firstLine="0"/>
            </w:pPr>
          </w:p>
          <w:p w14:paraId="55AAF51A" w14:textId="77777777" w:rsidR="009B6D3E" w:rsidRDefault="009B6D3E" w:rsidP="004E2C1D">
            <w:pPr>
              <w:pStyle w:val="FrageKursiv"/>
              <w:ind w:left="0" w:firstLine="0"/>
            </w:pPr>
          </w:p>
          <w:p w14:paraId="1A89C263" w14:textId="77777777" w:rsidR="009B6D3E" w:rsidRDefault="009B6D3E" w:rsidP="004E2C1D">
            <w:pPr>
              <w:pStyle w:val="FrageKursiv"/>
              <w:ind w:left="0" w:firstLine="0"/>
            </w:pPr>
          </w:p>
          <w:p w14:paraId="1A5E39BB" w14:textId="77777777" w:rsidR="00FC0C27" w:rsidRDefault="00FC0C27" w:rsidP="004E2C1D">
            <w:pPr>
              <w:pStyle w:val="FrageKursiv"/>
              <w:ind w:left="0" w:firstLine="0"/>
            </w:pPr>
          </w:p>
          <w:p w14:paraId="2BD98411" w14:textId="77777777" w:rsidR="00FC0C27" w:rsidRDefault="00FC0C27" w:rsidP="004E2C1D">
            <w:pPr>
              <w:pStyle w:val="FrageKursiv"/>
              <w:ind w:left="0" w:firstLine="0"/>
            </w:pPr>
          </w:p>
          <w:p w14:paraId="52AC3E71" w14:textId="77777777" w:rsidR="00FC0C27" w:rsidRPr="00C52774" w:rsidRDefault="00FC0C27" w:rsidP="004E2C1D">
            <w:pPr>
              <w:pStyle w:val="FrageKursiv"/>
              <w:ind w:left="0" w:firstLine="0"/>
            </w:pPr>
          </w:p>
        </w:tc>
      </w:tr>
    </w:tbl>
    <w:p w14:paraId="355FF640" w14:textId="77777777" w:rsidR="00FC0C27" w:rsidRDefault="00FC0C27" w:rsidP="00FC0C27"/>
    <w:p w14:paraId="3D76D310" w14:textId="25DD1236" w:rsidR="00FC0C27" w:rsidRDefault="009B6D3E" w:rsidP="00FC0C27">
      <w:r>
        <w:t xml:space="preserve">Der Versuch lässt sich variieren, </w:t>
      </w:r>
      <w:r w:rsidR="0065357C">
        <w:t>indem</w:t>
      </w:r>
      <w:r>
        <w:t xml:space="preserve"> zur Reaktionsmischung </w:t>
      </w:r>
      <w:r w:rsidR="0065357C">
        <w:t xml:space="preserve">ein großer Überschuss an </w:t>
      </w:r>
      <w:r>
        <w:t>Natriumthiosulfat gegeben wird. Das</w:t>
      </w:r>
      <w:r w:rsidR="00FC0C27" w:rsidRPr="001239C2">
        <w:t xml:space="preserve"> Thiosulfat (S</w:t>
      </w:r>
      <w:r w:rsidR="00FC0C27" w:rsidRPr="001239C2">
        <w:rPr>
          <w:vertAlign w:val="subscript"/>
        </w:rPr>
        <w:t>2</w:t>
      </w:r>
      <w:r w:rsidR="00FC0C27" w:rsidRPr="001239C2">
        <w:t>O</w:t>
      </w:r>
      <w:r w:rsidR="00FC0C27" w:rsidRPr="001239C2">
        <w:rPr>
          <w:vertAlign w:val="subscript"/>
        </w:rPr>
        <w:t>3</w:t>
      </w:r>
      <w:r w:rsidR="00FC0C27" w:rsidRPr="001239C2">
        <w:rPr>
          <w:vertAlign w:val="superscript"/>
        </w:rPr>
        <w:t>2-</w:t>
      </w:r>
      <w:r w:rsidR="00FC0C27" w:rsidRPr="001239C2">
        <w:t xml:space="preserve">) </w:t>
      </w:r>
      <w:r>
        <w:t xml:space="preserve">reduziert </w:t>
      </w:r>
      <w:r w:rsidR="009A321B">
        <w:t xml:space="preserve">das gebildete </w:t>
      </w:r>
      <w:r>
        <w:t>Iod sehr rasch wieder zu Iodid</w:t>
      </w:r>
      <w:r w:rsidR="00FC0C27" w:rsidRPr="001239C2">
        <w:t>.</w:t>
      </w:r>
    </w:p>
    <w:p w14:paraId="128BD02D" w14:textId="77777777" w:rsidR="00FC0C27" w:rsidRDefault="00FC0C27" w:rsidP="00FC0C27"/>
    <w:tbl>
      <w:tblPr>
        <w:tblStyle w:val="Tabellenraster"/>
        <w:tblW w:w="9639" w:type="dxa"/>
        <w:tblInd w:w="108" w:type="dxa"/>
        <w:tblLook w:val="04A0" w:firstRow="1" w:lastRow="0" w:firstColumn="1" w:lastColumn="0" w:noHBand="0" w:noVBand="1"/>
      </w:tblPr>
      <w:tblGrid>
        <w:gridCol w:w="9639"/>
      </w:tblGrid>
      <w:tr w:rsidR="00FC0C27" w:rsidRPr="00C52774" w14:paraId="4E0AD9CC" w14:textId="77777777" w:rsidTr="004E2C1D">
        <w:trPr>
          <w:trHeight w:val="283"/>
        </w:trPr>
        <w:tc>
          <w:tcPr>
            <w:tcW w:w="9639" w:type="dxa"/>
          </w:tcPr>
          <w:p w14:paraId="18BE0D24" w14:textId="0E019B59" w:rsidR="00FC0C27" w:rsidRPr="00C52774" w:rsidRDefault="004E2C1D" w:rsidP="000F651E">
            <w:pPr>
              <w:pStyle w:val="FrageKursiv"/>
            </w:pPr>
            <w:r>
              <w:t>5.</w:t>
            </w:r>
            <w:r w:rsidR="000F651E">
              <w:t>7</w:t>
            </w:r>
            <w:r>
              <w:tab/>
            </w:r>
            <w:r w:rsidR="002B33CD">
              <w:t>Geben</w:t>
            </w:r>
            <w:r w:rsidR="00FC0C27" w:rsidRPr="001239C2">
              <w:t xml:space="preserve"> Sie </w:t>
            </w:r>
            <w:r w:rsidR="002B33CD">
              <w:t>eine</w:t>
            </w:r>
            <w:r w:rsidR="00FC0C27" w:rsidRPr="001239C2">
              <w:t xml:space="preserve"> abgestimmte </w:t>
            </w:r>
            <w:r w:rsidR="002B33CD">
              <w:t>Gleichung für die Reduktion von Iod mit Thiosulfat an.</w:t>
            </w:r>
          </w:p>
        </w:tc>
      </w:tr>
      <w:tr w:rsidR="00FC0C27" w:rsidRPr="00C52774" w14:paraId="5D3A7D98" w14:textId="77777777" w:rsidTr="004E2C1D">
        <w:trPr>
          <w:trHeight w:val="282"/>
        </w:trPr>
        <w:tc>
          <w:tcPr>
            <w:tcW w:w="9639" w:type="dxa"/>
          </w:tcPr>
          <w:p w14:paraId="27B8FD2D" w14:textId="77777777" w:rsidR="00FC0C27" w:rsidRDefault="00FC0C27" w:rsidP="004E2C1D">
            <w:pPr>
              <w:pStyle w:val="FrageKursiv"/>
              <w:ind w:left="0" w:firstLine="0"/>
            </w:pPr>
          </w:p>
          <w:p w14:paraId="7ED57019" w14:textId="77777777" w:rsidR="00FC0C27" w:rsidRPr="00C52774" w:rsidRDefault="00FC0C27" w:rsidP="004E2C1D">
            <w:pPr>
              <w:pStyle w:val="FrageKursiv"/>
              <w:ind w:left="0" w:firstLine="0"/>
            </w:pPr>
          </w:p>
        </w:tc>
      </w:tr>
      <w:tr w:rsidR="00FC0C27" w:rsidRPr="00C52774" w14:paraId="67E4930C" w14:textId="77777777" w:rsidTr="004E2C1D">
        <w:trPr>
          <w:trHeight w:val="283"/>
        </w:trPr>
        <w:tc>
          <w:tcPr>
            <w:tcW w:w="9639" w:type="dxa"/>
          </w:tcPr>
          <w:p w14:paraId="27F11CA4" w14:textId="1B61AABE" w:rsidR="00FC0C27" w:rsidRPr="00C52774" w:rsidRDefault="004E2C1D" w:rsidP="000F651E">
            <w:pPr>
              <w:pStyle w:val="FrageKursiv"/>
            </w:pPr>
            <w:r>
              <w:t>5.</w:t>
            </w:r>
            <w:r w:rsidR="000F651E">
              <w:t>8</w:t>
            </w:r>
            <w:r>
              <w:tab/>
            </w:r>
            <w:r w:rsidR="00FC0C27">
              <w:t>S</w:t>
            </w:r>
            <w:r w:rsidR="00FC0C27" w:rsidRPr="001239C2">
              <w:t xml:space="preserve">chreiben </w:t>
            </w:r>
            <w:r w:rsidR="009B6D3E">
              <w:t>Sie für diese Variante der Reaktion (R1) das Geschwindigkeitsgesetz auf.</w:t>
            </w:r>
          </w:p>
        </w:tc>
      </w:tr>
      <w:tr w:rsidR="00FC0C27" w:rsidRPr="00C52774" w14:paraId="57545DB8" w14:textId="77777777" w:rsidTr="004E2C1D">
        <w:trPr>
          <w:trHeight w:val="282"/>
        </w:trPr>
        <w:tc>
          <w:tcPr>
            <w:tcW w:w="9639" w:type="dxa"/>
          </w:tcPr>
          <w:p w14:paraId="46EA1A89" w14:textId="77777777" w:rsidR="00FC0C27" w:rsidRDefault="00FC0C27" w:rsidP="004E2C1D">
            <w:pPr>
              <w:pStyle w:val="FrageKursiv"/>
              <w:ind w:left="0" w:firstLine="0"/>
            </w:pPr>
          </w:p>
          <w:p w14:paraId="546E5A04" w14:textId="77777777" w:rsidR="00FC0C27" w:rsidRDefault="00FC0C27" w:rsidP="004E2C1D">
            <w:pPr>
              <w:pStyle w:val="FrageKursiv"/>
              <w:ind w:left="0" w:firstLine="0"/>
            </w:pPr>
          </w:p>
          <w:p w14:paraId="28802691" w14:textId="77777777" w:rsidR="00FC0C27" w:rsidRPr="00C52774" w:rsidRDefault="00FC0C27" w:rsidP="004E2C1D">
            <w:pPr>
              <w:pStyle w:val="FrageKursiv"/>
              <w:ind w:left="0" w:firstLine="0"/>
            </w:pPr>
          </w:p>
        </w:tc>
      </w:tr>
    </w:tbl>
    <w:p w14:paraId="5A9C3BE7" w14:textId="77777777" w:rsidR="00FC0C27" w:rsidRDefault="00FC0C27" w:rsidP="00FC0C27"/>
    <w:p w14:paraId="772A499A" w14:textId="77777777" w:rsidR="00505E20" w:rsidRDefault="00505E20">
      <w:pPr>
        <w:spacing w:line="240" w:lineRule="auto"/>
        <w:jc w:val="left"/>
        <w:rPr>
          <w:rFonts w:cs="Lucida Sans Unicode"/>
          <w:b/>
          <w:bCs/>
          <w:spacing w:val="4"/>
          <w:lang w:val="de-DE"/>
        </w:rPr>
      </w:pPr>
      <w:r>
        <w:rPr>
          <w:spacing w:val="4"/>
        </w:rPr>
        <w:br w:type="page"/>
      </w:r>
    </w:p>
    <w:p w14:paraId="36B2E183" w14:textId="7DB72C45" w:rsidR="00FC0C27" w:rsidRPr="00443ACC" w:rsidRDefault="004E2C1D" w:rsidP="004E2C1D">
      <w:pPr>
        <w:pStyle w:val="ProblemZwischenberschrift0"/>
        <w:rPr>
          <w:spacing w:val="4"/>
        </w:rPr>
      </w:pPr>
      <w:r w:rsidRPr="00443ACC">
        <w:rPr>
          <w:spacing w:val="4"/>
        </w:rPr>
        <w:lastRenderedPageBreak/>
        <w:t xml:space="preserve">B. </w:t>
      </w:r>
      <w:r w:rsidR="00A870FD" w:rsidRPr="00443ACC">
        <w:rPr>
          <w:spacing w:val="4"/>
        </w:rPr>
        <w:t xml:space="preserve">Peroxodisulfat in der </w:t>
      </w:r>
      <w:r w:rsidR="00FC0C27" w:rsidRPr="00443ACC">
        <w:rPr>
          <w:spacing w:val="4"/>
        </w:rPr>
        <w:t>Ioduhr</w:t>
      </w:r>
    </w:p>
    <w:p w14:paraId="0EFB5F33" w14:textId="142B7E3E" w:rsidR="00FC0C27" w:rsidRDefault="00FC0C27" w:rsidP="00FC0C27">
      <w:r>
        <w:t>Das sogenannte Ioduhr-Experiment zeigt in klassischer Weise die Kinetik einer Reaktion.</w:t>
      </w:r>
      <w:r w:rsidR="006055FF">
        <w:t xml:space="preserve"> </w:t>
      </w:r>
      <w:r>
        <w:t>Zwei farblose Flüssigkeiten werden gemischt und nach kurzer Zeit färbt sich die Lösung schlagartig blau. Es gibt verschiedene Ausführungen dieses Experiments. In einer von ihnen spielt die folgende Reaktion eine Rolle:</w:t>
      </w:r>
    </w:p>
    <w:p w14:paraId="5C7FDD40" w14:textId="77777777" w:rsidR="00FC0C27" w:rsidRDefault="00FC0C27" w:rsidP="00FC0C27">
      <w:pPr>
        <w:rPr>
          <w:rFonts w:eastAsiaTheme="minorHAnsi" w:cstheme="minorHAnsi"/>
          <w:lang w:eastAsia="en-US"/>
        </w:rPr>
      </w:pPr>
    </w:p>
    <w:p w14:paraId="3057C328" w14:textId="77777777" w:rsidR="00FC0C27" w:rsidRPr="006D78B1" w:rsidRDefault="00FC0C27" w:rsidP="005516E0">
      <w:pPr>
        <w:jc w:val="center"/>
      </w:pPr>
      <w:r w:rsidRPr="008367B6">
        <w:rPr>
          <w:rFonts w:eastAsiaTheme="minorHAnsi" w:cstheme="minorHAnsi"/>
          <w:lang w:eastAsia="en-US"/>
        </w:rPr>
        <w:t>S</w:t>
      </w:r>
      <w:r w:rsidRPr="008367B6">
        <w:rPr>
          <w:rFonts w:eastAsiaTheme="minorHAnsi" w:cstheme="minorHAnsi"/>
          <w:vertAlign w:val="subscript"/>
          <w:lang w:eastAsia="en-US"/>
        </w:rPr>
        <w:t>2</w:t>
      </w:r>
      <w:r w:rsidRPr="008367B6">
        <w:rPr>
          <w:rFonts w:eastAsiaTheme="minorHAnsi" w:cstheme="minorHAnsi"/>
          <w:lang w:eastAsia="en-US"/>
        </w:rPr>
        <w:t>O</w:t>
      </w:r>
      <w:r w:rsidRPr="008367B6">
        <w:rPr>
          <w:rFonts w:eastAsiaTheme="minorHAnsi" w:cstheme="minorHAnsi"/>
          <w:vertAlign w:val="subscript"/>
          <w:lang w:eastAsia="en-US"/>
        </w:rPr>
        <w:t>8</w:t>
      </w:r>
      <w:r w:rsidRPr="008367B6">
        <w:rPr>
          <w:rFonts w:eastAsiaTheme="minorHAnsi" w:cstheme="minorHAnsi"/>
          <w:vertAlign w:val="superscript"/>
          <w:lang w:eastAsia="en-US"/>
        </w:rPr>
        <w:t>2-</w:t>
      </w:r>
      <w:r w:rsidRPr="008367B6">
        <w:rPr>
          <w:rFonts w:eastAsiaTheme="minorHAnsi" w:cstheme="minorHAnsi"/>
          <w:lang w:eastAsia="en-US"/>
        </w:rPr>
        <w:t xml:space="preserve"> + 3 I</w:t>
      </w:r>
      <w:r w:rsidRPr="008367B6">
        <w:rPr>
          <w:rFonts w:eastAsiaTheme="minorHAnsi" w:cstheme="minorHAnsi"/>
          <w:vertAlign w:val="superscript"/>
          <w:lang w:eastAsia="en-US"/>
        </w:rPr>
        <w:t>-</w:t>
      </w:r>
      <w:r w:rsidRPr="008367B6">
        <w:rPr>
          <w:rFonts w:eastAsiaTheme="minorHAnsi" w:cstheme="minorHAnsi"/>
          <w:lang w:eastAsia="en-US"/>
        </w:rPr>
        <w:t xml:space="preserve">  </w:t>
      </w:r>
      <w:r w:rsidRPr="008367B6">
        <w:rPr>
          <w:rFonts w:eastAsiaTheme="minorHAnsi" w:cstheme="minorHAnsi"/>
          <w:lang w:eastAsia="en-US"/>
        </w:rPr>
        <w:sym w:font="Symbol" w:char="F0AE"/>
      </w:r>
      <w:r w:rsidRPr="008367B6">
        <w:rPr>
          <w:rFonts w:eastAsiaTheme="minorHAnsi" w:cstheme="minorHAnsi"/>
          <w:lang w:eastAsia="en-US"/>
        </w:rPr>
        <w:t xml:space="preserve"> </w:t>
      </w:r>
      <w:r w:rsidRPr="008367B6">
        <w:rPr>
          <w:rFonts w:eastAsia="SymbolMT" w:cstheme="minorHAnsi"/>
          <w:lang w:eastAsia="en-US"/>
        </w:rPr>
        <w:t xml:space="preserve"> </w:t>
      </w:r>
      <w:r w:rsidRPr="008367B6">
        <w:rPr>
          <w:rFonts w:eastAsiaTheme="minorHAnsi" w:cstheme="minorHAnsi"/>
          <w:lang w:eastAsia="en-US"/>
        </w:rPr>
        <w:t>2 SO</w:t>
      </w:r>
      <w:r w:rsidRPr="008367B6">
        <w:rPr>
          <w:rFonts w:eastAsiaTheme="minorHAnsi" w:cstheme="minorHAnsi"/>
          <w:vertAlign w:val="subscript"/>
          <w:lang w:eastAsia="en-US"/>
        </w:rPr>
        <w:t>4</w:t>
      </w:r>
      <w:r w:rsidRPr="008367B6">
        <w:rPr>
          <w:rFonts w:eastAsiaTheme="minorHAnsi" w:cstheme="minorHAnsi"/>
          <w:vertAlign w:val="superscript"/>
          <w:lang w:eastAsia="en-US"/>
        </w:rPr>
        <w:t>2-</w:t>
      </w:r>
      <w:r w:rsidRPr="008367B6">
        <w:rPr>
          <w:rFonts w:eastAsiaTheme="minorHAnsi" w:cstheme="minorHAnsi"/>
          <w:lang w:eastAsia="en-US"/>
        </w:rPr>
        <w:t xml:space="preserve"> + I</w:t>
      </w:r>
      <w:r w:rsidRPr="008367B6">
        <w:rPr>
          <w:rFonts w:eastAsiaTheme="minorHAnsi" w:cstheme="minorHAnsi"/>
          <w:vertAlign w:val="subscript"/>
          <w:lang w:eastAsia="en-US"/>
        </w:rPr>
        <w:t>3</w:t>
      </w:r>
      <w:r w:rsidRPr="008367B6">
        <w:rPr>
          <w:rFonts w:eastAsiaTheme="minorHAnsi" w:cstheme="minorHAnsi"/>
          <w:vertAlign w:val="superscript"/>
          <w:lang w:eastAsia="en-US"/>
        </w:rPr>
        <w:t>-</w:t>
      </w:r>
      <w:r w:rsidRPr="008367B6">
        <w:rPr>
          <w:rFonts w:eastAsiaTheme="minorHAnsi" w:cstheme="minorHAnsi"/>
          <w:lang w:eastAsia="en-US"/>
        </w:rPr>
        <w:t xml:space="preserve">             (Alle Spezies gelöst in Wasser.)</w:t>
      </w:r>
    </w:p>
    <w:p w14:paraId="31E6A661" w14:textId="77777777" w:rsidR="00FC0C27" w:rsidRDefault="00FC0C27" w:rsidP="00FC0C27"/>
    <w:p w14:paraId="7889B0B3" w14:textId="77777777" w:rsidR="00FC0C27" w:rsidRDefault="00FC0C27" w:rsidP="00FC0C27">
      <w:r w:rsidRPr="00146108">
        <w:t>Für diese Reaktion wurde der folgende Mechanismus vorgeschlagen:</w:t>
      </w:r>
    </w:p>
    <w:p w14:paraId="7C384832" w14:textId="77777777" w:rsidR="00FC0C27" w:rsidRPr="005516E0" w:rsidRDefault="00E348FF" w:rsidP="00FC0C27">
      <w:pPr>
        <w:autoSpaceDE w:val="0"/>
        <w:autoSpaceDN w:val="0"/>
        <w:adjustRightInd w:val="0"/>
        <w:jc w:val="left"/>
        <w:rPr>
          <w:rFonts w:eastAsiaTheme="minorEastAsia" w:cstheme="minorHAnsi"/>
          <w:lang w:eastAsia="en-US"/>
        </w:rPr>
      </w:pPr>
      <m:oMathPara>
        <m:oMathParaPr>
          <m:jc m:val="center"/>
        </m:oMathParaPr>
        <m:oMath>
          <m:sSub>
            <m:sSubPr>
              <m:ctrlPr>
                <w:rPr>
                  <w:rFonts w:eastAsiaTheme="minorHAnsi" w:cstheme="minorHAnsi"/>
                  <w:lang w:eastAsia="en-US"/>
                </w:rPr>
              </m:ctrlPr>
            </m:sSubPr>
            <m:e>
              <m:r>
                <m:rPr>
                  <m:sty m:val="p"/>
                </m:rPr>
                <w:rPr>
                  <w:rFonts w:eastAsiaTheme="minorHAnsi" w:cstheme="minorHAnsi"/>
                  <w:lang w:eastAsia="en-US"/>
                </w:rPr>
                <m:t>S</m:t>
              </m:r>
            </m:e>
            <m:sub>
              <m:r>
                <w:rPr>
                  <w:rFonts w:eastAsiaTheme="minorHAnsi" w:cstheme="minorHAnsi"/>
                  <w:lang w:eastAsia="en-US"/>
                </w:rPr>
                <m:t>2</m:t>
              </m:r>
            </m:sub>
          </m:sSub>
          <m:sSup>
            <m:sSupPr>
              <m:ctrlPr>
                <w:rPr>
                  <w:rFonts w:eastAsiaTheme="minorHAnsi" w:cstheme="minorHAnsi"/>
                  <w:lang w:eastAsia="en-US"/>
                </w:rPr>
              </m:ctrlPr>
            </m:sSupPr>
            <m:e>
              <m:sSub>
                <m:sSubPr>
                  <m:ctrlPr>
                    <w:rPr>
                      <w:rFonts w:eastAsiaTheme="minorHAnsi" w:cstheme="minorHAnsi"/>
                      <w:lang w:eastAsia="en-US"/>
                    </w:rPr>
                  </m:ctrlPr>
                </m:sSubPr>
                <m:e>
                  <m:r>
                    <m:rPr>
                      <m:sty m:val="p"/>
                    </m:rPr>
                    <w:rPr>
                      <w:rFonts w:eastAsiaTheme="minorHAnsi" w:cstheme="minorHAnsi"/>
                      <w:lang w:eastAsia="en-US"/>
                    </w:rPr>
                    <m:t>O</m:t>
                  </m:r>
                </m:e>
                <m:sub>
                  <m:r>
                    <w:rPr>
                      <w:rFonts w:eastAsiaTheme="minorHAnsi" w:cstheme="minorHAnsi"/>
                      <w:lang w:eastAsia="en-US"/>
                    </w:rPr>
                    <m:t>8</m:t>
                  </m:r>
                </m:sub>
              </m:sSub>
            </m:e>
            <m:sup>
              <m:r>
                <w:rPr>
                  <w:rFonts w:eastAsiaTheme="minorHAnsi" w:cstheme="minorHAnsi"/>
                  <w:lang w:eastAsia="en-US"/>
                </w:rPr>
                <m:t>2-</m:t>
              </m:r>
            </m:sup>
          </m:sSup>
          <m:r>
            <m:rPr>
              <m:sty m:val="p"/>
            </m:rPr>
            <w:rPr>
              <w:rFonts w:eastAsiaTheme="minorHAnsi" w:cstheme="minorHAnsi"/>
              <w:lang w:eastAsia="en-US"/>
            </w:rPr>
            <m:t xml:space="preserve">+ </m:t>
          </m:r>
          <m:sSup>
            <m:sSupPr>
              <m:ctrlPr>
                <w:rPr>
                  <w:rFonts w:eastAsiaTheme="minorHAnsi" w:cstheme="minorHAnsi"/>
                  <w:lang w:eastAsia="en-US"/>
                </w:rPr>
              </m:ctrlPr>
            </m:sSupPr>
            <m:e>
              <m:r>
                <m:rPr>
                  <m:sty m:val="p"/>
                </m:rPr>
                <w:rPr>
                  <w:rFonts w:eastAsiaTheme="minorHAnsi" w:cstheme="minorHAnsi"/>
                  <w:lang w:eastAsia="en-US"/>
                </w:rPr>
                <m:t>I</m:t>
              </m:r>
            </m:e>
            <m:sup>
              <m:r>
                <w:rPr>
                  <w:rFonts w:eastAsiaTheme="minorHAnsi" w:cstheme="minorHAnsi"/>
                  <w:lang w:eastAsia="en-US"/>
                </w:rPr>
                <m:t>-</m:t>
              </m:r>
            </m:sup>
          </m:sSup>
          <m:r>
            <m:rPr>
              <m:sty m:val="p"/>
            </m:rPr>
            <w:rPr>
              <w:rFonts w:eastAsiaTheme="minorHAnsi" w:cstheme="minorHAnsi"/>
              <w:lang w:eastAsia="en-US"/>
            </w:rPr>
            <m:t xml:space="preserve">  </m:t>
          </m:r>
          <m:box>
            <m:boxPr>
              <m:opEmu m:val="1"/>
              <m:ctrlPr>
                <w:rPr>
                  <w:rFonts w:eastAsiaTheme="minorHAnsi" w:cstheme="minorHAnsi"/>
                  <w:lang w:eastAsia="en-US"/>
                </w:rPr>
              </m:ctrlPr>
            </m:boxPr>
            <m:e>
              <m:box>
                <m:boxPr>
                  <m:opEmu m:val="1"/>
                  <m:ctrlPr>
                    <w:rPr>
                      <w:rFonts w:eastAsiaTheme="minorHAnsi" w:cstheme="minorHAnsi"/>
                      <w:i/>
                      <w:lang w:eastAsia="en-US"/>
                    </w:rPr>
                  </m:ctrlPr>
                </m:boxPr>
                <m:e>
                  <m:groupChr>
                    <m:groupChrPr>
                      <m:chr m:val="→"/>
                      <m:vertJc m:val="bot"/>
                      <m:ctrlPr>
                        <w:rPr>
                          <w:rFonts w:eastAsiaTheme="minorHAnsi" w:cstheme="minorHAnsi"/>
                          <w:i/>
                          <w:lang w:eastAsia="en-US"/>
                        </w:rPr>
                      </m:ctrlPr>
                    </m:groupChrPr>
                    <m:e>
                      <m:sSub>
                        <m:sSubPr>
                          <m:ctrlPr>
                            <w:rPr>
                              <w:rFonts w:eastAsiaTheme="minorHAnsi" w:cstheme="minorHAnsi"/>
                              <w:i/>
                              <w:lang w:eastAsia="en-US"/>
                            </w:rPr>
                          </m:ctrlPr>
                        </m:sSubPr>
                        <m:e>
                          <m:r>
                            <w:rPr>
                              <w:rFonts w:eastAsiaTheme="minorHAnsi" w:cstheme="minorHAnsi"/>
                              <w:lang w:eastAsia="en-US"/>
                            </w:rPr>
                            <m:t>k</m:t>
                          </m:r>
                        </m:e>
                        <m:sub>
                          <m:r>
                            <w:rPr>
                              <w:rFonts w:eastAsiaTheme="minorHAnsi" w:cstheme="minorHAnsi"/>
                              <w:lang w:eastAsia="en-US"/>
                            </w:rPr>
                            <m:t>1</m:t>
                          </m:r>
                        </m:sub>
                      </m:sSub>
                    </m:e>
                  </m:groupChr>
                </m:e>
              </m:box>
            </m:e>
          </m:box>
          <m:r>
            <m:rPr>
              <m:sty m:val="p"/>
            </m:rPr>
            <w:rPr>
              <w:rFonts w:eastAsiaTheme="minorHAnsi" w:cstheme="minorHAnsi"/>
              <w:lang w:eastAsia="en-US"/>
            </w:rPr>
            <m:t xml:space="preserve"> </m:t>
          </m:r>
          <m:r>
            <m:rPr>
              <m:sty m:val="p"/>
            </m:rPr>
            <w:rPr>
              <w:rFonts w:eastAsia="SymbolMT" w:cstheme="minorHAnsi"/>
              <w:lang w:eastAsia="en-US"/>
            </w:rPr>
            <m:t xml:space="preserve"> </m:t>
          </m:r>
          <m:r>
            <m:rPr>
              <m:sty m:val="p"/>
            </m:rPr>
            <w:rPr>
              <w:rFonts w:eastAsiaTheme="minorHAnsi" w:cstheme="minorHAnsi"/>
              <w:lang w:eastAsia="en-US"/>
            </w:rPr>
            <m:t>I</m:t>
          </m:r>
          <m:sSub>
            <m:sSubPr>
              <m:ctrlPr>
                <w:rPr>
                  <w:rFonts w:eastAsiaTheme="minorHAnsi" w:cstheme="minorHAnsi"/>
                  <w:lang w:eastAsia="en-US"/>
                </w:rPr>
              </m:ctrlPr>
            </m:sSubPr>
            <m:e>
              <m:r>
                <m:rPr>
                  <m:sty m:val="p"/>
                </m:rPr>
                <w:rPr>
                  <w:rFonts w:eastAsiaTheme="minorHAnsi" w:cstheme="minorHAnsi"/>
                  <w:lang w:eastAsia="en-US"/>
                </w:rPr>
                <m:t>S</m:t>
              </m:r>
            </m:e>
            <m:sub>
              <m:r>
                <w:rPr>
                  <w:rFonts w:eastAsiaTheme="minorHAnsi" w:cstheme="minorHAnsi"/>
                  <w:lang w:eastAsia="en-US"/>
                </w:rPr>
                <m:t>2</m:t>
              </m:r>
            </m:sub>
          </m:sSub>
          <m:sSup>
            <m:sSupPr>
              <m:ctrlPr>
                <w:rPr>
                  <w:rFonts w:eastAsiaTheme="minorHAnsi" w:cstheme="minorHAnsi"/>
                  <w:lang w:eastAsia="en-US"/>
                </w:rPr>
              </m:ctrlPr>
            </m:sSupPr>
            <m:e>
              <m:sSub>
                <m:sSubPr>
                  <m:ctrlPr>
                    <w:rPr>
                      <w:rFonts w:eastAsiaTheme="minorHAnsi" w:cstheme="minorHAnsi"/>
                      <w:lang w:eastAsia="en-US"/>
                    </w:rPr>
                  </m:ctrlPr>
                </m:sSubPr>
                <m:e>
                  <m:r>
                    <m:rPr>
                      <m:sty m:val="p"/>
                    </m:rPr>
                    <w:rPr>
                      <w:rFonts w:eastAsiaTheme="minorHAnsi" w:cstheme="minorHAnsi"/>
                      <w:lang w:eastAsia="en-US"/>
                    </w:rPr>
                    <m:t>O</m:t>
                  </m:r>
                </m:e>
                <m:sub>
                  <m:r>
                    <w:rPr>
                      <w:rFonts w:eastAsiaTheme="minorHAnsi" w:cstheme="minorHAnsi"/>
                      <w:lang w:eastAsia="en-US"/>
                    </w:rPr>
                    <m:t>8</m:t>
                  </m:r>
                </m:sub>
              </m:sSub>
            </m:e>
            <m:sup>
              <m:r>
                <w:rPr>
                  <w:rFonts w:eastAsiaTheme="minorHAnsi" w:cstheme="minorHAnsi"/>
                  <w:lang w:eastAsia="en-US"/>
                </w:rPr>
                <m:t>3-</m:t>
              </m:r>
            </m:sup>
          </m:sSup>
          <m:r>
            <m:rPr>
              <m:sty m:val="p"/>
            </m:rPr>
            <w:rPr>
              <w:rFonts w:eastAsiaTheme="minorHAnsi" w:cstheme="minorHAnsi"/>
              <w:lang w:eastAsia="en-US"/>
            </w:rPr>
            <m:t xml:space="preserve"> </m:t>
          </m:r>
        </m:oMath>
      </m:oMathPara>
    </w:p>
    <w:p w14:paraId="16369FDA" w14:textId="77777777" w:rsidR="00FC0C27" w:rsidRPr="005516E0" w:rsidRDefault="00E348FF" w:rsidP="00FC0C27">
      <w:pPr>
        <w:autoSpaceDE w:val="0"/>
        <w:autoSpaceDN w:val="0"/>
        <w:adjustRightInd w:val="0"/>
        <w:jc w:val="left"/>
        <w:rPr>
          <w:rFonts w:eastAsiaTheme="minorEastAsia" w:cstheme="minorHAnsi"/>
          <w:lang w:eastAsia="en-US"/>
        </w:rPr>
      </w:pPr>
      <m:oMathPara>
        <m:oMathParaPr>
          <m:jc m:val="center"/>
        </m:oMathParaPr>
        <m:oMath>
          <m:sSub>
            <m:sSubPr>
              <m:ctrlPr>
                <w:rPr>
                  <w:rFonts w:eastAsiaTheme="minorHAnsi" w:cstheme="minorHAnsi"/>
                  <w:lang w:eastAsia="en-US"/>
                </w:rPr>
              </m:ctrlPr>
            </m:sSubPr>
            <m:e>
              <m:r>
                <m:rPr>
                  <m:sty m:val="p"/>
                </m:rPr>
                <w:rPr>
                  <w:rFonts w:eastAsiaTheme="minorHAnsi" w:cstheme="minorHAnsi"/>
                  <w:lang w:eastAsia="en-US"/>
                </w:rPr>
                <m:t>IS</m:t>
              </m:r>
            </m:e>
            <m:sub>
              <m:r>
                <w:rPr>
                  <w:rFonts w:eastAsiaTheme="minorHAnsi" w:cstheme="minorHAnsi"/>
                  <w:lang w:eastAsia="en-US"/>
                </w:rPr>
                <m:t>2</m:t>
              </m:r>
            </m:sub>
          </m:sSub>
          <m:sSup>
            <m:sSupPr>
              <m:ctrlPr>
                <w:rPr>
                  <w:rFonts w:eastAsiaTheme="minorHAnsi" w:cstheme="minorHAnsi"/>
                  <w:lang w:eastAsia="en-US"/>
                </w:rPr>
              </m:ctrlPr>
            </m:sSupPr>
            <m:e>
              <m:sSub>
                <m:sSubPr>
                  <m:ctrlPr>
                    <w:rPr>
                      <w:rFonts w:eastAsiaTheme="minorHAnsi" w:cstheme="minorHAnsi"/>
                      <w:lang w:eastAsia="en-US"/>
                    </w:rPr>
                  </m:ctrlPr>
                </m:sSubPr>
                <m:e>
                  <m:r>
                    <m:rPr>
                      <m:sty m:val="p"/>
                    </m:rPr>
                    <w:rPr>
                      <w:rFonts w:eastAsiaTheme="minorHAnsi" w:cstheme="minorHAnsi"/>
                      <w:lang w:eastAsia="en-US"/>
                    </w:rPr>
                    <m:t>O</m:t>
                  </m:r>
                </m:e>
                <m:sub>
                  <m:r>
                    <w:rPr>
                      <w:rFonts w:eastAsiaTheme="minorHAnsi" w:cstheme="minorHAnsi"/>
                      <w:lang w:eastAsia="en-US"/>
                    </w:rPr>
                    <m:t>8</m:t>
                  </m:r>
                </m:sub>
              </m:sSub>
            </m:e>
            <m:sup>
              <m:r>
                <w:rPr>
                  <w:rFonts w:eastAsiaTheme="minorHAnsi" w:cstheme="minorHAnsi"/>
                  <w:lang w:eastAsia="en-US"/>
                </w:rPr>
                <m:t>3-</m:t>
              </m:r>
            </m:sup>
          </m:sSup>
          <m:r>
            <m:rPr>
              <m:sty m:val="p"/>
            </m:rPr>
            <w:rPr>
              <w:rFonts w:eastAsiaTheme="minorHAnsi" w:cstheme="minorHAnsi"/>
              <w:lang w:eastAsia="en-US"/>
            </w:rPr>
            <m:t xml:space="preserve">  </m:t>
          </m:r>
          <m:box>
            <m:boxPr>
              <m:opEmu m:val="1"/>
              <m:ctrlPr>
                <w:rPr>
                  <w:rFonts w:eastAsiaTheme="minorHAnsi" w:cstheme="minorHAnsi"/>
                  <w:lang w:eastAsia="en-US"/>
                </w:rPr>
              </m:ctrlPr>
            </m:boxPr>
            <m:e>
              <m:box>
                <m:boxPr>
                  <m:opEmu m:val="1"/>
                  <m:ctrlPr>
                    <w:rPr>
                      <w:rFonts w:eastAsiaTheme="minorHAnsi" w:cstheme="minorHAnsi"/>
                      <w:i/>
                      <w:lang w:eastAsia="en-US"/>
                    </w:rPr>
                  </m:ctrlPr>
                </m:boxPr>
                <m:e>
                  <m:groupChr>
                    <m:groupChrPr>
                      <m:chr m:val="→"/>
                      <m:vertJc m:val="bot"/>
                      <m:ctrlPr>
                        <w:rPr>
                          <w:rFonts w:eastAsiaTheme="minorHAnsi" w:cstheme="minorHAnsi"/>
                          <w:i/>
                          <w:lang w:eastAsia="en-US"/>
                        </w:rPr>
                      </m:ctrlPr>
                    </m:groupChrPr>
                    <m:e>
                      <m:sSub>
                        <m:sSubPr>
                          <m:ctrlPr>
                            <w:rPr>
                              <w:rFonts w:eastAsiaTheme="minorHAnsi" w:cstheme="minorHAnsi"/>
                              <w:i/>
                              <w:lang w:eastAsia="en-US"/>
                            </w:rPr>
                          </m:ctrlPr>
                        </m:sSubPr>
                        <m:e>
                          <m:r>
                            <w:rPr>
                              <w:rFonts w:eastAsiaTheme="minorHAnsi" w:cstheme="minorHAnsi"/>
                              <w:lang w:eastAsia="en-US"/>
                            </w:rPr>
                            <m:t>k</m:t>
                          </m:r>
                        </m:e>
                        <m:sub>
                          <m:r>
                            <w:rPr>
                              <w:rFonts w:eastAsiaTheme="minorHAnsi" w:cstheme="minorHAnsi"/>
                              <w:lang w:eastAsia="en-US"/>
                            </w:rPr>
                            <m:t>2</m:t>
                          </m:r>
                        </m:sub>
                      </m:sSub>
                    </m:e>
                  </m:groupChr>
                </m:e>
              </m:box>
            </m:e>
          </m:box>
          <m:r>
            <m:rPr>
              <m:sty m:val="p"/>
            </m:rPr>
            <w:rPr>
              <w:rFonts w:eastAsiaTheme="minorHAnsi" w:cstheme="minorHAnsi"/>
              <w:lang w:eastAsia="en-US"/>
            </w:rPr>
            <m:t xml:space="preserve"> </m:t>
          </m:r>
          <m:r>
            <m:rPr>
              <m:sty m:val="p"/>
            </m:rPr>
            <w:rPr>
              <w:rFonts w:eastAsia="SymbolMT" w:cstheme="minorHAnsi"/>
              <w:lang w:eastAsia="en-US"/>
            </w:rPr>
            <m:t xml:space="preserve"> 2 </m:t>
          </m:r>
          <m:r>
            <m:rPr>
              <m:sty m:val="p"/>
            </m:rPr>
            <w:rPr>
              <w:rFonts w:eastAsiaTheme="minorHAnsi" w:cstheme="minorHAnsi"/>
              <w:lang w:eastAsia="en-US"/>
            </w:rPr>
            <m:t>S</m:t>
          </m:r>
          <m:sSup>
            <m:sSupPr>
              <m:ctrlPr>
                <w:rPr>
                  <w:rFonts w:eastAsiaTheme="minorHAnsi" w:cstheme="minorHAnsi"/>
                  <w:lang w:eastAsia="en-US"/>
                </w:rPr>
              </m:ctrlPr>
            </m:sSupPr>
            <m:e>
              <m:sSub>
                <m:sSubPr>
                  <m:ctrlPr>
                    <w:rPr>
                      <w:rFonts w:eastAsiaTheme="minorHAnsi" w:cstheme="minorHAnsi"/>
                      <w:lang w:eastAsia="en-US"/>
                    </w:rPr>
                  </m:ctrlPr>
                </m:sSubPr>
                <m:e>
                  <m:r>
                    <m:rPr>
                      <m:sty m:val="p"/>
                    </m:rPr>
                    <w:rPr>
                      <w:rFonts w:eastAsiaTheme="minorHAnsi" w:cstheme="minorHAnsi"/>
                      <w:lang w:eastAsia="en-US"/>
                    </w:rPr>
                    <m:t>O</m:t>
                  </m:r>
                </m:e>
                <m:sub>
                  <m:r>
                    <w:rPr>
                      <w:rFonts w:eastAsiaTheme="minorHAnsi" w:cstheme="minorHAnsi"/>
                      <w:lang w:eastAsia="en-US"/>
                    </w:rPr>
                    <m:t>4</m:t>
                  </m:r>
                </m:sub>
              </m:sSub>
            </m:e>
            <m:sup>
              <m:r>
                <w:rPr>
                  <w:rFonts w:eastAsiaTheme="minorHAnsi" w:cstheme="minorHAnsi"/>
                  <w:lang w:eastAsia="en-US"/>
                </w:rPr>
                <m:t>2-</m:t>
              </m:r>
            </m:sup>
          </m:sSup>
          <m:r>
            <m:rPr>
              <m:sty m:val="p"/>
            </m:rPr>
            <w:rPr>
              <w:rFonts w:eastAsiaTheme="minorHAnsi" w:cstheme="minorHAnsi"/>
              <w:lang w:eastAsia="en-US"/>
            </w:rPr>
            <m:t>+</m:t>
          </m:r>
          <m:sSup>
            <m:sSupPr>
              <m:ctrlPr>
                <w:rPr>
                  <w:rFonts w:eastAsiaTheme="minorHAnsi" w:cstheme="minorHAnsi"/>
                  <w:lang w:eastAsia="en-US"/>
                </w:rPr>
              </m:ctrlPr>
            </m:sSupPr>
            <m:e>
              <m:r>
                <m:rPr>
                  <m:sty m:val="p"/>
                </m:rPr>
                <w:rPr>
                  <w:rFonts w:eastAsiaTheme="minorHAnsi" w:cstheme="minorHAnsi"/>
                  <w:lang w:eastAsia="en-US"/>
                </w:rPr>
                <m:t>I</m:t>
              </m:r>
            </m:e>
            <m:sup>
              <m:r>
                <m:rPr>
                  <m:sty m:val="p"/>
                </m:rPr>
                <w:rPr>
                  <w:rFonts w:eastAsiaTheme="minorHAnsi" w:cstheme="minorHAnsi"/>
                  <w:lang w:eastAsia="en-US"/>
                </w:rPr>
                <m:t>+</m:t>
              </m:r>
            </m:sup>
          </m:sSup>
        </m:oMath>
      </m:oMathPara>
    </w:p>
    <w:p w14:paraId="489F2112" w14:textId="77777777" w:rsidR="00FC0C27" w:rsidRPr="005516E0" w:rsidRDefault="00E348FF" w:rsidP="00FC0C27">
      <w:pPr>
        <w:autoSpaceDE w:val="0"/>
        <w:autoSpaceDN w:val="0"/>
        <w:adjustRightInd w:val="0"/>
        <w:jc w:val="left"/>
        <w:rPr>
          <w:rFonts w:eastAsiaTheme="minorEastAsia" w:cstheme="minorHAnsi"/>
          <w:lang w:eastAsia="en-US"/>
        </w:rPr>
      </w:pPr>
      <m:oMathPara>
        <m:oMathParaPr>
          <m:jc m:val="center"/>
        </m:oMathParaPr>
        <m:oMath>
          <m:sSup>
            <m:sSupPr>
              <m:ctrlPr>
                <w:rPr>
                  <w:rFonts w:eastAsiaTheme="minorHAnsi" w:cstheme="minorHAnsi"/>
                  <w:lang w:eastAsia="en-US"/>
                </w:rPr>
              </m:ctrlPr>
            </m:sSupPr>
            <m:e>
              <m:r>
                <m:rPr>
                  <m:sty m:val="p"/>
                </m:rPr>
                <w:rPr>
                  <w:rFonts w:eastAsiaTheme="minorHAnsi" w:cstheme="minorHAnsi"/>
                  <w:lang w:eastAsia="en-US"/>
                </w:rPr>
                <m:t>I</m:t>
              </m:r>
            </m:e>
            <m:sup>
              <m:r>
                <w:rPr>
                  <w:rFonts w:eastAsiaTheme="minorHAnsi" w:cstheme="minorHAnsi"/>
                  <w:lang w:eastAsia="en-US"/>
                </w:rPr>
                <m:t>+</m:t>
              </m:r>
            </m:sup>
          </m:sSup>
          <m:r>
            <m:rPr>
              <m:sty m:val="p"/>
            </m:rPr>
            <w:rPr>
              <w:rFonts w:eastAsiaTheme="minorHAnsi" w:cstheme="minorHAnsi"/>
              <w:lang w:eastAsia="en-US"/>
            </w:rPr>
            <m:t>+</m:t>
          </m:r>
          <m:sSup>
            <m:sSupPr>
              <m:ctrlPr>
                <w:rPr>
                  <w:rFonts w:eastAsiaTheme="minorHAnsi" w:cstheme="minorHAnsi"/>
                  <w:lang w:eastAsia="en-US"/>
                </w:rPr>
              </m:ctrlPr>
            </m:sSupPr>
            <m:e>
              <m:r>
                <m:rPr>
                  <m:sty m:val="p"/>
                </m:rPr>
                <w:rPr>
                  <w:rFonts w:eastAsiaTheme="minorHAnsi" w:cstheme="minorHAnsi"/>
                  <w:lang w:eastAsia="en-US"/>
                </w:rPr>
                <m:t>I</m:t>
              </m:r>
            </m:e>
            <m:sup>
              <m:r>
                <w:rPr>
                  <w:rFonts w:eastAsiaTheme="minorHAnsi" w:cstheme="minorHAnsi"/>
                  <w:lang w:eastAsia="en-US"/>
                </w:rPr>
                <m:t>-</m:t>
              </m:r>
            </m:sup>
          </m:sSup>
          <m:box>
            <m:boxPr>
              <m:opEmu m:val="1"/>
              <m:ctrlPr>
                <w:rPr>
                  <w:rFonts w:eastAsiaTheme="minorHAnsi" w:cstheme="minorHAnsi"/>
                  <w:lang w:eastAsia="en-US"/>
                </w:rPr>
              </m:ctrlPr>
            </m:boxPr>
            <m:e>
              <m:box>
                <m:boxPr>
                  <m:opEmu m:val="1"/>
                  <m:ctrlPr>
                    <w:rPr>
                      <w:rFonts w:eastAsiaTheme="minorHAnsi" w:cstheme="minorHAnsi"/>
                      <w:i/>
                      <w:lang w:eastAsia="en-US"/>
                    </w:rPr>
                  </m:ctrlPr>
                </m:boxPr>
                <m:e>
                  <m:groupChr>
                    <m:groupChrPr>
                      <m:chr m:val="→"/>
                      <m:vertJc m:val="bot"/>
                      <m:ctrlPr>
                        <w:rPr>
                          <w:rFonts w:eastAsiaTheme="minorHAnsi" w:cstheme="minorHAnsi"/>
                          <w:i/>
                          <w:lang w:eastAsia="en-US"/>
                        </w:rPr>
                      </m:ctrlPr>
                    </m:groupChrPr>
                    <m:e>
                      <m:sSub>
                        <m:sSubPr>
                          <m:ctrlPr>
                            <w:rPr>
                              <w:rFonts w:eastAsiaTheme="minorHAnsi" w:cstheme="minorHAnsi"/>
                              <w:i/>
                              <w:lang w:eastAsia="en-US"/>
                            </w:rPr>
                          </m:ctrlPr>
                        </m:sSubPr>
                        <m:e>
                          <m:r>
                            <w:rPr>
                              <w:rFonts w:eastAsiaTheme="minorHAnsi" w:cstheme="minorHAnsi"/>
                              <w:lang w:eastAsia="en-US"/>
                            </w:rPr>
                            <m:t>k</m:t>
                          </m:r>
                        </m:e>
                        <m:sub>
                          <m:r>
                            <w:rPr>
                              <w:rFonts w:eastAsiaTheme="minorHAnsi" w:cstheme="minorHAnsi"/>
                              <w:lang w:eastAsia="en-US"/>
                            </w:rPr>
                            <m:t>3</m:t>
                          </m:r>
                        </m:sub>
                      </m:sSub>
                    </m:e>
                  </m:groupChr>
                </m:e>
              </m:box>
            </m:e>
          </m:box>
          <m:r>
            <m:rPr>
              <m:sty m:val="p"/>
            </m:rPr>
            <w:rPr>
              <w:rFonts w:eastAsiaTheme="minorHAnsi" w:cstheme="minorHAnsi"/>
              <w:lang w:eastAsia="en-US"/>
            </w:rPr>
            <m:t xml:space="preserve"> </m:t>
          </m:r>
          <m:r>
            <m:rPr>
              <m:sty m:val="p"/>
            </m:rPr>
            <w:rPr>
              <w:rFonts w:eastAsia="SymbolMT" w:cstheme="minorHAnsi"/>
              <w:lang w:eastAsia="en-US"/>
            </w:rPr>
            <m:t xml:space="preserve"> </m:t>
          </m:r>
          <m:sSub>
            <m:sSubPr>
              <m:ctrlPr>
                <w:rPr>
                  <w:rFonts w:eastAsia="SymbolMT" w:cstheme="minorHAnsi"/>
                  <w:lang w:eastAsia="en-US"/>
                </w:rPr>
              </m:ctrlPr>
            </m:sSubPr>
            <m:e>
              <m:r>
                <m:rPr>
                  <m:sty m:val="p"/>
                </m:rPr>
                <w:rPr>
                  <w:rFonts w:eastAsia="SymbolMT" w:cstheme="minorHAnsi"/>
                  <w:lang w:eastAsia="en-US"/>
                </w:rPr>
                <m:t>I</m:t>
              </m:r>
            </m:e>
            <m:sub>
              <m:r>
                <w:rPr>
                  <w:rFonts w:eastAsia="SymbolMT" w:cstheme="minorHAnsi"/>
                  <w:lang w:eastAsia="en-US"/>
                </w:rPr>
                <m:t>2</m:t>
              </m:r>
            </m:sub>
          </m:sSub>
        </m:oMath>
      </m:oMathPara>
    </w:p>
    <w:p w14:paraId="1BC49631" w14:textId="77777777" w:rsidR="00FC0C27" w:rsidRPr="005516E0" w:rsidRDefault="00E348FF" w:rsidP="000E0328">
      <w:pPr>
        <w:autoSpaceDE w:val="0"/>
        <w:autoSpaceDN w:val="0"/>
        <w:adjustRightInd w:val="0"/>
        <w:spacing w:after="120"/>
        <w:jc w:val="left"/>
        <w:rPr>
          <w:rFonts w:eastAsiaTheme="minorEastAsia" w:cstheme="minorHAnsi"/>
          <w:lang w:eastAsia="en-US"/>
        </w:rPr>
      </w:pPr>
      <m:oMathPara>
        <m:oMathParaPr>
          <m:jc m:val="center"/>
        </m:oMathParaPr>
        <m:oMath>
          <m:sSub>
            <m:sSubPr>
              <m:ctrlPr>
                <w:rPr>
                  <w:rFonts w:eastAsia="SymbolMT" w:cstheme="minorHAnsi"/>
                  <w:lang w:eastAsia="en-US"/>
                </w:rPr>
              </m:ctrlPr>
            </m:sSubPr>
            <m:e>
              <m:r>
                <m:rPr>
                  <m:sty m:val="p"/>
                </m:rPr>
                <w:rPr>
                  <w:rFonts w:eastAsia="SymbolMT" w:cstheme="minorHAnsi"/>
                  <w:lang w:eastAsia="en-US"/>
                </w:rPr>
                <m:t>I</m:t>
              </m:r>
            </m:e>
            <m:sub>
              <m:r>
                <w:rPr>
                  <w:rFonts w:eastAsia="SymbolMT" w:cstheme="minorHAnsi"/>
                  <w:lang w:eastAsia="en-US"/>
                </w:rPr>
                <m:t>2</m:t>
              </m:r>
            </m:sub>
          </m:sSub>
          <m:r>
            <m:rPr>
              <m:sty m:val="p"/>
            </m:rPr>
            <w:rPr>
              <w:rFonts w:eastAsiaTheme="minorHAnsi" w:cstheme="minorHAnsi"/>
              <w:lang w:eastAsia="en-US"/>
            </w:rPr>
            <m:t>+</m:t>
          </m:r>
          <m:sSup>
            <m:sSupPr>
              <m:ctrlPr>
                <w:rPr>
                  <w:rFonts w:eastAsiaTheme="minorHAnsi" w:cstheme="minorHAnsi"/>
                  <w:lang w:eastAsia="en-US"/>
                </w:rPr>
              </m:ctrlPr>
            </m:sSupPr>
            <m:e>
              <m:r>
                <m:rPr>
                  <m:sty m:val="p"/>
                </m:rPr>
                <w:rPr>
                  <w:rFonts w:eastAsiaTheme="minorHAnsi" w:cstheme="minorHAnsi"/>
                  <w:lang w:eastAsia="en-US"/>
                </w:rPr>
                <m:t>I</m:t>
              </m:r>
            </m:e>
            <m:sup>
              <m:r>
                <w:rPr>
                  <w:rFonts w:eastAsiaTheme="minorHAnsi" w:cstheme="minorHAnsi"/>
                  <w:lang w:eastAsia="en-US"/>
                </w:rPr>
                <m:t>-</m:t>
              </m:r>
            </m:sup>
          </m:sSup>
          <m:box>
            <m:boxPr>
              <m:opEmu m:val="1"/>
              <m:ctrlPr>
                <w:rPr>
                  <w:rFonts w:eastAsiaTheme="minorHAnsi" w:cstheme="minorHAnsi"/>
                  <w:lang w:eastAsia="en-US"/>
                </w:rPr>
              </m:ctrlPr>
            </m:boxPr>
            <m:e>
              <m:box>
                <m:boxPr>
                  <m:opEmu m:val="1"/>
                  <m:ctrlPr>
                    <w:rPr>
                      <w:rFonts w:eastAsiaTheme="minorHAnsi" w:cstheme="minorHAnsi"/>
                      <w:i/>
                      <w:lang w:eastAsia="en-US"/>
                    </w:rPr>
                  </m:ctrlPr>
                </m:boxPr>
                <m:e>
                  <m:groupChr>
                    <m:groupChrPr>
                      <m:chr m:val="→"/>
                      <m:vertJc m:val="bot"/>
                      <m:ctrlPr>
                        <w:rPr>
                          <w:rFonts w:eastAsiaTheme="minorHAnsi" w:cstheme="minorHAnsi"/>
                          <w:i/>
                          <w:lang w:eastAsia="en-US"/>
                        </w:rPr>
                      </m:ctrlPr>
                    </m:groupChrPr>
                    <m:e>
                      <m:sSub>
                        <m:sSubPr>
                          <m:ctrlPr>
                            <w:rPr>
                              <w:rFonts w:eastAsiaTheme="minorHAnsi" w:cstheme="minorHAnsi"/>
                              <w:i/>
                              <w:lang w:eastAsia="en-US"/>
                            </w:rPr>
                          </m:ctrlPr>
                        </m:sSubPr>
                        <m:e>
                          <m:r>
                            <w:rPr>
                              <w:rFonts w:eastAsiaTheme="minorHAnsi" w:cstheme="minorHAnsi"/>
                              <w:lang w:eastAsia="en-US"/>
                            </w:rPr>
                            <m:t>k</m:t>
                          </m:r>
                        </m:e>
                        <m:sub>
                          <m:r>
                            <w:rPr>
                              <w:rFonts w:eastAsiaTheme="minorHAnsi" w:cstheme="minorHAnsi"/>
                              <w:lang w:eastAsia="en-US"/>
                            </w:rPr>
                            <m:t>4</m:t>
                          </m:r>
                        </m:sub>
                      </m:sSub>
                    </m:e>
                  </m:groupChr>
                </m:e>
              </m:box>
            </m:e>
          </m:box>
          <m:r>
            <m:rPr>
              <m:sty m:val="p"/>
            </m:rPr>
            <w:rPr>
              <w:rFonts w:eastAsiaTheme="minorHAnsi" w:cstheme="minorHAnsi"/>
              <w:lang w:eastAsia="en-US"/>
            </w:rPr>
            <m:t xml:space="preserve"> </m:t>
          </m:r>
          <m:r>
            <m:rPr>
              <m:sty m:val="p"/>
            </m:rPr>
            <w:rPr>
              <w:rFonts w:eastAsia="SymbolMT" w:cstheme="minorHAnsi"/>
              <w:lang w:eastAsia="en-US"/>
            </w:rPr>
            <m:t xml:space="preserve"> </m:t>
          </m:r>
          <m:sSup>
            <m:sSupPr>
              <m:ctrlPr>
                <w:rPr>
                  <w:rFonts w:eastAsia="SymbolMT" w:cstheme="minorHAnsi"/>
                  <w:lang w:eastAsia="en-US"/>
                </w:rPr>
              </m:ctrlPr>
            </m:sSupPr>
            <m:e>
              <m:sSub>
                <m:sSubPr>
                  <m:ctrlPr>
                    <w:rPr>
                      <w:rFonts w:eastAsia="SymbolMT" w:cstheme="minorHAnsi"/>
                      <w:lang w:eastAsia="en-US"/>
                    </w:rPr>
                  </m:ctrlPr>
                </m:sSubPr>
                <m:e>
                  <m:r>
                    <m:rPr>
                      <m:sty m:val="p"/>
                    </m:rPr>
                    <w:rPr>
                      <w:rFonts w:eastAsia="SymbolMT" w:cstheme="minorHAnsi"/>
                      <w:lang w:eastAsia="en-US"/>
                    </w:rPr>
                    <m:t>I</m:t>
                  </m:r>
                </m:e>
                <m:sub>
                  <m:r>
                    <w:rPr>
                      <w:rFonts w:eastAsia="SymbolMT" w:cstheme="minorHAnsi"/>
                      <w:lang w:eastAsia="en-US"/>
                    </w:rPr>
                    <m:t>3</m:t>
                  </m:r>
                </m:sub>
              </m:sSub>
            </m:e>
            <m:sup>
              <m:r>
                <w:rPr>
                  <w:rFonts w:eastAsia="SymbolMT" w:cstheme="minorHAnsi"/>
                  <w:lang w:eastAsia="en-US"/>
                </w:rPr>
                <m:t>-</m:t>
              </m:r>
            </m:sup>
          </m:sSup>
        </m:oMath>
      </m:oMathPara>
    </w:p>
    <w:tbl>
      <w:tblPr>
        <w:tblStyle w:val="Tabellenraster"/>
        <w:tblW w:w="9639" w:type="dxa"/>
        <w:tblInd w:w="108" w:type="dxa"/>
        <w:tblLook w:val="04A0" w:firstRow="1" w:lastRow="0" w:firstColumn="1" w:lastColumn="0" w:noHBand="0" w:noVBand="1"/>
      </w:tblPr>
      <w:tblGrid>
        <w:gridCol w:w="9639"/>
      </w:tblGrid>
      <w:tr w:rsidR="00FC0C27" w:rsidRPr="00C52774" w14:paraId="6744452A" w14:textId="77777777" w:rsidTr="004E2C1D">
        <w:trPr>
          <w:trHeight w:val="283"/>
        </w:trPr>
        <w:tc>
          <w:tcPr>
            <w:tcW w:w="9639" w:type="dxa"/>
          </w:tcPr>
          <w:p w14:paraId="49F8C256" w14:textId="7FEC1FA2" w:rsidR="00FC0C27" w:rsidRPr="00C52774" w:rsidRDefault="004E2C1D" w:rsidP="001F337C">
            <w:pPr>
              <w:pStyle w:val="FrageKursiv"/>
            </w:pPr>
            <w:r>
              <w:t>5.</w:t>
            </w:r>
            <w:r w:rsidR="00FE4B85">
              <w:t>9</w:t>
            </w:r>
            <w:r>
              <w:tab/>
            </w:r>
            <w:r w:rsidR="00FC0C27" w:rsidRPr="00146108">
              <w:t xml:space="preserve">Leiten Sie eine Gleichung für die Bildungsgeschwindigkeit von </w:t>
            </w:r>
            <m:oMath>
              <m:sSubSup>
                <m:sSubSupPr>
                  <m:ctrlPr>
                    <w:rPr>
                      <w:vertAlign w:val="subscript"/>
                    </w:rPr>
                  </m:ctrlPr>
                </m:sSubSupPr>
                <m:e>
                  <m:r>
                    <m:t>I</m:t>
                  </m:r>
                </m:e>
                <m:sub>
                  <m:r>
                    <w:rPr>
                      <w:vertAlign w:val="subscript"/>
                    </w:rPr>
                    <m:t>3</m:t>
                  </m:r>
                </m:sub>
                <m:sup>
                  <m:r>
                    <w:rPr>
                      <w:vertAlign w:val="subscript"/>
                    </w:rPr>
                    <m:t>-</m:t>
                  </m:r>
                </m:sup>
              </m:sSubSup>
            </m:oMath>
            <w:r w:rsidR="00FC0C27" w:rsidRPr="00146108">
              <w:t xml:space="preserve"> ab. </w:t>
            </w:r>
            <w:r w:rsidR="001F337C">
              <w:t>Verwenden</w:t>
            </w:r>
            <w:r w:rsidR="00FC0C27" w:rsidRPr="00146108">
              <w:t xml:space="preserve"> Sie dabei für alle Zwischenprodukte </w:t>
            </w:r>
            <w:r w:rsidR="001F337C">
              <w:t xml:space="preserve">die Näherung des </w:t>
            </w:r>
            <w:r w:rsidR="00FC0C27" w:rsidRPr="00146108">
              <w:t>quasistationären Zustand</w:t>
            </w:r>
            <w:r w:rsidR="001F337C">
              <w:t>es</w:t>
            </w:r>
            <w:r w:rsidR="00FC0C27" w:rsidRPr="00146108">
              <w:t xml:space="preserve"> (steady state approximation)</w:t>
            </w:r>
            <w:r w:rsidR="001F337C">
              <w:t>.</w:t>
            </w:r>
          </w:p>
        </w:tc>
      </w:tr>
      <w:tr w:rsidR="00FC0C27" w:rsidRPr="00C52774" w14:paraId="54D19490" w14:textId="77777777" w:rsidTr="004E2C1D">
        <w:trPr>
          <w:trHeight w:val="282"/>
        </w:trPr>
        <w:tc>
          <w:tcPr>
            <w:tcW w:w="9639" w:type="dxa"/>
          </w:tcPr>
          <w:p w14:paraId="411E59FD" w14:textId="77777777" w:rsidR="00FC0C27" w:rsidRDefault="00FC0C27" w:rsidP="004E2C1D">
            <w:pPr>
              <w:pStyle w:val="FrageKursiv"/>
              <w:ind w:left="0" w:firstLine="0"/>
            </w:pPr>
          </w:p>
          <w:p w14:paraId="446F10CF" w14:textId="77777777" w:rsidR="00FC0C27" w:rsidRDefault="00FC0C27" w:rsidP="004E2C1D">
            <w:pPr>
              <w:pStyle w:val="FrageKursiv"/>
              <w:ind w:left="0" w:firstLine="0"/>
            </w:pPr>
          </w:p>
          <w:p w14:paraId="73E49D21" w14:textId="77777777" w:rsidR="00FC0C27" w:rsidRDefault="00FC0C27" w:rsidP="004E2C1D">
            <w:pPr>
              <w:pStyle w:val="FrageKursiv"/>
              <w:ind w:left="0" w:firstLine="0"/>
            </w:pPr>
          </w:p>
          <w:p w14:paraId="0E9B5959" w14:textId="77777777" w:rsidR="006A57BC" w:rsidRDefault="006A57BC" w:rsidP="004E2C1D">
            <w:pPr>
              <w:pStyle w:val="FrageKursiv"/>
              <w:ind w:left="0" w:firstLine="0"/>
            </w:pPr>
          </w:p>
          <w:p w14:paraId="78BF5750" w14:textId="77777777" w:rsidR="006A57BC" w:rsidRDefault="006A57BC" w:rsidP="004E2C1D">
            <w:pPr>
              <w:pStyle w:val="FrageKursiv"/>
              <w:ind w:left="0" w:firstLine="0"/>
            </w:pPr>
          </w:p>
          <w:p w14:paraId="5F8589CD" w14:textId="77777777" w:rsidR="006A57BC" w:rsidRDefault="006A57BC" w:rsidP="004E2C1D">
            <w:pPr>
              <w:pStyle w:val="FrageKursiv"/>
              <w:ind w:left="0" w:firstLine="0"/>
            </w:pPr>
          </w:p>
          <w:p w14:paraId="2104737D" w14:textId="77777777" w:rsidR="006A57BC" w:rsidRDefault="006A57BC" w:rsidP="004E2C1D">
            <w:pPr>
              <w:pStyle w:val="FrageKursiv"/>
              <w:ind w:left="0" w:firstLine="0"/>
            </w:pPr>
          </w:p>
          <w:p w14:paraId="02934CCB" w14:textId="77777777" w:rsidR="000E0328" w:rsidRDefault="000E0328" w:rsidP="004E2C1D">
            <w:pPr>
              <w:pStyle w:val="FrageKursiv"/>
              <w:ind w:left="0" w:firstLine="0"/>
            </w:pPr>
          </w:p>
          <w:p w14:paraId="67F5C1D0" w14:textId="77777777" w:rsidR="000E0328" w:rsidRDefault="000E0328" w:rsidP="004E2C1D">
            <w:pPr>
              <w:pStyle w:val="FrageKursiv"/>
              <w:ind w:left="0" w:firstLine="0"/>
            </w:pPr>
          </w:p>
          <w:p w14:paraId="5A194000" w14:textId="77777777" w:rsidR="000E0328" w:rsidRDefault="000E0328" w:rsidP="004E2C1D">
            <w:pPr>
              <w:pStyle w:val="FrageKursiv"/>
              <w:ind w:left="0" w:firstLine="0"/>
            </w:pPr>
          </w:p>
          <w:p w14:paraId="15B91F03" w14:textId="77777777" w:rsidR="000E0328" w:rsidRDefault="000E0328" w:rsidP="004E2C1D">
            <w:pPr>
              <w:pStyle w:val="FrageKursiv"/>
              <w:ind w:left="0" w:firstLine="0"/>
            </w:pPr>
          </w:p>
          <w:p w14:paraId="42CF391C" w14:textId="77777777" w:rsidR="006A57BC" w:rsidRDefault="006A57BC" w:rsidP="004E2C1D">
            <w:pPr>
              <w:pStyle w:val="FrageKursiv"/>
              <w:ind w:left="0" w:firstLine="0"/>
            </w:pPr>
          </w:p>
          <w:p w14:paraId="22CEB194" w14:textId="77777777" w:rsidR="006A57BC" w:rsidRDefault="006A57BC" w:rsidP="004E2C1D">
            <w:pPr>
              <w:pStyle w:val="FrageKursiv"/>
              <w:ind w:left="0" w:firstLine="0"/>
            </w:pPr>
          </w:p>
          <w:p w14:paraId="6E7F3C66" w14:textId="77777777" w:rsidR="006A57BC" w:rsidRDefault="006A57BC" w:rsidP="004E2C1D">
            <w:pPr>
              <w:pStyle w:val="FrageKursiv"/>
              <w:ind w:left="0" w:firstLine="0"/>
            </w:pPr>
          </w:p>
          <w:p w14:paraId="223D19C1" w14:textId="77777777" w:rsidR="006A57BC" w:rsidRDefault="006A57BC" w:rsidP="004E2C1D">
            <w:pPr>
              <w:pStyle w:val="FrageKursiv"/>
              <w:ind w:left="0" w:firstLine="0"/>
            </w:pPr>
          </w:p>
          <w:p w14:paraId="1D11CEF7" w14:textId="77777777" w:rsidR="006A57BC" w:rsidRDefault="006A57BC" w:rsidP="004E2C1D">
            <w:pPr>
              <w:pStyle w:val="FrageKursiv"/>
              <w:ind w:left="0" w:firstLine="0"/>
            </w:pPr>
          </w:p>
          <w:p w14:paraId="4F3DA901" w14:textId="77777777" w:rsidR="006A57BC" w:rsidRDefault="006A57BC" w:rsidP="004E2C1D">
            <w:pPr>
              <w:pStyle w:val="FrageKursiv"/>
              <w:ind w:left="0" w:firstLine="0"/>
            </w:pPr>
          </w:p>
          <w:p w14:paraId="0B896BF3" w14:textId="77777777" w:rsidR="006A57BC" w:rsidRDefault="006A57BC" w:rsidP="004E2C1D">
            <w:pPr>
              <w:pStyle w:val="FrageKursiv"/>
              <w:ind w:left="0" w:firstLine="0"/>
            </w:pPr>
          </w:p>
          <w:p w14:paraId="31FF01ED" w14:textId="77777777" w:rsidR="006A57BC" w:rsidRDefault="006A57BC" w:rsidP="004E2C1D">
            <w:pPr>
              <w:pStyle w:val="FrageKursiv"/>
              <w:ind w:left="0" w:firstLine="0"/>
            </w:pPr>
          </w:p>
          <w:p w14:paraId="1EF9A0DD" w14:textId="77777777" w:rsidR="006A57BC" w:rsidRDefault="006A57BC" w:rsidP="004E2C1D">
            <w:pPr>
              <w:pStyle w:val="FrageKursiv"/>
              <w:ind w:left="0" w:firstLine="0"/>
            </w:pPr>
          </w:p>
          <w:p w14:paraId="246CE337" w14:textId="77777777" w:rsidR="00FC0C27" w:rsidRDefault="00FC0C27" w:rsidP="004E2C1D">
            <w:pPr>
              <w:pStyle w:val="FrageKursiv"/>
              <w:ind w:left="0" w:firstLine="0"/>
            </w:pPr>
          </w:p>
          <w:p w14:paraId="7780252F" w14:textId="77777777" w:rsidR="000E0328" w:rsidRDefault="000E0328" w:rsidP="004E2C1D">
            <w:pPr>
              <w:pStyle w:val="FrageKursiv"/>
              <w:ind w:left="0" w:firstLine="0"/>
            </w:pPr>
          </w:p>
          <w:p w14:paraId="0A1F7C5B" w14:textId="77777777" w:rsidR="000E0328" w:rsidRDefault="000E0328" w:rsidP="004E2C1D">
            <w:pPr>
              <w:pStyle w:val="FrageKursiv"/>
              <w:ind w:left="0" w:firstLine="0"/>
            </w:pPr>
          </w:p>
          <w:p w14:paraId="74F26155" w14:textId="77777777" w:rsidR="000E0328" w:rsidRDefault="000E0328" w:rsidP="004E2C1D">
            <w:pPr>
              <w:pStyle w:val="FrageKursiv"/>
              <w:ind w:left="0" w:firstLine="0"/>
            </w:pPr>
          </w:p>
          <w:p w14:paraId="118CF584" w14:textId="77777777" w:rsidR="000E0328" w:rsidRDefault="000E0328" w:rsidP="004E2C1D">
            <w:pPr>
              <w:pStyle w:val="FrageKursiv"/>
              <w:ind w:left="0" w:firstLine="0"/>
            </w:pPr>
          </w:p>
          <w:p w14:paraId="005581F0" w14:textId="77777777" w:rsidR="00FC0C27" w:rsidRDefault="00FC0C27" w:rsidP="004E2C1D">
            <w:pPr>
              <w:pStyle w:val="FrageKursiv"/>
              <w:ind w:left="0" w:firstLine="0"/>
            </w:pPr>
          </w:p>
          <w:p w14:paraId="6B667634" w14:textId="77777777" w:rsidR="00FC0C27" w:rsidRPr="00C52774" w:rsidRDefault="00FC0C27" w:rsidP="004E2C1D">
            <w:pPr>
              <w:pStyle w:val="FrageKursiv"/>
              <w:ind w:left="0" w:firstLine="0"/>
            </w:pPr>
          </w:p>
        </w:tc>
      </w:tr>
    </w:tbl>
    <w:p w14:paraId="64904668" w14:textId="0E006CAD" w:rsidR="00FC0C27" w:rsidRDefault="004E2C1D" w:rsidP="005516E0">
      <w:pPr>
        <w:pStyle w:val="ProblemZwischenberschrift"/>
      </w:pPr>
      <w:r>
        <w:lastRenderedPageBreak/>
        <w:t xml:space="preserve">C. </w:t>
      </w:r>
      <w:r w:rsidR="00FC0C27">
        <w:t>Elektrochemie</w:t>
      </w:r>
      <w:r>
        <w:t xml:space="preserve"> von Schwefelverbindungen</w:t>
      </w:r>
    </w:p>
    <w:p w14:paraId="200AD237" w14:textId="5379845D" w:rsidR="00FC0C27" w:rsidRDefault="0040108E" w:rsidP="00FC0C27">
      <w:r>
        <w:t>Ein Latimer-Diagramm</w:t>
      </w:r>
      <w:r w:rsidR="00FC0C27">
        <w:t xml:space="preserve"> </w:t>
      </w:r>
      <w:r>
        <w:t xml:space="preserve">für </w:t>
      </w:r>
      <w:r w:rsidR="00FC0C27">
        <w:t xml:space="preserve">eine Reihe von Schwefel-Spezies bei pH = 0 </w:t>
      </w:r>
      <w:r>
        <w:t xml:space="preserve">ist </w:t>
      </w:r>
      <w:r w:rsidR="00E348FF">
        <w:t>gegeben.</w:t>
      </w:r>
      <w:bookmarkStart w:id="0" w:name="_GoBack"/>
      <w:bookmarkEnd w:id="0"/>
      <w:r w:rsidR="00FC0C27">
        <w:t xml:space="preserve"> </w:t>
      </w:r>
      <w:r w:rsidR="00E348FF">
        <w:t>A</w:t>
      </w:r>
      <w:r w:rsidR="00FC0C27">
        <w:t xml:space="preserve">lle </w:t>
      </w:r>
      <w:r>
        <w:t>Potentiale</w:t>
      </w:r>
      <w:r w:rsidR="00FC0C27">
        <w:t xml:space="preserve"> </w:t>
      </w:r>
      <w:r w:rsidR="00E348FF">
        <w:t xml:space="preserve">sind </w:t>
      </w:r>
      <w:r>
        <w:t xml:space="preserve">in der </w:t>
      </w:r>
      <w:r w:rsidR="00FC0C27">
        <w:t>Einheit V</w:t>
      </w:r>
      <w:r w:rsidR="006055FF">
        <w:t>olt</w:t>
      </w:r>
      <w:r w:rsidR="00E348FF">
        <w:t xml:space="preserve"> gegeben</w:t>
      </w:r>
      <w:r w:rsidR="00FC0C27">
        <w:t>.</w:t>
      </w:r>
    </w:p>
    <w:p w14:paraId="2F1F675D" w14:textId="77777777" w:rsidR="009A321B" w:rsidRDefault="009A321B" w:rsidP="009A321B">
      <w:pPr>
        <w:pStyle w:val="Textkrper"/>
        <w:spacing w:after="60"/>
        <w:jc w:val="left"/>
        <w:rPr>
          <w:rFonts w:cstheme="minorHAnsi"/>
          <w:snapToGrid w:val="0"/>
          <w:lang w:val="de-AT"/>
        </w:rPr>
      </w:pPr>
      <m:oMathPara>
        <m:oMath>
          <m:r>
            <w:rPr>
              <w:rFonts w:cstheme="minorHAnsi"/>
              <w:snapToGrid w:val="0"/>
              <w:lang w:val="de-AT"/>
            </w:rPr>
            <m:t>HS</m:t>
          </m:r>
          <m:sSup>
            <m:sSupPr>
              <m:ctrlPr>
                <w:rPr>
                  <w:rFonts w:cstheme="minorHAnsi"/>
                  <w:i/>
                  <w:snapToGrid w:val="0"/>
                  <w:lang w:val="de-AT"/>
                  <w14:ligatures w14:val="none"/>
                </w:rPr>
              </m:ctrlPr>
            </m:sSupPr>
            <m:e>
              <m:sSub>
                <m:sSubPr>
                  <m:ctrlPr>
                    <w:rPr>
                      <w:rFonts w:cstheme="minorHAnsi"/>
                      <w:i/>
                      <w:snapToGrid w:val="0"/>
                      <w:lang w:val="de-AT"/>
                      <w14:ligatures w14:val="none"/>
                    </w:rPr>
                  </m:ctrlPr>
                </m:sSubPr>
                <m:e>
                  <m:r>
                    <w:rPr>
                      <w:rFonts w:cstheme="minorHAnsi"/>
                      <w:snapToGrid w:val="0"/>
                      <w:lang w:val="de-AT"/>
                    </w:rPr>
                    <m:t>O</m:t>
                  </m:r>
                </m:e>
                <m:sub>
                  <m:r>
                    <w:rPr>
                      <w:rFonts w:cstheme="minorHAnsi"/>
                      <w:snapToGrid w:val="0"/>
                      <w:lang w:val="de-AT"/>
                    </w:rPr>
                    <m:t>4</m:t>
                  </m:r>
                </m:sub>
              </m:sSub>
            </m:e>
            <m:sup>
              <m:r>
                <w:rPr>
                  <w:rFonts w:cstheme="minorHAnsi"/>
                  <w:snapToGrid w:val="0"/>
                  <w:lang w:val="de-AT"/>
                </w:rPr>
                <m:t>-</m:t>
              </m:r>
            </m:sup>
          </m:sSup>
          <m:box>
            <m:boxPr>
              <m:opEmu m:val="1"/>
              <m:ctrlPr>
                <w:rPr>
                  <w:rFonts w:cstheme="minorHAnsi"/>
                  <w:i/>
                  <w:snapToGrid w:val="0"/>
                  <w:lang w:val="de-AT"/>
                  <w14:ligatures w14:val="none"/>
                </w:rPr>
              </m:ctrlPr>
            </m:boxPr>
            <m:e>
              <m:groupChr>
                <m:groupChrPr>
                  <m:chr m:val="→"/>
                  <m:vertJc m:val="bot"/>
                  <m:ctrlPr>
                    <w:rPr>
                      <w:rFonts w:cstheme="minorHAnsi"/>
                      <w:i/>
                      <w:snapToGrid w:val="0"/>
                      <w:lang w:val="de-AT"/>
                      <w14:ligatures w14:val="none"/>
                    </w:rPr>
                  </m:ctrlPr>
                </m:groupChrPr>
                <m:e>
                  <m:r>
                    <w:rPr>
                      <w:rFonts w:cstheme="minorHAnsi"/>
                      <w:snapToGrid w:val="0"/>
                      <w:lang w:val="de-AT"/>
                    </w:rPr>
                    <m:t xml:space="preserve">     x     </m:t>
                  </m:r>
                </m:e>
              </m:groupChr>
            </m:e>
          </m:box>
          <m:sSub>
            <m:sSubPr>
              <m:ctrlPr>
                <w:rPr>
                  <w:rFonts w:cstheme="minorHAnsi"/>
                  <w:i/>
                  <w:snapToGrid w:val="0"/>
                  <w:lang w:val="de-AT"/>
                  <w14:ligatures w14:val="none"/>
                </w:rPr>
              </m:ctrlPr>
            </m:sSubPr>
            <m:e>
              <m:r>
                <w:rPr>
                  <w:rFonts w:cstheme="minorHAnsi"/>
                  <w:snapToGrid w:val="0"/>
                  <w:lang w:val="de-AT"/>
                </w:rPr>
                <m:t>S</m:t>
              </m:r>
            </m:e>
            <m:sub>
              <m:r>
                <w:rPr>
                  <w:rFonts w:cstheme="minorHAnsi"/>
                  <w:snapToGrid w:val="0"/>
                  <w:lang w:val="de-AT"/>
                </w:rPr>
                <m:t>2</m:t>
              </m:r>
            </m:sub>
          </m:sSub>
          <m:sSup>
            <m:sSupPr>
              <m:ctrlPr>
                <w:rPr>
                  <w:rFonts w:cstheme="minorHAnsi"/>
                  <w:i/>
                  <w:snapToGrid w:val="0"/>
                  <w:lang w:val="de-AT"/>
                  <w14:ligatures w14:val="none"/>
                </w:rPr>
              </m:ctrlPr>
            </m:sSupPr>
            <m:e>
              <m:sSub>
                <m:sSubPr>
                  <m:ctrlPr>
                    <w:rPr>
                      <w:rFonts w:cstheme="minorHAnsi"/>
                      <w:i/>
                      <w:snapToGrid w:val="0"/>
                      <w:lang w:val="de-AT"/>
                      <w14:ligatures w14:val="none"/>
                    </w:rPr>
                  </m:ctrlPr>
                </m:sSubPr>
                <m:e>
                  <m:r>
                    <w:rPr>
                      <w:rFonts w:cstheme="minorHAnsi"/>
                      <w:snapToGrid w:val="0"/>
                      <w:lang w:val="de-AT"/>
                    </w:rPr>
                    <m:t>O</m:t>
                  </m:r>
                </m:e>
                <m:sub>
                  <m:r>
                    <w:rPr>
                      <w:rFonts w:cstheme="minorHAnsi"/>
                      <w:snapToGrid w:val="0"/>
                      <w:lang w:val="de-AT"/>
                    </w:rPr>
                    <m:t>6</m:t>
                  </m:r>
                </m:sub>
              </m:sSub>
            </m:e>
            <m:sup>
              <m:r>
                <w:rPr>
                  <w:rFonts w:cstheme="minorHAnsi"/>
                  <w:snapToGrid w:val="0"/>
                  <w:lang w:val="de-AT"/>
                </w:rPr>
                <m:t>2-</m:t>
              </m:r>
            </m:sup>
          </m:sSup>
          <m:box>
            <m:boxPr>
              <m:opEmu m:val="1"/>
              <m:ctrlPr>
                <w:rPr>
                  <w:rFonts w:cstheme="minorHAnsi"/>
                  <w:i/>
                  <w:snapToGrid w:val="0"/>
                  <w:lang w:val="de-AT"/>
                  <w14:ligatures w14:val="none"/>
                </w:rPr>
              </m:ctrlPr>
            </m:boxPr>
            <m:e>
              <m:groupChr>
                <m:groupChrPr>
                  <m:chr m:val="→"/>
                  <m:vertJc m:val="bot"/>
                  <m:ctrlPr>
                    <w:rPr>
                      <w:rFonts w:cstheme="minorHAnsi"/>
                      <w:i/>
                      <w:snapToGrid w:val="0"/>
                      <w:lang w:val="de-AT"/>
                      <w14:ligatures w14:val="none"/>
                    </w:rPr>
                  </m:ctrlPr>
                </m:groupChrPr>
                <m:e>
                  <m:r>
                    <w:rPr>
                      <w:rFonts w:cstheme="minorHAnsi"/>
                      <w:snapToGrid w:val="0"/>
                      <w:lang w:val="de-AT"/>
                    </w:rPr>
                    <m:t>+0,569</m:t>
                  </m:r>
                </m:e>
              </m:groupChr>
            </m:e>
          </m:box>
          <m:sSub>
            <m:sSubPr>
              <m:ctrlPr>
                <w:rPr>
                  <w:rFonts w:cstheme="minorHAnsi"/>
                  <w:i/>
                  <w:snapToGrid w:val="0"/>
                  <w:lang w:val="de-AT"/>
                  <w14:ligatures w14:val="none"/>
                </w:rPr>
              </m:ctrlPr>
            </m:sSubPr>
            <m:e>
              <m:r>
                <w:rPr>
                  <w:rFonts w:cstheme="minorHAnsi"/>
                  <w:snapToGrid w:val="0"/>
                  <w:lang w:val="de-AT"/>
                </w:rPr>
                <m:t>H</m:t>
              </m:r>
            </m:e>
            <m:sub>
              <m:r>
                <w:rPr>
                  <w:rFonts w:cstheme="minorHAnsi"/>
                  <w:snapToGrid w:val="0"/>
                  <w:lang w:val="de-AT"/>
                </w:rPr>
                <m:t>2</m:t>
              </m:r>
            </m:sub>
          </m:sSub>
          <m:r>
            <w:rPr>
              <w:rFonts w:cstheme="minorHAnsi"/>
              <w:snapToGrid w:val="0"/>
              <w:lang w:val="de-AT"/>
            </w:rPr>
            <m:t>S</m:t>
          </m:r>
          <m:sSub>
            <m:sSubPr>
              <m:ctrlPr>
                <w:rPr>
                  <w:rFonts w:cstheme="minorHAnsi"/>
                  <w:i/>
                  <w:snapToGrid w:val="0"/>
                  <w:lang w:val="de-AT"/>
                  <w14:ligatures w14:val="none"/>
                </w:rPr>
              </m:ctrlPr>
            </m:sSubPr>
            <m:e>
              <m:r>
                <w:rPr>
                  <w:rFonts w:cstheme="minorHAnsi"/>
                  <w:snapToGrid w:val="0"/>
                  <w:lang w:val="de-AT"/>
                </w:rPr>
                <m:t>O</m:t>
              </m:r>
            </m:e>
            <m:sub>
              <m:r>
                <w:rPr>
                  <w:rFonts w:cstheme="minorHAnsi"/>
                  <w:snapToGrid w:val="0"/>
                  <w:lang w:val="de-AT"/>
                </w:rPr>
                <m:t>3</m:t>
              </m:r>
            </m:sub>
          </m:sSub>
          <m:box>
            <m:boxPr>
              <m:opEmu m:val="1"/>
              <m:ctrlPr>
                <w:rPr>
                  <w:rFonts w:cstheme="minorHAnsi"/>
                  <w:i/>
                  <w:snapToGrid w:val="0"/>
                  <w:lang w:val="de-AT"/>
                  <w14:ligatures w14:val="none"/>
                </w:rPr>
              </m:ctrlPr>
            </m:boxPr>
            <m:e>
              <m:groupChr>
                <m:groupChrPr>
                  <m:chr m:val="→"/>
                  <m:vertJc m:val="bot"/>
                  <m:ctrlPr>
                    <w:rPr>
                      <w:rFonts w:cstheme="minorHAnsi"/>
                      <w:i/>
                      <w:snapToGrid w:val="0"/>
                      <w:lang w:val="de-AT"/>
                      <w14:ligatures w14:val="none"/>
                    </w:rPr>
                  </m:ctrlPr>
                </m:groupChrPr>
                <m:e>
                  <m:r>
                    <w:rPr>
                      <w:rFonts w:cstheme="minorHAnsi"/>
                      <w:snapToGrid w:val="0"/>
                      <w:lang w:val="de-AT"/>
                    </w:rPr>
                    <m:t xml:space="preserve">     y     </m:t>
                  </m:r>
                </m:e>
              </m:groupChr>
            </m:e>
          </m:box>
          <m:sSub>
            <m:sSubPr>
              <m:ctrlPr>
                <w:rPr>
                  <w:rFonts w:cstheme="minorHAnsi"/>
                  <w:i/>
                  <w:snapToGrid w:val="0"/>
                  <w:lang w:val="de-AT"/>
                  <w14:ligatures w14:val="none"/>
                </w:rPr>
              </m:ctrlPr>
            </m:sSubPr>
            <m:e>
              <m:r>
                <w:rPr>
                  <w:rFonts w:cstheme="minorHAnsi"/>
                  <w:snapToGrid w:val="0"/>
                  <w:lang w:val="de-AT"/>
                </w:rPr>
                <m:t>S</m:t>
              </m:r>
            </m:e>
            <m:sub>
              <m:r>
                <w:rPr>
                  <w:rFonts w:cstheme="minorHAnsi"/>
                  <w:snapToGrid w:val="0"/>
                  <w:lang w:val="de-AT"/>
                </w:rPr>
                <m:t>2</m:t>
              </m:r>
            </m:sub>
          </m:sSub>
          <m:sSup>
            <m:sSupPr>
              <m:ctrlPr>
                <w:rPr>
                  <w:rFonts w:cstheme="minorHAnsi"/>
                  <w:i/>
                  <w:snapToGrid w:val="0"/>
                  <w:lang w:val="de-AT"/>
                  <w14:ligatures w14:val="none"/>
                </w:rPr>
              </m:ctrlPr>
            </m:sSupPr>
            <m:e>
              <m:sSub>
                <m:sSubPr>
                  <m:ctrlPr>
                    <w:rPr>
                      <w:rFonts w:cstheme="minorHAnsi"/>
                      <w:i/>
                      <w:snapToGrid w:val="0"/>
                      <w:lang w:val="de-AT"/>
                      <w14:ligatures w14:val="none"/>
                    </w:rPr>
                  </m:ctrlPr>
                </m:sSubPr>
                <m:e>
                  <m:r>
                    <w:rPr>
                      <w:rFonts w:cstheme="minorHAnsi"/>
                      <w:snapToGrid w:val="0"/>
                      <w:lang w:val="de-AT"/>
                    </w:rPr>
                    <m:t>O</m:t>
                  </m:r>
                </m:e>
                <m:sub>
                  <m:r>
                    <w:rPr>
                      <w:rFonts w:cstheme="minorHAnsi"/>
                      <w:snapToGrid w:val="0"/>
                      <w:lang w:val="de-AT"/>
                    </w:rPr>
                    <m:t>3</m:t>
                  </m:r>
                </m:sub>
              </m:sSub>
            </m:e>
            <m:sup>
              <m:r>
                <w:rPr>
                  <w:rFonts w:cstheme="minorHAnsi"/>
                  <w:snapToGrid w:val="0"/>
                  <w:lang w:val="de-AT"/>
                </w:rPr>
                <m:t>2-</m:t>
              </m:r>
            </m:sup>
          </m:sSup>
          <m:box>
            <m:boxPr>
              <m:opEmu m:val="1"/>
              <m:ctrlPr>
                <w:rPr>
                  <w:rFonts w:cstheme="minorHAnsi"/>
                  <w:i/>
                  <w:snapToGrid w:val="0"/>
                  <w:lang w:val="de-AT"/>
                  <w14:ligatures w14:val="none"/>
                </w:rPr>
              </m:ctrlPr>
            </m:boxPr>
            <m:e>
              <m:groupChr>
                <m:groupChrPr>
                  <m:chr m:val="→"/>
                  <m:vertJc m:val="bot"/>
                  <m:ctrlPr>
                    <w:rPr>
                      <w:rFonts w:cstheme="minorHAnsi"/>
                      <w:i/>
                      <w:snapToGrid w:val="0"/>
                      <w:lang w:val="de-AT"/>
                      <w14:ligatures w14:val="none"/>
                    </w:rPr>
                  </m:ctrlPr>
                </m:groupChrPr>
                <m:e>
                  <m:r>
                    <w:rPr>
                      <w:rFonts w:cstheme="minorHAnsi"/>
                      <w:snapToGrid w:val="0"/>
                      <w:lang w:val="de-AT"/>
                    </w:rPr>
                    <m:t>+0,600</m:t>
                  </m:r>
                </m:e>
              </m:groupChr>
              <m:r>
                <w:rPr>
                  <w:rFonts w:cstheme="minorHAnsi"/>
                  <w:snapToGrid w:val="0"/>
                  <w:lang w:val="de-AT"/>
                </w:rPr>
                <m:t>S</m:t>
              </m:r>
            </m:e>
          </m:box>
          <m:box>
            <m:boxPr>
              <m:opEmu m:val="1"/>
              <m:ctrlPr>
                <w:rPr>
                  <w:rFonts w:cstheme="minorHAnsi"/>
                  <w:i/>
                  <w:snapToGrid w:val="0"/>
                  <w:lang w:val="de-AT"/>
                  <w14:ligatures w14:val="none"/>
                </w:rPr>
              </m:ctrlPr>
            </m:boxPr>
            <m:e>
              <m:groupChr>
                <m:groupChrPr>
                  <m:chr m:val="→"/>
                  <m:vertJc m:val="bot"/>
                  <m:ctrlPr>
                    <w:rPr>
                      <w:rFonts w:cstheme="minorHAnsi"/>
                      <w:i/>
                      <w:snapToGrid w:val="0"/>
                      <w:lang w:val="de-AT"/>
                      <w14:ligatures w14:val="none"/>
                    </w:rPr>
                  </m:ctrlPr>
                </m:groupChrPr>
                <m:e>
                  <m:r>
                    <w:rPr>
                      <w:rFonts w:cstheme="minorHAnsi"/>
                      <w:snapToGrid w:val="0"/>
                      <w:lang w:val="de-AT"/>
                    </w:rPr>
                    <m:t>+0,144</m:t>
                  </m:r>
                </m:e>
              </m:groupChr>
            </m:e>
          </m:box>
          <m:sSub>
            <m:sSubPr>
              <m:ctrlPr>
                <w:rPr>
                  <w:rFonts w:cstheme="minorHAnsi"/>
                  <w:i/>
                  <w:snapToGrid w:val="0"/>
                  <w:lang w:val="de-AT"/>
                  <w14:ligatures w14:val="none"/>
                </w:rPr>
              </m:ctrlPr>
            </m:sSubPr>
            <m:e>
              <m:r>
                <w:rPr>
                  <w:rFonts w:cstheme="minorHAnsi"/>
                  <w:snapToGrid w:val="0"/>
                  <w:lang w:val="de-AT"/>
                </w:rPr>
                <m:t>H</m:t>
              </m:r>
            </m:e>
            <m:sub>
              <m:r>
                <w:rPr>
                  <w:rFonts w:cstheme="minorHAnsi"/>
                  <w:snapToGrid w:val="0"/>
                  <w:lang w:val="de-AT"/>
                </w:rPr>
                <m:t>2</m:t>
              </m:r>
            </m:sub>
          </m:sSub>
          <m:r>
            <w:rPr>
              <w:rFonts w:cstheme="minorHAnsi"/>
              <w:snapToGrid w:val="0"/>
              <w:lang w:val="de-AT"/>
            </w:rPr>
            <m:t>S</m:t>
          </m:r>
        </m:oMath>
      </m:oMathPara>
    </w:p>
    <w:p w14:paraId="0EB41F3F" w14:textId="38CEB003" w:rsidR="009A321B" w:rsidRDefault="009A321B" w:rsidP="00505E20">
      <w:pPr>
        <w:spacing w:after="120"/>
        <w:ind w:firstLine="709"/>
      </w:pPr>
      <w:r>
        <w:t xml:space="preserve">  </w:t>
      </w:r>
      <w:r w:rsidRPr="008367B6">
        <w:rPr>
          <w:rFonts w:eastAsia="Calibri" w:cstheme="minorHAnsi"/>
          <w:noProof/>
          <w:lang w:val="de-DE"/>
        </w:rPr>
        <mc:AlternateContent>
          <mc:Choice Requires="wpc">
            <w:drawing>
              <wp:inline distT="0" distB="0" distL="0" distR="0" wp14:anchorId="2D9AFE8C" wp14:editId="03DFB927">
                <wp:extent cx="5524500" cy="731521"/>
                <wp:effectExtent l="0" t="25400" r="0" b="5080"/>
                <wp:docPr id="25" name="Zeichenbereich 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Gerade Verbindung 11"/>
                        <wps:cNvCnPr/>
                        <wps:spPr>
                          <a:xfrm>
                            <a:off x="624500" y="327662"/>
                            <a:ext cx="1719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Textfeld 14"/>
                        <wps:cNvSpPr txBox="1"/>
                        <wps:spPr>
                          <a:xfrm>
                            <a:off x="1198720" y="83822"/>
                            <a:ext cx="541655"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6718B" w14:textId="77777777" w:rsidR="00CE363B" w:rsidRPr="00DE2D7A" w:rsidRDefault="00CE363B" w:rsidP="009A321B">
                              <w:pPr>
                                <w:rPr>
                                  <w:rFonts w:asciiTheme="minorHAnsi" w:hAnsiTheme="minorHAnsi" w:cstheme="minorHAnsi"/>
                                  <w:sz w:val="20"/>
                                </w:rPr>
                              </w:pPr>
                              <w:r>
                                <w:rPr>
                                  <w:rFonts w:asciiTheme="minorHAnsi" w:hAnsiTheme="minorHAnsi" w:cstheme="minorHAnsi"/>
                                  <w:sz w:val="20"/>
                                </w:rPr>
                                <w:t>+</w:t>
                              </w:r>
                              <w:r w:rsidRPr="00DE2D7A">
                                <w:rPr>
                                  <w:rFonts w:asciiTheme="minorHAnsi" w:hAnsiTheme="minorHAnsi" w:cstheme="minorHAnsi"/>
                                  <w:sz w:val="20"/>
                                </w:rPr>
                                <w:t>0,1</w:t>
                              </w:r>
                              <w:r>
                                <w:rPr>
                                  <w:rFonts w:asciiTheme="minorHAnsi" w:hAnsiTheme="minorHAnsi" w:cstheme="minorHAnsi"/>
                                  <w:sz w:val="20"/>
                                </w:rPr>
                                <w:t>58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Gerade Verbindung mit Pfeil 17"/>
                        <wps:cNvCnPr/>
                        <wps:spPr>
                          <a:xfrm flipV="1">
                            <a:off x="2344338" y="33939"/>
                            <a:ext cx="0" cy="29372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Gerade Verbindung 18"/>
                        <wps:cNvCnPr/>
                        <wps:spPr>
                          <a:xfrm>
                            <a:off x="1432220" y="419102"/>
                            <a:ext cx="0" cy="2743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Gerade Verbindung 20"/>
                        <wps:cNvCnPr/>
                        <wps:spPr>
                          <a:xfrm>
                            <a:off x="1432220" y="693421"/>
                            <a:ext cx="16735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Gerade Verbindung mit Pfeil 21"/>
                        <wps:cNvCnPr/>
                        <wps:spPr>
                          <a:xfrm flipV="1">
                            <a:off x="3105768" y="83822"/>
                            <a:ext cx="0" cy="609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Textfeld 10"/>
                        <wps:cNvSpPr txBox="1"/>
                        <wps:spPr>
                          <a:xfrm>
                            <a:off x="1950138" y="472441"/>
                            <a:ext cx="541655"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0EAA1A" w14:textId="77777777" w:rsidR="00CE363B" w:rsidRPr="00DE2D7A" w:rsidRDefault="00CE363B" w:rsidP="009A321B">
                              <w:pPr>
                                <w:pStyle w:val="StandardWeb"/>
                                <w:spacing w:before="0" w:beforeAutospacing="0" w:after="120" w:afterAutospacing="0"/>
                                <w:jc w:val="both"/>
                                <w:rPr>
                                  <w:rFonts w:asciiTheme="minorHAnsi" w:hAnsiTheme="minorHAnsi" w:cstheme="minorHAnsi"/>
                                </w:rPr>
                              </w:pPr>
                              <w:r>
                                <w:rPr>
                                  <w:rFonts w:asciiTheme="minorHAnsi" w:eastAsia="Times New Roman" w:hAnsiTheme="minorHAnsi" w:cstheme="minorHAnsi"/>
                                  <w:sz w:val="20"/>
                                  <w:szCs w:val="20"/>
                                </w:rPr>
                                <w:t>+</w:t>
                              </w:r>
                              <w:r w:rsidRPr="00DE2D7A">
                                <w:rPr>
                                  <w:rFonts w:asciiTheme="minorHAnsi" w:eastAsia="Times New Roman" w:hAnsiTheme="minorHAnsi" w:cstheme="minorHAnsi"/>
                                  <w:sz w:val="20"/>
                                  <w:szCs w:val="20"/>
                                </w:rPr>
                                <w:t>0,4</w:t>
                              </w:r>
                              <w:r>
                                <w:rPr>
                                  <w:rFonts w:asciiTheme="minorHAnsi" w:eastAsia="Times New Roman" w:hAnsiTheme="minorHAnsi" w:cstheme="minorHAnsi"/>
                                  <w:sz w:val="20"/>
                                  <w:szCs w:val="20"/>
                                </w:rPr>
                                <w:t>56</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Gerade Verbindung 24"/>
                        <wps:cNvCnPr/>
                        <wps:spPr>
                          <a:xfrm flipV="1">
                            <a:off x="624500" y="33940"/>
                            <a:ext cx="0" cy="2937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Zeichenbereich 21" o:spid="_x0000_s1026" style="width:435pt;height:57.6pt;mso-position-horizontal-relative:char;mso-position-vertical-relative:line" coordsize="5524500,7315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24500;height:731520;visibility:visible;mso-wrap-style:square">
                  <v:fill o:detectmouseclick="t"/>
                  <v:path o:connecttype="none"/>
                </v:shape>
                <v:line id="Gerade Verbindung 11" o:spid="_x0000_s1028" style="position:absolute;visibility:visible;mso-wrap-style:square" from="624500,327662" to="2344338,3276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EHIKPDAAAA2wAAAA8AAAAAAAAAAAAA&#10;AAAAoQIAAGRycy9kb3ducmV2LnhtbFBLBQYAAAAABAAEAPkAAACRAwAAAAA=&#10;" strokecolor="black [3213]"/>
                <v:shapetype id="_x0000_t202" coordsize="21600,21600" o:spt="202" path="m0,0l0,21600,21600,21600,21600,0xe">
                  <v:stroke joinstyle="miter"/>
                  <v:path gradientshapeok="t" o:connecttype="rect"/>
                </v:shapetype>
                <v:shape id="Textfeld 14" o:spid="_x0000_s1029" type="#_x0000_t202" style="position:absolute;left:1198720;top:83822;width:541655;height:25908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veYwwwAA&#10;ANsAAAAPAAAAZHJzL2Rvd25yZXYueG1sRE9NawIxEL0X/A9hBC+lZpUiZTWKCi1SqqWrFI/DZrpZ&#10;3EyWJOr67xuh0Ns83ufMFp1txIV8qB0rGA0zEMSl0zVXCg7716cXECEia2wck4IbBVjMew8zzLW7&#10;8hddiliJFMIhRwUmxjaXMpSGLIaha4kT9+O8xZigr6T2eE3htpHjLJtIizWnBoMtrQ2Vp+JsFZzM&#10;++Nn9rZdfU82N7/bn93RfxyVGvS75RREpC7+i//cG53mP8P9l3SAn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veYwwwAAANsAAAAPAAAAAAAAAAAAAAAAAJcCAABkcnMvZG93&#10;bnJldi54bWxQSwUGAAAAAAQABAD1AAAAhwMAAAAA&#10;" filled="f" stroked="f" strokeweight=".5pt">
                  <v:textbox>
                    <w:txbxContent>
                      <w:p w14:paraId="4416718B" w14:textId="77777777" w:rsidR="00CE363B" w:rsidRPr="00DE2D7A" w:rsidRDefault="00CE363B" w:rsidP="009A321B">
                        <w:pPr>
                          <w:rPr>
                            <w:rFonts w:asciiTheme="minorHAnsi" w:hAnsiTheme="minorHAnsi" w:cstheme="minorHAnsi"/>
                            <w:sz w:val="20"/>
                          </w:rPr>
                        </w:pPr>
                        <w:r>
                          <w:rPr>
                            <w:rFonts w:asciiTheme="minorHAnsi" w:hAnsiTheme="minorHAnsi" w:cstheme="minorHAnsi"/>
                            <w:sz w:val="20"/>
                          </w:rPr>
                          <w:t>+</w:t>
                        </w:r>
                        <w:r w:rsidRPr="00DE2D7A">
                          <w:rPr>
                            <w:rFonts w:asciiTheme="minorHAnsi" w:hAnsiTheme="minorHAnsi" w:cstheme="minorHAnsi"/>
                            <w:sz w:val="20"/>
                          </w:rPr>
                          <w:t>0,1</w:t>
                        </w:r>
                        <w:r>
                          <w:rPr>
                            <w:rFonts w:asciiTheme="minorHAnsi" w:hAnsiTheme="minorHAnsi" w:cstheme="minorHAnsi"/>
                            <w:sz w:val="20"/>
                          </w:rPr>
                          <w:t>58</w:t>
                        </w:r>
                      </w:p>
                    </w:txbxContent>
                  </v:textbox>
                </v:shape>
                <v:shapetype id="_x0000_t32" coordsize="21600,21600" o:spt="32" o:oned="t" path="m0,0l21600,21600e" filled="f">
                  <v:path arrowok="t" fillok="f" o:connecttype="none"/>
                  <o:lock v:ext="edit" shapetype="t"/>
                </v:shapetype>
                <v:shape id="Gerade Verbindung mit Pfeil 17" o:spid="_x0000_s1030" type="#_x0000_t32" style="position:absolute;left:2344338;top:33939;width:0;height:2937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EjxDMIAAADbAAAADwAAAGRycy9kb3ducmV2LnhtbESP0WoCMRBF3wX/IYzQN80q2JbVrIhW&#10;6Ftb6weMm3GTdTNZklS3f98UCn2b4d655856M7hO3ChE61nBfFaAIK69ttwoOH0eps8gYkLW2Hkm&#10;Bd8UYVONR2sstb/zB92OqRE5hGOJCkxKfSllrA05jDPfE2ft4oPDlNfQSB3wnsNdJxdF8SgdWs4E&#10;gz3tDNXX45fL3K1tl/uguX45t/Y9GHy7dKjUw2TYrkAkGtK/+e/6Vef6T/D7Sx5AVj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EjxDMIAAADbAAAADwAAAAAAAAAAAAAA&#10;AAChAgAAZHJzL2Rvd25yZXYueG1sUEsFBgAAAAAEAAQA+QAAAJADAAAAAA==&#10;" strokecolor="black [3213]">
                  <v:stroke endarrow="open"/>
                </v:shape>
                <v:line id="Gerade Verbindung 18" o:spid="_x0000_s1031" style="position:absolute;visibility:visible;mso-wrap-style:square" from="1432220,419102" to="1432220,6934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D2JPsUAAADbAAAADwAAAAAAAAAA&#10;AAAAAAChAgAAZHJzL2Rvd25yZXYueG1sUEsFBgAAAAAEAAQA+QAAAJMDAAAAAA==&#10;" strokecolor="black [3213]"/>
                <v:line id="Gerade Verbindung 20" o:spid="_x0000_s1032" style="position:absolute;visibility:visible;mso-wrap-style:square" from="1432220,693421" to="3105768,6934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QJ0+FwQAAANsAAAAPAAAAAAAAAAAAAAAA&#10;AKECAABkcnMvZG93bnJldi54bWxQSwUGAAAAAAQABAD5AAAAjwMAAAAA&#10;" strokecolor="black [3213]"/>
                <v:shape id="Gerade Verbindung mit Pfeil 21" o:spid="_x0000_s1033" type="#_x0000_t32" style="position:absolute;left:3105768;top:83822;width:0;height:6096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oEGXr8AAADbAAAADwAAAGRycy9kb3ducmV2LnhtbESP3WoCMRCF7wXfIUyhd5pVaJGtUaRW&#10;8M7fBxg34yZ2M1mSVNe3NwXBy8P5+TjTeecacaUQrWcFo2EBgrjy2nKt4HhYDSYgYkLW2HgmBXeK&#10;MJ/1e1Mstb/xjq77VIs8wrFEBSaltpQyVoYcxqFvibN39sFhyjLUUge85XHXyHFRfEqHljPBYEvf&#10;hqrf/Z/L3IW9fCyD5urndLHbYHBzblCp97du8QUiUZde4Wd7rRWMR/D/Jf8AOXs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eoEGXr8AAADbAAAADwAAAAAAAAAAAAAAAACh&#10;AgAAZHJzL2Rvd25yZXYueG1sUEsFBgAAAAAEAAQA+QAAAI0DAAAAAA==&#10;" strokecolor="black [3213]">
                  <v:stroke endarrow="open"/>
                </v:shape>
                <v:shape id="Textfeld 10" o:spid="_x0000_s1034" type="#_x0000_t202" style="position:absolute;left:1950138;top:472441;width:541655;height:25908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dBFixQAA&#10;ANsAAAAPAAAAZHJzL2Rvd25yZXYueG1sRI9BawIxFITvhf6H8ApepGa7BymrUVrBImIrrqV4fGxe&#10;N4ublyWJuv57UxB6HGbmG2Y6720rzuRD41jByygDQVw53XCt4Hu/fH4FESKyxtYxKbhSgPns8WGK&#10;hXYX3tG5jLVIEA4FKjAxdoWUoTJkMYxcR5y8X+ctxiR9LbXHS4LbVuZZNpYWG04LBjtaGKqO5ckq&#10;OJr1cJt9fL7/jFdX/7U/uYPfHJQaPPVvExCR+vgfvrdXWkGew9+X9APk7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x0EWLFAAAA2wAAAA8AAAAAAAAAAAAAAAAAlwIAAGRycy9k&#10;b3ducmV2LnhtbFBLBQYAAAAABAAEAPUAAACJAwAAAAA=&#10;" filled="f" stroked="f" strokeweight=".5pt">
                  <v:textbox>
                    <w:txbxContent>
                      <w:p w14:paraId="2C0EAA1A" w14:textId="77777777" w:rsidR="00CE363B" w:rsidRPr="00DE2D7A" w:rsidRDefault="00CE363B" w:rsidP="009A321B">
                        <w:pPr>
                          <w:pStyle w:val="StandardWeb"/>
                          <w:spacing w:before="0" w:beforeAutospacing="0" w:after="120" w:afterAutospacing="0"/>
                          <w:jc w:val="both"/>
                          <w:rPr>
                            <w:rFonts w:asciiTheme="minorHAnsi" w:hAnsiTheme="minorHAnsi" w:cstheme="minorHAnsi"/>
                          </w:rPr>
                        </w:pPr>
                        <w:r>
                          <w:rPr>
                            <w:rFonts w:asciiTheme="minorHAnsi" w:eastAsia="Times New Roman" w:hAnsiTheme="minorHAnsi" w:cstheme="minorHAnsi"/>
                            <w:sz w:val="20"/>
                            <w:szCs w:val="20"/>
                          </w:rPr>
                          <w:t>+</w:t>
                        </w:r>
                        <w:r w:rsidRPr="00DE2D7A">
                          <w:rPr>
                            <w:rFonts w:asciiTheme="minorHAnsi" w:eastAsia="Times New Roman" w:hAnsiTheme="minorHAnsi" w:cstheme="minorHAnsi"/>
                            <w:sz w:val="20"/>
                            <w:szCs w:val="20"/>
                          </w:rPr>
                          <w:t>0,4</w:t>
                        </w:r>
                        <w:r>
                          <w:rPr>
                            <w:rFonts w:asciiTheme="minorHAnsi" w:eastAsia="Times New Roman" w:hAnsiTheme="minorHAnsi" w:cstheme="minorHAnsi"/>
                            <w:sz w:val="20"/>
                            <w:szCs w:val="20"/>
                          </w:rPr>
                          <w:t>56</w:t>
                        </w:r>
                      </w:p>
                    </w:txbxContent>
                  </v:textbox>
                </v:shape>
                <v:line id="Gerade Verbindung 24" o:spid="_x0000_s1035" style="position:absolute;flip:y;visibility:visible;mso-wrap-style:square" from="624500,33940" to="624500,3276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Gtrd8MAAADbAAAADwAAAGRycy9kb3ducmV2LnhtbESP0WoCMRRE3wv+Q7hC32pWUWlXo1ih&#10;UHwRVz/gsrluFjc3a5Lqul/fFAo+DjNzhlmuO9uIG/lQO1YwHmUgiEuna64UnI5fb+8gQkTW2Dgm&#10;BQ8KsF4NXpaYa3fnA92KWIkE4ZCjAhNjm0sZSkMWw8i1xMk7O28xJukrqT3eE9w2cpJlc2mx5rRg&#10;sKWtofJS/FgFTR9P/cfn1vTZdfrQ+/3c+dlOqddht1mAiNTFZ/i//a0VTKbw9yX9ALn6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xra3fDAAAA2wAAAA8AAAAAAAAAAAAA&#10;AAAAoQIAAGRycy9kb3ducmV2LnhtbFBLBQYAAAAABAAEAPkAAACRAwAAAAA=&#10;" strokecolor="black [3213]"/>
                <w10:anchorlock/>
              </v:group>
            </w:pict>
          </mc:Fallback>
        </mc:AlternateContent>
      </w:r>
    </w:p>
    <w:tbl>
      <w:tblPr>
        <w:tblStyle w:val="Tabellenraster"/>
        <w:tblW w:w="9639" w:type="dxa"/>
        <w:tblInd w:w="108" w:type="dxa"/>
        <w:tblLook w:val="04A0" w:firstRow="1" w:lastRow="0" w:firstColumn="1" w:lastColumn="0" w:noHBand="0" w:noVBand="1"/>
      </w:tblPr>
      <w:tblGrid>
        <w:gridCol w:w="9639"/>
      </w:tblGrid>
      <w:tr w:rsidR="00FC0C27" w:rsidRPr="00C52774" w14:paraId="02041D14" w14:textId="77777777" w:rsidTr="0040108E">
        <w:trPr>
          <w:trHeight w:val="283"/>
        </w:trPr>
        <w:tc>
          <w:tcPr>
            <w:tcW w:w="9639" w:type="dxa"/>
          </w:tcPr>
          <w:p w14:paraId="4C2351C0" w14:textId="6B634E15" w:rsidR="00FC0C27" w:rsidRPr="00C52774" w:rsidRDefault="005516E0" w:rsidP="00FE4B85">
            <w:pPr>
              <w:pStyle w:val="FrageKursiv"/>
            </w:pPr>
            <w:r>
              <w:t>5.</w:t>
            </w:r>
            <w:r w:rsidR="00FE4B85">
              <w:t>10</w:t>
            </w:r>
            <w:r>
              <w:tab/>
            </w:r>
            <w:r w:rsidR="00FC0C27" w:rsidRPr="00F5729D">
              <w:t xml:space="preserve">Berechnen Sie </w:t>
            </w:r>
            <w:r w:rsidR="009A321B">
              <w:t>die fehlenden Potentiale x und y.</w:t>
            </w:r>
          </w:p>
        </w:tc>
      </w:tr>
      <w:tr w:rsidR="00FC0C27" w:rsidRPr="00C52774" w14:paraId="092CCF31" w14:textId="77777777" w:rsidTr="0040108E">
        <w:trPr>
          <w:trHeight w:val="282"/>
        </w:trPr>
        <w:tc>
          <w:tcPr>
            <w:tcW w:w="9639" w:type="dxa"/>
          </w:tcPr>
          <w:p w14:paraId="72DC3213" w14:textId="77777777" w:rsidR="00FC0C27" w:rsidRDefault="00FC0C27" w:rsidP="004E2C1D">
            <w:pPr>
              <w:pStyle w:val="FrageKursiv"/>
              <w:ind w:left="0" w:firstLine="0"/>
            </w:pPr>
          </w:p>
          <w:p w14:paraId="0479EA62" w14:textId="77777777" w:rsidR="00FC0C27" w:rsidRDefault="00FC0C27" w:rsidP="004E2C1D">
            <w:pPr>
              <w:pStyle w:val="FrageKursiv"/>
              <w:ind w:left="0" w:firstLine="0"/>
            </w:pPr>
          </w:p>
          <w:p w14:paraId="54217629" w14:textId="77777777" w:rsidR="00FC0C27" w:rsidRDefault="00FC0C27" w:rsidP="004E2C1D">
            <w:pPr>
              <w:pStyle w:val="FrageKursiv"/>
              <w:ind w:left="0" w:firstLine="0"/>
            </w:pPr>
          </w:p>
          <w:p w14:paraId="22BEE474" w14:textId="77777777" w:rsidR="00FC0C27" w:rsidRDefault="00FC0C27" w:rsidP="004E2C1D">
            <w:pPr>
              <w:pStyle w:val="FrageKursiv"/>
              <w:ind w:left="0" w:firstLine="0"/>
            </w:pPr>
          </w:p>
          <w:p w14:paraId="104EFCA7" w14:textId="77777777" w:rsidR="00FC0C27" w:rsidRDefault="00FC0C27" w:rsidP="004E2C1D">
            <w:pPr>
              <w:pStyle w:val="FrageKursiv"/>
              <w:ind w:left="0" w:firstLine="0"/>
            </w:pPr>
          </w:p>
          <w:p w14:paraId="3302B028" w14:textId="77777777" w:rsidR="00FC0C27" w:rsidRPr="00C52774" w:rsidRDefault="00FC0C27" w:rsidP="004E2C1D">
            <w:pPr>
              <w:pStyle w:val="FrageKursiv"/>
              <w:ind w:left="0" w:firstLine="0"/>
            </w:pPr>
          </w:p>
        </w:tc>
      </w:tr>
      <w:tr w:rsidR="00FC0C27" w:rsidRPr="00C52774" w14:paraId="26D4A684" w14:textId="77777777" w:rsidTr="0040108E">
        <w:trPr>
          <w:trHeight w:val="283"/>
        </w:trPr>
        <w:tc>
          <w:tcPr>
            <w:tcW w:w="9639" w:type="dxa"/>
          </w:tcPr>
          <w:p w14:paraId="17154A6B" w14:textId="5BB77576" w:rsidR="00FC0C27" w:rsidRPr="00C52774" w:rsidRDefault="005516E0" w:rsidP="0040108E">
            <w:pPr>
              <w:pStyle w:val="FrageKursiv"/>
            </w:pPr>
            <w:r>
              <w:t>5.</w:t>
            </w:r>
            <w:r w:rsidR="00FE4B85">
              <w:t>1</w:t>
            </w:r>
            <w:r>
              <w:t>1</w:t>
            </w:r>
            <w:r>
              <w:tab/>
            </w:r>
            <w:r w:rsidR="0040108E">
              <w:t xml:space="preserve">Zeigen Sie durch Rechnung, dass </w:t>
            </w:r>
            <w:r w:rsidR="00FC0C27" w:rsidRPr="008367B6">
              <w:t>S(0) stabil gegenüber Disproportionierung</w:t>
            </w:r>
            <w:r w:rsidR="0040108E">
              <w:t xml:space="preserve"> ist.</w:t>
            </w:r>
          </w:p>
        </w:tc>
      </w:tr>
      <w:tr w:rsidR="00FC0C27" w:rsidRPr="00C52774" w14:paraId="764E892F" w14:textId="77777777" w:rsidTr="0040108E">
        <w:trPr>
          <w:trHeight w:val="282"/>
        </w:trPr>
        <w:tc>
          <w:tcPr>
            <w:tcW w:w="9639" w:type="dxa"/>
          </w:tcPr>
          <w:p w14:paraId="4704DFE8" w14:textId="77777777" w:rsidR="00FC0C27" w:rsidRDefault="00FC0C27" w:rsidP="004E2C1D">
            <w:pPr>
              <w:pStyle w:val="FrageKursiv"/>
              <w:ind w:left="0" w:firstLine="0"/>
            </w:pPr>
          </w:p>
          <w:p w14:paraId="096B5953" w14:textId="77777777" w:rsidR="00FC0C27" w:rsidRPr="00C52774" w:rsidRDefault="00FC0C27" w:rsidP="004E2C1D">
            <w:pPr>
              <w:pStyle w:val="FrageKursiv"/>
              <w:ind w:left="0" w:firstLine="0"/>
            </w:pPr>
          </w:p>
        </w:tc>
      </w:tr>
      <w:tr w:rsidR="00FC0C27" w:rsidRPr="00C52774" w14:paraId="00688A33" w14:textId="77777777" w:rsidTr="0040108E">
        <w:trPr>
          <w:trHeight w:val="283"/>
        </w:trPr>
        <w:tc>
          <w:tcPr>
            <w:tcW w:w="9639" w:type="dxa"/>
          </w:tcPr>
          <w:p w14:paraId="3DF1CD94" w14:textId="02AE0780" w:rsidR="00FC0C27" w:rsidRPr="00C52774" w:rsidRDefault="005516E0" w:rsidP="00FE4B85">
            <w:pPr>
              <w:pStyle w:val="FrageKursiv"/>
            </w:pPr>
            <w:r>
              <w:t>5.</w:t>
            </w:r>
            <w:r w:rsidR="00FE4B85">
              <w:t>12</w:t>
            </w:r>
            <w:r>
              <w:tab/>
            </w:r>
            <w:r w:rsidR="0040108E">
              <w:t xml:space="preserve">Geben Sie für die </w:t>
            </w:r>
            <w:r w:rsidR="00FC0C27" w:rsidRPr="008367B6">
              <w:t xml:space="preserve">Disproportionierung </w:t>
            </w:r>
            <w:r w:rsidR="0040108E">
              <w:t xml:space="preserve">von </w:t>
            </w:r>
            <w:r w:rsidR="00FC0C27" w:rsidRPr="008367B6">
              <w:t>S(</w:t>
            </w:r>
            <w:r w:rsidR="002B33CD">
              <w:t>II</w:t>
            </w:r>
            <w:r w:rsidR="00FC0C27">
              <w:t>)</w:t>
            </w:r>
            <w:r w:rsidR="0040108E">
              <w:t xml:space="preserve"> eine abgestimmte Gleichung mit den im Latimer-Diagramm angegebenen Spezies an.</w:t>
            </w:r>
            <w:r w:rsidR="00FC0C27">
              <w:t xml:space="preserve"> </w:t>
            </w:r>
          </w:p>
        </w:tc>
      </w:tr>
      <w:tr w:rsidR="00FC0C27" w:rsidRPr="00C52774" w14:paraId="524E8210" w14:textId="77777777" w:rsidTr="0040108E">
        <w:trPr>
          <w:trHeight w:val="282"/>
        </w:trPr>
        <w:tc>
          <w:tcPr>
            <w:tcW w:w="9639" w:type="dxa"/>
          </w:tcPr>
          <w:p w14:paraId="458A7B6D" w14:textId="77777777" w:rsidR="00FC0C27" w:rsidRDefault="00FC0C27" w:rsidP="004E2C1D">
            <w:pPr>
              <w:pStyle w:val="FrageKursiv"/>
              <w:ind w:left="0" w:firstLine="0"/>
            </w:pPr>
          </w:p>
          <w:p w14:paraId="432A8C20" w14:textId="77777777" w:rsidR="00FC0C27" w:rsidRPr="00C52774" w:rsidRDefault="00FC0C27" w:rsidP="004E2C1D">
            <w:pPr>
              <w:pStyle w:val="FrageKursiv"/>
              <w:ind w:left="0" w:firstLine="0"/>
            </w:pPr>
          </w:p>
        </w:tc>
      </w:tr>
      <w:tr w:rsidR="0040108E" w:rsidRPr="00C52774" w14:paraId="1BCB86D3" w14:textId="77777777" w:rsidTr="0040108E">
        <w:trPr>
          <w:trHeight w:val="283"/>
        </w:trPr>
        <w:tc>
          <w:tcPr>
            <w:tcW w:w="9639" w:type="dxa"/>
          </w:tcPr>
          <w:p w14:paraId="5D22D17D" w14:textId="69627B6F" w:rsidR="0040108E" w:rsidRPr="00C52774" w:rsidRDefault="0040108E" w:rsidP="0040108E">
            <w:pPr>
              <w:pStyle w:val="FrageKursiv"/>
            </w:pPr>
            <w:r>
              <w:t>5.1</w:t>
            </w:r>
            <w:r w:rsidR="00FE4B85">
              <w:t>3</w:t>
            </w:r>
            <w:r>
              <w:tab/>
              <w:t xml:space="preserve">Berechnen Sie die Gleichgewichtskonstante für diese Disproportionierung bei 25°C. </w:t>
            </w:r>
          </w:p>
        </w:tc>
      </w:tr>
      <w:tr w:rsidR="0040108E" w:rsidRPr="00C52774" w14:paraId="02D7E339" w14:textId="77777777" w:rsidTr="0040108E">
        <w:trPr>
          <w:trHeight w:val="282"/>
        </w:trPr>
        <w:tc>
          <w:tcPr>
            <w:tcW w:w="9639" w:type="dxa"/>
          </w:tcPr>
          <w:p w14:paraId="69FFFB08" w14:textId="77777777" w:rsidR="0040108E" w:rsidRDefault="0040108E" w:rsidP="00406B83">
            <w:pPr>
              <w:pStyle w:val="FrageKursiv"/>
              <w:ind w:left="0" w:firstLine="0"/>
            </w:pPr>
          </w:p>
          <w:p w14:paraId="33C16CC7" w14:textId="77777777" w:rsidR="0040108E" w:rsidRDefault="0040108E" w:rsidP="00406B83">
            <w:pPr>
              <w:pStyle w:val="FrageKursiv"/>
              <w:ind w:left="0" w:firstLine="0"/>
            </w:pPr>
          </w:p>
          <w:p w14:paraId="6A59433B" w14:textId="77777777" w:rsidR="0040108E" w:rsidRDefault="0040108E" w:rsidP="00406B83">
            <w:pPr>
              <w:pStyle w:val="FrageKursiv"/>
              <w:ind w:left="0" w:firstLine="0"/>
            </w:pPr>
          </w:p>
          <w:p w14:paraId="7D7510F6" w14:textId="77777777" w:rsidR="0040108E" w:rsidRDefault="0040108E" w:rsidP="00406B83">
            <w:pPr>
              <w:pStyle w:val="FrageKursiv"/>
              <w:ind w:left="0" w:firstLine="0"/>
            </w:pPr>
          </w:p>
          <w:p w14:paraId="1C4E4C75" w14:textId="77777777" w:rsidR="0040108E" w:rsidRPr="00C52774" w:rsidRDefault="0040108E" w:rsidP="00406B83">
            <w:pPr>
              <w:pStyle w:val="FrageKursiv"/>
              <w:ind w:left="0" w:firstLine="0"/>
            </w:pPr>
          </w:p>
        </w:tc>
      </w:tr>
    </w:tbl>
    <w:p w14:paraId="2871E8C1" w14:textId="77777777" w:rsidR="0040108E" w:rsidRDefault="0040108E" w:rsidP="00FC0C27"/>
    <w:p w14:paraId="48095D6F" w14:textId="22BDBA6B" w:rsidR="00FC0C27" w:rsidRDefault="0040108E" w:rsidP="00FC0C27">
      <w:r>
        <w:t xml:space="preserve">Wasserstoffperoxid kann als Oxidations- und Reduktionsmittel auftreten. </w:t>
      </w:r>
      <w:r w:rsidR="00FC0C27" w:rsidRPr="00F5729D">
        <w:t>Gegeben sind die Standardpotentiale:</w:t>
      </w:r>
    </w:p>
    <w:p w14:paraId="30314B6D" w14:textId="6B41123F" w:rsidR="00FC0C27" w:rsidRDefault="00FC0C27" w:rsidP="00EB0CC4">
      <w:pPr>
        <w:tabs>
          <w:tab w:val="center" w:pos="4820"/>
          <w:tab w:val="right" w:pos="9639"/>
        </w:tabs>
        <w:autoSpaceDE w:val="0"/>
        <w:autoSpaceDN w:val="0"/>
        <w:adjustRightInd w:val="0"/>
        <w:spacing w:before="120" w:after="120"/>
        <w:rPr>
          <w:rFonts w:eastAsiaTheme="minorHAnsi" w:cstheme="minorHAnsi"/>
          <w:iCs/>
          <w:lang w:eastAsia="en-US"/>
        </w:rPr>
      </w:pPr>
      <w:r w:rsidRPr="008367B6">
        <w:rPr>
          <w:rFonts w:eastAsiaTheme="minorHAnsi" w:cstheme="minorHAnsi"/>
          <w:iCs/>
          <w:lang w:eastAsia="en-US"/>
        </w:rPr>
        <w:t>O</w:t>
      </w:r>
      <w:r w:rsidRPr="008367B6">
        <w:rPr>
          <w:rFonts w:eastAsiaTheme="minorHAnsi" w:cstheme="minorHAnsi"/>
          <w:iCs/>
          <w:vertAlign w:val="subscript"/>
          <w:lang w:eastAsia="en-US"/>
        </w:rPr>
        <w:t>2</w:t>
      </w:r>
      <w:r w:rsidRPr="008367B6">
        <w:rPr>
          <w:rFonts w:eastAsiaTheme="minorHAnsi" w:cstheme="minorHAnsi"/>
          <w:iCs/>
          <w:lang w:eastAsia="en-US"/>
        </w:rPr>
        <w:t xml:space="preserve"> </w:t>
      </w:r>
      <w:r w:rsidR="006A57BC">
        <w:rPr>
          <w:rFonts w:eastAsiaTheme="minorHAnsi" w:cstheme="minorHAnsi"/>
          <w:iCs/>
          <w:lang w:eastAsia="en-US"/>
        </w:rPr>
        <w:t xml:space="preserve">/ </w:t>
      </w:r>
      <w:r w:rsidRPr="008367B6">
        <w:rPr>
          <w:rFonts w:eastAsiaTheme="minorHAnsi" w:cstheme="minorHAnsi"/>
          <w:iCs/>
          <w:lang w:eastAsia="en-US"/>
        </w:rPr>
        <w:t>H</w:t>
      </w:r>
      <w:r w:rsidRPr="008367B6">
        <w:rPr>
          <w:rFonts w:eastAsiaTheme="minorHAnsi" w:cstheme="minorHAnsi"/>
          <w:iCs/>
          <w:vertAlign w:val="subscript"/>
          <w:lang w:eastAsia="en-US"/>
        </w:rPr>
        <w:t>2</w:t>
      </w:r>
      <w:r w:rsidRPr="008367B6">
        <w:rPr>
          <w:rFonts w:eastAsiaTheme="minorHAnsi" w:cstheme="minorHAnsi"/>
          <w:iCs/>
          <w:lang w:eastAsia="en-US"/>
        </w:rPr>
        <w:t>O</w:t>
      </w:r>
      <w:r w:rsidRPr="008367B6">
        <w:rPr>
          <w:rFonts w:eastAsiaTheme="minorHAnsi" w:cstheme="minorHAnsi"/>
          <w:iCs/>
          <w:vertAlign w:val="subscript"/>
          <w:lang w:eastAsia="en-US"/>
        </w:rPr>
        <w:t>2</w:t>
      </w:r>
      <w:r w:rsidR="001F337C">
        <w:rPr>
          <w:rFonts w:eastAsiaTheme="minorHAnsi" w:cstheme="minorHAnsi"/>
          <w:iCs/>
          <w:lang w:eastAsia="en-US"/>
        </w:rPr>
        <w:t xml:space="preserve">     </w:t>
      </w:r>
      <w:r w:rsidRPr="008367B6">
        <w:rPr>
          <w:rFonts w:eastAsiaTheme="minorHAnsi" w:cstheme="minorHAnsi"/>
          <w:iCs/>
          <w:lang w:eastAsia="en-US"/>
        </w:rPr>
        <w:t>E° = 0,69 V</w:t>
      </w:r>
      <w:r w:rsidR="006A57BC">
        <w:rPr>
          <w:rFonts w:eastAsiaTheme="minorHAnsi" w:cstheme="minorHAnsi"/>
          <w:iCs/>
          <w:lang w:eastAsia="en-US"/>
        </w:rPr>
        <w:t xml:space="preserve"> </w:t>
      </w:r>
      <w:r w:rsidR="006A57BC">
        <w:rPr>
          <w:rFonts w:eastAsiaTheme="minorHAnsi" w:cstheme="minorHAnsi"/>
          <w:iCs/>
          <w:lang w:eastAsia="en-US"/>
        </w:rPr>
        <w:tab/>
      </w:r>
      <w:r w:rsidRPr="008367B6">
        <w:rPr>
          <w:rFonts w:eastAsiaTheme="minorHAnsi" w:cstheme="minorHAnsi"/>
          <w:iCs/>
          <w:lang w:eastAsia="en-US"/>
        </w:rPr>
        <w:t>H</w:t>
      </w:r>
      <w:r w:rsidRPr="008367B6">
        <w:rPr>
          <w:rFonts w:eastAsiaTheme="minorHAnsi" w:cstheme="minorHAnsi"/>
          <w:iCs/>
          <w:vertAlign w:val="subscript"/>
          <w:lang w:eastAsia="en-US"/>
        </w:rPr>
        <w:t>2</w:t>
      </w:r>
      <w:r w:rsidRPr="008367B6">
        <w:rPr>
          <w:rFonts w:eastAsiaTheme="minorHAnsi" w:cstheme="minorHAnsi"/>
          <w:iCs/>
          <w:lang w:eastAsia="en-US"/>
        </w:rPr>
        <w:t>O</w:t>
      </w:r>
      <w:r w:rsidRPr="008367B6">
        <w:rPr>
          <w:rFonts w:eastAsiaTheme="minorHAnsi" w:cstheme="minorHAnsi"/>
          <w:iCs/>
          <w:vertAlign w:val="subscript"/>
          <w:lang w:eastAsia="en-US"/>
        </w:rPr>
        <w:t>2</w:t>
      </w:r>
      <w:r w:rsidRPr="008367B6">
        <w:rPr>
          <w:rFonts w:eastAsiaTheme="minorHAnsi" w:cstheme="minorHAnsi"/>
          <w:iCs/>
          <w:lang w:eastAsia="en-US"/>
        </w:rPr>
        <w:t xml:space="preserve"> </w:t>
      </w:r>
      <w:r w:rsidR="006A57BC">
        <w:rPr>
          <w:rFonts w:eastAsiaTheme="minorHAnsi" w:cstheme="minorHAnsi"/>
          <w:iCs/>
          <w:lang w:eastAsia="en-US"/>
        </w:rPr>
        <w:t>/</w:t>
      </w:r>
      <w:r w:rsidRPr="008367B6">
        <w:rPr>
          <w:rFonts w:eastAsiaTheme="minorHAnsi" w:cstheme="minorHAnsi"/>
          <w:iCs/>
          <w:lang w:eastAsia="en-US"/>
        </w:rPr>
        <w:t xml:space="preserve"> H</w:t>
      </w:r>
      <w:r w:rsidRPr="008367B6">
        <w:rPr>
          <w:rFonts w:eastAsiaTheme="minorHAnsi" w:cstheme="minorHAnsi"/>
          <w:iCs/>
          <w:vertAlign w:val="subscript"/>
          <w:lang w:eastAsia="en-US"/>
        </w:rPr>
        <w:t>2</w:t>
      </w:r>
      <w:r w:rsidRPr="008367B6">
        <w:rPr>
          <w:rFonts w:eastAsiaTheme="minorHAnsi" w:cstheme="minorHAnsi"/>
          <w:iCs/>
          <w:lang w:eastAsia="en-US"/>
        </w:rPr>
        <w:t>O</w:t>
      </w:r>
      <w:r w:rsidR="001F337C">
        <w:rPr>
          <w:rFonts w:eastAsiaTheme="minorHAnsi" w:cstheme="minorHAnsi"/>
          <w:iCs/>
          <w:lang w:eastAsia="en-US"/>
        </w:rPr>
        <w:t xml:space="preserve">      </w:t>
      </w:r>
      <w:r w:rsidRPr="008367B6">
        <w:rPr>
          <w:rFonts w:eastAsiaTheme="minorHAnsi" w:cstheme="minorHAnsi"/>
          <w:iCs/>
          <w:lang w:eastAsia="en-US"/>
        </w:rPr>
        <w:t>E° = 1,77 V</w:t>
      </w:r>
      <w:r w:rsidR="006A57BC">
        <w:rPr>
          <w:rFonts w:eastAsiaTheme="minorHAnsi" w:cstheme="minorHAnsi"/>
          <w:iCs/>
          <w:lang w:eastAsia="en-US"/>
        </w:rPr>
        <w:t xml:space="preserve"> </w:t>
      </w:r>
      <w:r w:rsidR="006A57BC">
        <w:rPr>
          <w:rFonts w:eastAsiaTheme="minorHAnsi" w:cstheme="minorHAnsi"/>
          <w:iCs/>
          <w:lang w:eastAsia="en-US"/>
        </w:rPr>
        <w:tab/>
        <w:t>S</w:t>
      </w:r>
      <w:r w:rsidR="006A57BC">
        <w:rPr>
          <w:rFonts w:eastAsiaTheme="minorHAnsi" w:cstheme="minorHAnsi"/>
          <w:iCs/>
          <w:vertAlign w:val="subscript"/>
          <w:lang w:eastAsia="en-US"/>
        </w:rPr>
        <w:t>2</w:t>
      </w:r>
      <w:r w:rsidR="006A57BC">
        <w:rPr>
          <w:rFonts w:eastAsiaTheme="minorHAnsi" w:cstheme="minorHAnsi"/>
          <w:iCs/>
          <w:lang w:eastAsia="en-US"/>
        </w:rPr>
        <w:t>O</w:t>
      </w:r>
      <w:r w:rsidR="006A57BC" w:rsidRPr="006A57BC">
        <w:rPr>
          <w:rFonts w:eastAsiaTheme="minorHAnsi" w:cstheme="minorHAnsi"/>
          <w:iCs/>
          <w:vertAlign w:val="subscript"/>
          <w:lang w:eastAsia="en-US"/>
        </w:rPr>
        <w:t>8</w:t>
      </w:r>
      <w:r w:rsidR="006A57BC" w:rsidRPr="006A57BC">
        <w:rPr>
          <w:rFonts w:eastAsiaTheme="minorHAnsi" w:cstheme="minorHAnsi"/>
          <w:iCs/>
          <w:vertAlign w:val="superscript"/>
          <w:lang w:eastAsia="en-US"/>
        </w:rPr>
        <w:t>2-</w:t>
      </w:r>
      <w:r w:rsidR="006A57BC" w:rsidRPr="006A57BC">
        <w:rPr>
          <w:rFonts w:eastAsiaTheme="minorHAnsi" w:cstheme="minorHAnsi"/>
          <w:iCs/>
          <w:lang w:eastAsia="en-US"/>
        </w:rPr>
        <w:t>/</w:t>
      </w:r>
      <w:r w:rsidR="006A57BC">
        <w:rPr>
          <w:rFonts w:eastAsiaTheme="minorHAnsi" w:cstheme="minorHAnsi"/>
          <w:iCs/>
          <w:lang w:eastAsia="en-US"/>
        </w:rPr>
        <w:t>SO</w:t>
      </w:r>
      <w:r w:rsidR="006A57BC" w:rsidRPr="006A57BC">
        <w:rPr>
          <w:rFonts w:eastAsiaTheme="minorHAnsi" w:cstheme="minorHAnsi"/>
          <w:iCs/>
          <w:vertAlign w:val="subscript"/>
          <w:lang w:eastAsia="en-US"/>
        </w:rPr>
        <w:t>4</w:t>
      </w:r>
      <w:r w:rsidR="006A57BC" w:rsidRPr="006A57BC">
        <w:rPr>
          <w:rFonts w:eastAsiaTheme="minorHAnsi" w:cstheme="minorHAnsi"/>
          <w:iCs/>
          <w:vertAlign w:val="superscript"/>
          <w:lang w:eastAsia="en-US"/>
        </w:rPr>
        <w:t>2-</w:t>
      </w:r>
      <w:r w:rsidR="001F337C">
        <w:rPr>
          <w:rFonts w:eastAsiaTheme="minorHAnsi" w:cstheme="minorHAnsi"/>
          <w:iCs/>
          <w:vertAlign w:val="superscript"/>
          <w:lang w:eastAsia="en-US"/>
        </w:rPr>
        <w:t xml:space="preserve">      </w:t>
      </w:r>
      <w:r w:rsidR="006A57BC">
        <w:rPr>
          <w:rFonts w:eastAsiaTheme="minorHAnsi" w:cstheme="minorHAnsi"/>
          <w:iCs/>
          <w:lang w:eastAsia="en-US"/>
        </w:rPr>
        <w:t>E° = +1,96</w:t>
      </w:r>
    </w:p>
    <w:tbl>
      <w:tblPr>
        <w:tblStyle w:val="Tabellenraster"/>
        <w:tblW w:w="9639" w:type="dxa"/>
        <w:tblInd w:w="108" w:type="dxa"/>
        <w:tblLook w:val="04A0" w:firstRow="1" w:lastRow="0" w:firstColumn="1" w:lastColumn="0" w:noHBand="0" w:noVBand="1"/>
      </w:tblPr>
      <w:tblGrid>
        <w:gridCol w:w="9639"/>
      </w:tblGrid>
      <w:tr w:rsidR="00FC0C27" w:rsidRPr="00C52774" w14:paraId="4D000191" w14:textId="77777777" w:rsidTr="004E2C1D">
        <w:trPr>
          <w:trHeight w:val="283"/>
        </w:trPr>
        <w:tc>
          <w:tcPr>
            <w:tcW w:w="9639" w:type="dxa"/>
          </w:tcPr>
          <w:p w14:paraId="428D97A9" w14:textId="0D7B4E75" w:rsidR="00FC0C27" w:rsidRPr="00C52774" w:rsidRDefault="005516E0" w:rsidP="00FE4B85">
            <w:pPr>
              <w:pStyle w:val="FrageKursiv"/>
            </w:pPr>
            <w:r>
              <w:t>5.</w:t>
            </w:r>
            <w:r w:rsidR="00FE4B85">
              <w:t>14</w:t>
            </w:r>
            <w:r>
              <w:tab/>
            </w:r>
            <w:r w:rsidR="00FC0C27" w:rsidRPr="008367B6">
              <w:t xml:space="preserve">Reagiert </w:t>
            </w:r>
            <w:r w:rsidR="0040108E" w:rsidRPr="008367B6">
              <w:t xml:space="preserve">Wasserstoffperoxid mit </w:t>
            </w:r>
            <w:r w:rsidR="0040108E">
              <w:t>Na</w:t>
            </w:r>
            <w:r w:rsidR="0040108E">
              <w:rPr>
                <w:vertAlign w:val="subscript"/>
              </w:rPr>
              <w:t>2</w:t>
            </w:r>
            <w:r w:rsidR="0040108E">
              <w:t>S</w:t>
            </w:r>
            <w:r w:rsidR="0040108E">
              <w:rPr>
                <w:vertAlign w:val="subscript"/>
              </w:rPr>
              <w:t>2</w:t>
            </w:r>
            <w:r w:rsidR="0040108E">
              <w:t>O</w:t>
            </w:r>
            <w:r w:rsidR="0040108E">
              <w:rPr>
                <w:vertAlign w:val="subscript"/>
              </w:rPr>
              <w:t>8</w:t>
            </w:r>
            <w:r w:rsidR="0040108E">
              <w:rPr>
                <w:snapToGrid w:val="0"/>
              </w:rPr>
              <w:t xml:space="preserve"> unter Standardbedingungen </w:t>
            </w:r>
            <w:r w:rsidR="00FC0C27" w:rsidRPr="008367B6">
              <w:t>als Re</w:t>
            </w:r>
            <w:r w:rsidR="0040108E">
              <w:t>duktions- oder Oxidationsmittel</w:t>
            </w:r>
            <w:r w:rsidR="00FC0C27" w:rsidRPr="008367B6">
              <w:rPr>
                <w:snapToGrid w:val="0"/>
              </w:rPr>
              <w:t>? Kreuze</w:t>
            </w:r>
            <w:r w:rsidR="0040108E">
              <w:rPr>
                <w:snapToGrid w:val="0"/>
              </w:rPr>
              <w:t>n Sie</w:t>
            </w:r>
            <w:r w:rsidR="00FC0C27" w:rsidRPr="008367B6">
              <w:rPr>
                <w:snapToGrid w:val="0"/>
              </w:rPr>
              <w:t xml:space="preserve"> </w:t>
            </w:r>
            <w:r w:rsidR="0040108E">
              <w:rPr>
                <w:snapToGrid w:val="0"/>
              </w:rPr>
              <w:t xml:space="preserve">richtig </w:t>
            </w:r>
            <w:r w:rsidR="00FC0C27" w:rsidRPr="008367B6">
              <w:rPr>
                <w:snapToGrid w:val="0"/>
              </w:rPr>
              <w:t>an</w:t>
            </w:r>
            <w:r w:rsidR="00B509B7">
              <w:rPr>
                <w:snapToGrid w:val="0"/>
              </w:rPr>
              <w:t>.</w:t>
            </w:r>
          </w:p>
        </w:tc>
      </w:tr>
      <w:tr w:rsidR="00FC0C27" w:rsidRPr="00C52774" w14:paraId="78404BD7" w14:textId="77777777" w:rsidTr="004E2C1D">
        <w:trPr>
          <w:trHeight w:val="282"/>
        </w:trPr>
        <w:tc>
          <w:tcPr>
            <w:tcW w:w="9639" w:type="dxa"/>
          </w:tcPr>
          <w:p w14:paraId="518862BA" w14:textId="372B54C0" w:rsidR="00FC0C27" w:rsidRPr="00C52774" w:rsidRDefault="005516E0" w:rsidP="0040108E">
            <w:pPr>
              <w:pStyle w:val="FrageKursiv"/>
              <w:spacing w:before="120" w:after="120"/>
              <w:ind w:left="0" w:firstLine="0"/>
            </w:pPr>
            <w:r>
              <w:tab/>
              <w:t>O</w:t>
            </w:r>
            <w:r w:rsidR="00FC0C27" w:rsidRPr="00F5729D">
              <w:t xml:space="preserve">   Reduktionsmittel             </w:t>
            </w:r>
            <w:r>
              <w:t>O</w:t>
            </w:r>
            <w:r w:rsidR="00FC0C27" w:rsidRPr="00F5729D">
              <w:t xml:space="preserve">   Oxidationsmittel</w:t>
            </w:r>
          </w:p>
        </w:tc>
      </w:tr>
      <w:tr w:rsidR="00FC0C27" w:rsidRPr="00C52774" w14:paraId="0479C870" w14:textId="77777777" w:rsidTr="004E2C1D">
        <w:trPr>
          <w:trHeight w:val="283"/>
        </w:trPr>
        <w:tc>
          <w:tcPr>
            <w:tcW w:w="9639" w:type="dxa"/>
          </w:tcPr>
          <w:p w14:paraId="55AA61E1" w14:textId="40D4ED2F" w:rsidR="00FC0C27" w:rsidRPr="00C52774" w:rsidRDefault="005516E0" w:rsidP="00FE4B85">
            <w:pPr>
              <w:pStyle w:val="FrageKursiv"/>
            </w:pPr>
            <w:r>
              <w:t>5.</w:t>
            </w:r>
            <w:r w:rsidR="00FE4B85">
              <w:t>15</w:t>
            </w:r>
            <w:r>
              <w:tab/>
            </w:r>
            <w:r w:rsidR="00FC0C27" w:rsidRPr="00F5729D">
              <w:t xml:space="preserve">Stellen Sie die richtige Redoxgleichung auf und berechnen Sie </w:t>
            </w:r>
            <w:r w:rsidR="00FC0C27">
              <w:sym w:font="Symbol" w:char="F044"/>
            </w:r>
            <w:r w:rsidR="00FC0C27" w:rsidRPr="00F5729D">
              <w:t>E</w:t>
            </w:r>
            <w:r w:rsidR="00FC0C27" w:rsidRPr="00F5729D">
              <w:rPr>
                <w:vertAlign w:val="superscript"/>
              </w:rPr>
              <w:t>0</w:t>
            </w:r>
            <w:r w:rsidR="00B509B7">
              <w:t>.</w:t>
            </w:r>
          </w:p>
        </w:tc>
      </w:tr>
      <w:tr w:rsidR="00FC0C27" w:rsidRPr="00C52774" w14:paraId="3B7C33DD" w14:textId="77777777" w:rsidTr="004E2C1D">
        <w:trPr>
          <w:trHeight w:val="282"/>
        </w:trPr>
        <w:tc>
          <w:tcPr>
            <w:tcW w:w="9639" w:type="dxa"/>
          </w:tcPr>
          <w:p w14:paraId="4F0B200B" w14:textId="77777777" w:rsidR="00FC0C27" w:rsidRDefault="00FC0C27" w:rsidP="004E2C1D">
            <w:pPr>
              <w:pStyle w:val="FrageKursiv"/>
              <w:ind w:left="0" w:firstLine="0"/>
            </w:pPr>
          </w:p>
          <w:p w14:paraId="39050C59" w14:textId="77777777" w:rsidR="0040108E" w:rsidRDefault="0040108E" w:rsidP="004E2C1D">
            <w:pPr>
              <w:pStyle w:val="FrageKursiv"/>
              <w:ind w:left="0" w:firstLine="0"/>
            </w:pPr>
          </w:p>
          <w:p w14:paraId="476FBDD7" w14:textId="77777777" w:rsidR="0040108E" w:rsidRDefault="0040108E" w:rsidP="004E2C1D">
            <w:pPr>
              <w:pStyle w:val="FrageKursiv"/>
              <w:ind w:left="0" w:firstLine="0"/>
            </w:pPr>
          </w:p>
          <w:p w14:paraId="2C568093" w14:textId="77777777" w:rsidR="00505E20" w:rsidRDefault="00505E20" w:rsidP="004E2C1D">
            <w:pPr>
              <w:pStyle w:val="FrageKursiv"/>
              <w:ind w:left="0" w:firstLine="0"/>
            </w:pPr>
          </w:p>
          <w:p w14:paraId="78D9180A" w14:textId="77777777" w:rsidR="00FC0C27" w:rsidRPr="00C52774" w:rsidRDefault="00FC0C27" w:rsidP="004E2C1D">
            <w:pPr>
              <w:pStyle w:val="FrageKursiv"/>
              <w:ind w:left="0" w:firstLine="0"/>
            </w:pPr>
          </w:p>
        </w:tc>
      </w:tr>
    </w:tbl>
    <w:p w14:paraId="31883736" w14:textId="33EFAFF0" w:rsidR="00544962" w:rsidRDefault="00635E34" w:rsidP="00544962">
      <w:pPr>
        <w:pStyle w:val="ProblemKopfPunkteRechts"/>
      </w:pPr>
      <w:r>
        <w:lastRenderedPageBreak/>
        <w:t>Aufgabe</w:t>
      </w:r>
      <w:r w:rsidR="00544962">
        <w:t xml:space="preserve"> 6</w:t>
      </w:r>
      <w:r w:rsidR="00544962">
        <w:tab/>
      </w:r>
      <w:r w:rsidR="00B509B7">
        <w:t>7</w:t>
      </w:r>
      <w:r w:rsidR="00544962">
        <w:t xml:space="preserve"> Punkte</w:t>
      </w:r>
    </w:p>
    <w:p w14:paraId="51BAED0E" w14:textId="0A10FCEC" w:rsidR="00544962" w:rsidRDefault="00B509B7" w:rsidP="00544962">
      <w:pPr>
        <w:pStyle w:val="Problemberschrift"/>
      </w:pPr>
      <w:r>
        <w:t>Blei, Calcium und Gleichgewicht</w:t>
      </w:r>
    </w:p>
    <w:p w14:paraId="4FD1D97C" w14:textId="31869B61" w:rsidR="00544962" w:rsidRDefault="00544962" w:rsidP="00544962">
      <w:pPr>
        <w:spacing w:line="320" w:lineRule="atLeast"/>
      </w:pPr>
      <w:r w:rsidRPr="00E14A26">
        <w:t xml:space="preserve">In einer wässrigen Lösung aus einem technischen Prozess sind sowohl Calcium- </w:t>
      </w:r>
      <w:r w:rsidR="009A321B">
        <w:t>als</w:t>
      </w:r>
      <w:r w:rsidR="0075442A">
        <w:t xml:space="preserve"> </w:t>
      </w:r>
      <w:r w:rsidRPr="00E14A26">
        <w:t xml:space="preserve">auch Blei(II)-Ionen vorhanden. Im Zuge der Qualitätssicherung sollen die normalerweise </w:t>
      </w:r>
      <w:r w:rsidR="009A321B">
        <w:t>durch</w:t>
      </w:r>
      <w:r w:rsidRPr="00E14A26">
        <w:t xml:space="preserve"> ICP-OES bestimmten Metallionenkonzentrationen mit Hilfe eines nasschemischen</w:t>
      </w:r>
      <w:r w:rsidR="009A321B">
        <w:t xml:space="preserve"> Verfahrens kontrolliert werden, und zwar durch komplexometrische </w:t>
      </w:r>
      <w:r w:rsidRPr="00E14A26">
        <w:t>Titration mit EDTA.</w:t>
      </w:r>
    </w:p>
    <w:p w14:paraId="40914562" w14:textId="0EA34D1C" w:rsidR="00544962" w:rsidRDefault="00544962" w:rsidP="00544962">
      <w:pPr>
        <w:spacing w:line="320" w:lineRule="atLeast"/>
      </w:pPr>
      <w:r>
        <w:t>Unter den in der Analysenvorschrift gegebenen Bedingungen lässt sich Pb</w:t>
      </w:r>
      <w:r>
        <w:rPr>
          <w:vertAlign w:val="superscript"/>
        </w:rPr>
        <w:t>2+</w:t>
      </w:r>
      <w:r>
        <w:t xml:space="preserve"> mit EDTA bei </w:t>
      </w:r>
      <w:r w:rsidRPr="006378DC">
        <w:t>pH</w:t>
      </w:r>
      <w:r w:rsidR="00AB7159">
        <w:t> </w:t>
      </w:r>
      <w:r>
        <w:t>= 6 gegen Methylthymolblau titrieren, Ca</w:t>
      </w:r>
      <w:r>
        <w:rPr>
          <w:vertAlign w:val="superscript"/>
        </w:rPr>
        <w:t>2+</w:t>
      </w:r>
      <w:r>
        <w:t xml:space="preserve"> reagiert dabei</w:t>
      </w:r>
      <w:r w:rsidR="00AB7159">
        <w:t xml:space="preserve"> zunächst</w:t>
      </w:r>
      <w:r>
        <w:t xml:space="preserve"> nicht. </w:t>
      </w:r>
      <w:r w:rsidR="00AB7159">
        <w:t>Es</w:t>
      </w:r>
      <w:r>
        <w:t xml:space="preserve"> wird </w:t>
      </w:r>
      <w:r w:rsidR="00AB7159">
        <w:t xml:space="preserve">erst </w:t>
      </w:r>
      <w:r>
        <w:t xml:space="preserve">danach in derselben (austitrierten) Probe bei </w:t>
      </w:r>
      <w:r w:rsidRPr="006378DC">
        <w:t>p</w:t>
      </w:r>
      <w:r w:rsidRPr="00AB7159">
        <w:t>H</w:t>
      </w:r>
      <w:r>
        <w:t xml:space="preserve"> = 12 gegen denselben Indikator bestimmt. </w:t>
      </w:r>
    </w:p>
    <w:p w14:paraId="201FAA8D" w14:textId="613B4910" w:rsidR="00544962" w:rsidRPr="00E14A26" w:rsidRDefault="00544962" w:rsidP="00544962">
      <w:pPr>
        <w:spacing w:line="320" w:lineRule="atLeast"/>
      </w:pPr>
      <w:r w:rsidRPr="00E14A26">
        <w:t>Entsprechend der Arbeitsvorschrift werden zunächst 25</w:t>
      </w:r>
      <w:r>
        <w:t xml:space="preserve">,00 </w:t>
      </w:r>
      <w:r w:rsidRPr="00E14A26">
        <w:t xml:space="preserve">mL der zu analysierenden Flüssigkeit in einen Titrierkolben überführt. Dort </w:t>
      </w:r>
      <w:r w:rsidR="0065357C">
        <w:t>werden</w:t>
      </w:r>
      <w:r w:rsidRPr="00E14A26">
        <w:t xml:space="preserve"> </w:t>
      </w:r>
      <w:r w:rsidR="0065357C">
        <w:t>nach Zusatz des</w:t>
      </w:r>
      <w:r w:rsidRPr="00E14A26">
        <w:t xml:space="preserve"> Indikator</w:t>
      </w:r>
      <w:r w:rsidR="0065357C">
        <w:t>s</w:t>
      </w:r>
      <w:r w:rsidRPr="00E14A26">
        <w:t xml:space="preserve"> Methylthymolblau verdünnte Salpetersäure und festes Urotropin</w:t>
      </w:r>
      <w:r w:rsidR="0065357C">
        <w:t xml:space="preserve"> hinzugefügt</w:t>
      </w:r>
      <w:r w:rsidRPr="00E14A26">
        <w:t>, bis ein pH-Wert von 6 erreicht wird.</w:t>
      </w:r>
    </w:p>
    <w:p w14:paraId="79DEB6EA" w14:textId="4C75D9E7" w:rsidR="00544962" w:rsidRDefault="00544962" w:rsidP="00544962">
      <w:pPr>
        <w:spacing w:line="320" w:lineRule="atLeast"/>
      </w:pPr>
      <w:r>
        <w:t>Bei d</w:t>
      </w:r>
      <w:r w:rsidRPr="00E14A26">
        <w:t xml:space="preserve">er </w:t>
      </w:r>
      <w:r>
        <w:t>Blei-</w:t>
      </w:r>
      <w:r w:rsidRPr="00E14A26">
        <w:t>Titration werden 20,3</w:t>
      </w:r>
      <w:r>
        <w:t>0</w:t>
      </w:r>
      <w:r w:rsidRPr="00E14A26">
        <w:t xml:space="preserve"> mL EDTA-Lösung (</w:t>
      </w:r>
      <w:r w:rsidRPr="00BB06AA">
        <w:rPr>
          <w:i/>
        </w:rPr>
        <w:t>c</w:t>
      </w:r>
      <w:r w:rsidRPr="00E14A26">
        <w:t xml:space="preserve"> = 0,0100 mol/L) bis zum Umschlag von </w:t>
      </w:r>
      <w:r w:rsidR="006378DC">
        <w:t>B</w:t>
      </w:r>
      <w:r w:rsidRPr="00E14A26">
        <w:t xml:space="preserve">lau nach </w:t>
      </w:r>
      <w:r w:rsidR="006378DC">
        <w:t>G</w:t>
      </w:r>
      <w:r w:rsidRPr="00E14A26">
        <w:t xml:space="preserve">elb benötigt. Zur Bestimmung der Calcium-Ionen-Konzentration wird der pH-Wert der austitrierten Lösung mit Hilfe </w:t>
      </w:r>
      <w:r>
        <w:t xml:space="preserve">von 22,3 mL </w:t>
      </w:r>
      <w:r w:rsidRPr="00E14A26">
        <w:t xml:space="preserve">einer NaOH-Lösung auf </w:t>
      </w:r>
      <w:r>
        <w:t>12</w:t>
      </w:r>
      <w:r w:rsidRPr="00E14A26">
        <w:t xml:space="preserve"> angehoben.</w:t>
      </w:r>
      <w:r>
        <w:t xml:space="preserve"> Dabei wird die Lösung wieder blau. </w:t>
      </w:r>
      <w:r w:rsidRPr="00E14A26">
        <w:t xml:space="preserve">Bis zum </w:t>
      </w:r>
      <w:r>
        <w:t xml:space="preserve">wiederholten </w:t>
      </w:r>
      <w:r w:rsidRPr="00E14A26">
        <w:t xml:space="preserve">Umschlag des Indikators von </w:t>
      </w:r>
      <w:r w:rsidR="006378DC">
        <w:t>B</w:t>
      </w:r>
      <w:r w:rsidRPr="00E14A26">
        <w:t xml:space="preserve">lau nach </w:t>
      </w:r>
      <w:r w:rsidR="006378DC">
        <w:t>G</w:t>
      </w:r>
      <w:r w:rsidRPr="00E14A26">
        <w:t>elb werden weitere 13,4</w:t>
      </w:r>
      <w:r>
        <w:t>0</w:t>
      </w:r>
      <w:r w:rsidRPr="00E14A26">
        <w:t xml:space="preserve"> mL EDTA-Lösung zugegeben. </w:t>
      </w:r>
    </w:p>
    <w:p w14:paraId="6767B071" w14:textId="77777777" w:rsidR="00544962" w:rsidRDefault="00544962" w:rsidP="00544962">
      <w:pPr>
        <w:spacing w:line="320" w:lineRule="atLeast"/>
      </w:pPr>
    </w:p>
    <w:tbl>
      <w:tblPr>
        <w:tblStyle w:val="Tabellenraster"/>
        <w:tblW w:w="9639" w:type="dxa"/>
        <w:tblInd w:w="108" w:type="dxa"/>
        <w:tblLayout w:type="fixed"/>
        <w:tblLook w:val="04A0" w:firstRow="1" w:lastRow="0" w:firstColumn="1" w:lastColumn="0" w:noHBand="0" w:noVBand="1"/>
      </w:tblPr>
      <w:tblGrid>
        <w:gridCol w:w="9639"/>
      </w:tblGrid>
      <w:tr w:rsidR="00544962" w:rsidRPr="00C52774" w14:paraId="6DB6DE64" w14:textId="77777777" w:rsidTr="00544962">
        <w:trPr>
          <w:trHeight w:val="283"/>
        </w:trPr>
        <w:tc>
          <w:tcPr>
            <w:tcW w:w="9639" w:type="dxa"/>
          </w:tcPr>
          <w:p w14:paraId="7353B796" w14:textId="00693EA0" w:rsidR="00544962" w:rsidRPr="00C52774" w:rsidRDefault="00544962" w:rsidP="006E4BB3">
            <w:pPr>
              <w:pStyle w:val="FrageKursiv"/>
            </w:pPr>
            <w:r>
              <w:t>6.1</w:t>
            </w:r>
            <w:r>
              <w:tab/>
            </w:r>
            <w:r w:rsidRPr="00BB06AA">
              <w:t>Berechnen Sie die Konzentrationen an Pb</w:t>
            </w:r>
            <w:r w:rsidRPr="00BB06AA">
              <w:rPr>
                <w:vertAlign w:val="superscript"/>
              </w:rPr>
              <w:t>2+</w:t>
            </w:r>
            <w:r w:rsidRPr="00BB06AA">
              <w:t xml:space="preserve"> und Ca</w:t>
            </w:r>
            <w:r w:rsidRPr="00BB06AA">
              <w:rPr>
                <w:vertAlign w:val="superscript"/>
              </w:rPr>
              <w:t>2+</w:t>
            </w:r>
            <w:r w:rsidRPr="00BB06AA">
              <w:t xml:space="preserve"> in der wässrigen Probelösung.</w:t>
            </w:r>
            <w:r>
              <w:t xml:space="preserve"> </w:t>
            </w:r>
          </w:p>
        </w:tc>
      </w:tr>
      <w:tr w:rsidR="00544962" w:rsidRPr="00C52774" w14:paraId="28850E67" w14:textId="77777777" w:rsidTr="00544962">
        <w:trPr>
          <w:trHeight w:val="282"/>
        </w:trPr>
        <w:tc>
          <w:tcPr>
            <w:tcW w:w="9639" w:type="dxa"/>
          </w:tcPr>
          <w:p w14:paraId="1B7E878F" w14:textId="77777777" w:rsidR="00544962" w:rsidRDefault="00544962" w:rsidP="00544962">
            <w:pPr>
              <w:pStyle w:val="FrageKursiv"/>
              <w:ind w:left="0" w:firstLine="0"/>
            </w:pPr>
          </w:p>
          <w:p w14:paraId="60233BB5" w14:textId="77777777" w:rsidR="00544962" w:rsidRDefault="00544962" w:rsidP="00544962">
            <w:pPr>
              <w:pStyle w:val="FrageKursiv"/>
              <w:ind w:left="0" w:firstLine="0"/>
            </w:pPr>
          </w:p>
          <w:p w14:paraId="6FAE4926" w14:textId="77777777" w:rsidR="00544962" w:rsidRDefault="00544962" w:rsidP="00544962">
            <w:pPr>
              <w:pStyle w:val="FrageKursiv"/>
              <w:ind w:left="0" w:firstLine="0"/>
            </w:pPr>
          </w:p>
          <w:p w14:paraId="0C392B19" w14:textId="77777777" w:rsidR="00544962" w:rsidRDefault="00544962" w:rsidP="00544962">
            <w:pPr>
              <w:pStyle w:val="FrageKursiv"/>
              <w:ind w:left="0" w:firstLine="0"/>
            </w:pPr>
          </w:p>
          <w:p w14:paraId="7D587786" w14:textId="77777777" w:rsidR="00696B84" w:rsidRDefault="00696B84" w:rsidP="00544962">
            <w:pPr>
              <w:pStyle w:val="FrageKursiv"/>
              <w:ind w:left="0" w:firstLine="0"/>
            </w:pPr>
          </w:p>
          <w:p w14:paraId="08370DF7" w14:textId="77777777" w:rsidR="00544962" w:rsidRDefault="00544962" w:rsidP="00544962">
            <w:pPr>
              <w:pStyle w:val="FrageKursiv"/>
              <w:ind w:left="0" w:firstLine="0"/>
            </w:pPr>
          </w:p>
          <w:p w14:paraId="0D8F42F9" w14:textId="77777777" w:rsidR="00505E20" w:rsidRDefault="00505E20" w:rsidP="00544962">
            <w:pPr>
              <w:pStyle w:val="FrageKursiv"/>
              <w:ind w:left="0" w:firstLine="0"/>
            </w:pPr>
          </w:p>
          <w:p w14:paraId="431F72D4" w14:textId="77777777" w:rsidR="00544962" w:rsidRPr="00C52774" w:rsidRDefault="00544962" w:rsidP="00544962">
            <w:pPr>
              <w:pStyle w:val="FrageKursiv"/>
              <w:ind w:left="0" w:firstLine="0"/>
            </w:pPr>
          </w:p>
        </w:tc>
      </w:tr>
    </w:tbl>
    <w:p w14:paraId="0FE8DC2F" w14:textId="77777777" w:rsidR="00544962" w:rsidRDefault="00544962" w:rsidP="00544962">
      <w:pPr>
        <w:spacing w:line="320" w:lineRule="atLeast"/>
      </w:pPr>
    </w:p>
    <w:p w14:paraId="42C5A2EB" w14:textId="77777777" w:rsidR="00544962" w:rsidRDefault="00544962" w:rsidP="00544962">
      <w:pPr>
        <w:tabs>
          <w:tab w:val="left" w:pos="426"/>
        </w:tabs>
        <w:spacing w:line="320" w:lineRule="atLeast"/>
      </w:pPr>
      <w:r>
        <w:t>Soweit der analytische Teil der Aufgabe, kommen wir jetzt zu einigen Gleichgewichts-betrachtungen. Gegeben sind dafür folgende Zahlenwerte:</w:t>
      </w:r>
    </w:p>
    <w:p w14:paraId="3307E152" w14:textId="77777777" w:rsidR="00544962" w:rsidRPr="00E14A26" w:rsidRDefault="00544962" w:rsidP="006E4BB3">
      <w:pPr>
        <w:spacing w:before="240" w:after="120" w:line="320" w:lineRule="atLeast"/>
      </w:pPr>
      <w:r>
        <w:t>Säurekonstanten der EDTA:</w:t>
      </w:r>
      <w:r w:rsidRPr="00066D47">
        <w:t xml:space="preserve"> </w:t>
      </w:r>
      <w:r>
        <w:t xml:space="preserve"> </w:t>
      </w:r>
      <w:r w:rsidRPr="00066D47">
        <w:rPr>
          <w:i/>
        </w:rPr>
        <w:t>pK</w:t>
      </w:r>
      <w:r w:rsidRPr="00066D47">
        <w:rPr>
          <w:i/>
          <w:vertAlign w:val="subscript"/>
        </w:rPr>
        <w:t>A1</w:t>
      </w:r>
      <w:r>
        <w:t xml:space="preserve"> = </w:t>
      </w:r>
      <w:r w:rsidRPr="00B534FB">
        <w:t>2,00</w:t>
      </w:r>
      <w:r>
        <w:t xml:space="preserve">; </w:t>
      </w:r>
      <w:r w:rsidRPr="00066D47">
        <w:rPr>
          <w:i/>
        </w:rPr>
        <w:t>pK</w:t>
      </w:r>
      <w:r w:rsidRPr="00066D47">
        <w:rPr>
          <w:i/>
          <w:vertAlign w:val="subscript"/>
        </w:rPr>
        <w:t>A2</w:t>
      </w:r>
      <w:r w:rsidRPr="00066D47">
        <w:rPr>
          <w:i/>
        </w:rPr>
        <w:t xml:space="preserve"> </w:t>
      </w:r>
      <w:r>
        <w:t xml:space="preserve">= 2,67; </w:t>
      </w:r>
      <w:r w:rsidRPr="00066D47">
        <w:rPr>
          <w:i/>
        </w:rPr>
        <w:t>pK</w:t>
      </w:r>
      <w:r w:rsidRPr="00066D47">
        <w:rPr>
          <w:i/>
          <w:vertAlign w:val="subscript"/>
        </w:rPr>
        <w:t>A3</w:t>
      </w:r>
      <w:r>
        <w:t xml:space="preserve"> = 6,16; </w:t>
      </w:r>
      <w:r w:rsidRPr="00066D47">
        <w:rPr>
          <w:i/>
        </w:rPr>
        <w:t>pK</w:t>
      </w:r>
      <w:r w:rsidRPr="00066D47">
        <w:rPr>
          <w:i/>
          <w:vertAlign w:val="subscript"/>
        </w:rPr>
        <w:t>A4</w:t>
      </w:r>
      <w:r w:rsidRPr="00E14A26">
        <w:t xml:space="preserve"> = 10,26</w:t>
      </w:r>
      <w:r>
        <w:t>;</w:t>
      </w:r>
    </w:p>
    <w:p w14:paraId="505BD95C" w14:textId="18E9D57A" w:rsidR="00544962" w:rsidRDefault="00544962" w:rsidP="006E4BB3">
      <w:pPr>
        <w:tabs>
          <w:tab w:val="left" w:pos="426"/>
        </w:tabs>
        <w:spacing w:before="240" w:after="120" w:line="320" w:lineRule="atLeast"/>
      </w:pPr>
      <w:r w:rsidRPr="00E14A26">
        <w:t>Komplexbildungskonstanten</w:t>
      </w:r>
      <w:r>
        <w:t>: [CaEDTA]</w:t>
      </w:r>
      <w:r w:rsidR="00AB7159" w:rsidRPr="00AB7159">
        <w:rPr>
          <w:vertAlign w:val="superscript"/>
        </w:rPr>
        <w:t xml:space="preserve"> </w:t>
      </w:r>
      <w:r w:rsidR="00AB7159">
        <w:rPr>
          <w:vertAlign w:val="superscript"/>
        </w:rPr>
        <w:t>2-</w:t>
      </w:r>
      <w:r>
        <w:t xml:space="preserve">: </w:t>
      </w:r>
      <w:r w:rsidRPr="00E14A26">
        <w:t>log(</w:t>
      </w:r>
      <w:r w:rsidRPr="00066D47">
        <w:rPr>
          <w:i/>
        </w:rPr>
        <w:t>K</w:t>
      </w:r>
      <w:r w:rsidRPr="00066D47">
        <w:rPr>
          <w:i/>
          <w:vertAlign w:val="subscript"/>
        </w:rPr>
        <w:t>β</w:t>
      </w:r>
      <w:r w:rsidRPr="00E14A26">
        <w:t>)</w:t>
      </w:r>
      <w:r w:rsidRPr="00E14A26">
        <w:rPr>
          <w:vertAlign w:val="superscript"/>
        </w:rPr>
        <w:t xml:space="preserve"> </w:t>
      </w:r>
      <w:r w:rsidRPr="00E14A26">
        <w:t>= 10,70</w:t>
      </w:r>
      <w:r>
        <w:t>;</w:t>
      </w:r>
      <w:r w:rsidRPr="00066D47">
        <w:t xml:space="preserve"> </w:t>
      </w:r>
      <w:r>
        <w:t>[PbEDTA]</w:t>
      </w:r>
      <w:r w:rsidR="00AB7159" w:rsidRPr="00AB7159">
        <w:rPr>
          <w:vertAlign w:val="superscript"/>
        </w:rPr>
        <w:t xml:space="preserve"> </w:t>
      </w:r>
      <w:r w:rsidR="00AB7159">
        <w:rPr>
          <w:vertAlign w:val="superscript"/>
        </w:rPr>
        <w:t>2-</w:t>
      </w:r>
      <w:r>
        <w:t xml:space="preserve">: </w:t>
      </w:r>
      <w:r w:rsidRPr="00E14A26">
        <w:t>log(</w:t>
      </w:r>
      <w:r w:rsidRPr="00066D47">
        <w:rPr>
          <w:i/>
        </w:rPr>
        <w:t>K</w:t>
      </w:r>
      <w:r w:rsidRPr="00066D47">
        <w:rPr>
          <w:i/>
          <w:vertAlign w:val="subscript"/>
        </w:rPr>
        <w:t>β</w:t>
      </w:r>
      <w:r w:rsidRPr="00E14A26">
        <w:t>)</w:t>
      </w:r>
      <w:r w:rsidRPr="00E14A26">
        <w:rPr>
          <w:vertAlign w:val="superscript"/>
        </w:rPr>
        <w:t xml:space="preserve"> </w:t>
      </w:r>
      <w:r w:rsidRPr="00E14A26">
        <w:t>= 18,04</w:t>
      </w:r>
      <w:r>
        <w:t>;</w:t>
      </w:r>
    </w:p>
    <w:p w14:paraId="6EAE7EB4" w14:textId="77777777" w:rsidR="00544962" w:rsidRPr="00066D47" w:rsidRDefault="00544962" w:rsidP="006E4BB3">
      <w:pPr>
        <w:tabs>
          <w:tab w:val="left" w:pos="426"/>
        </w:tabs>
        <w:spacing w:before="240" w:after="120" w:line="320" w:lineRule="atLeast"/>
      </w:pPr>
      <w:r w:rsidRPr="00E14A26">
        <w:t>Löslichkeitsprodukte</w:t>
      </w:r>
      <w:r>
        <w:t xml:space="preserve">: </w:t>
      </w:r>
      <w:r w:rsidRPr="00066D47">
        <w:rPr>
          <w:i/>
        </w:rPr>
        <w:t>K</w:t>
      </w:r>
      <w:r w:rsidRPr="00066D47">
        <w:rPr>
          <w:i/>
          <w:vertAlign w:val="subscript"/>
        </w:rPr>
        <w:t>L</w:t>
      </w:r>
      <w:r w:rsidRPr="00E14A26">
        <w:t xml:space="preserve"> </w:t>
      </w:r>
      <w:r>
        <w:t>(</w:t>
      </w:r>
      <w:r w:rsidRPr="00E14A26">
        <w:t>Ca(OH)</w:t>
      </w:r>
      <w:r w:rsidRPr="00E14A26">
        <w:rPr>
          <w:vertAlign w:val="subscript"/>
        </w:rPr>
        <w:t>2</w:t>
      </w:r>
      <w:r>
        <w:t>)</w:t>
      </w:r>
      <w:r w:rsidRPr="00E14A26">
        <w:t xml:space="preserve"> = 3,9∙10</w:t>
      </w:r>
      <w:r w:rsidRPr="00E14A26">
        <w:rPr>
          <w:vertAlign w:val="superscript"/>
        </w:rPr>
        <w:t>-6</w:t>
      </w:r>
      <w:r>
        <w:t xml:space="preserve">; </w:t>
      </w:r>
      <w:r w:rsidRPr="00066D47">
        <w:rPr>
          <w:i/>
        </w:rPr>
        <w:t>K</w:t>
      </w:r>
      <w:r w:rsidRPr="00066D47">
        <w:rPr>
          <w:i/>
          <w:vertAlign w:val="subscript"/>
        </w:rPr>
        <w:t>L</w:t>
      </w:r>
      <w:r w:rsidRPr="00E14A26">
        <w:t xml:space="preserve"> </w:t>
      </w:r>
      <w:r>
        <w:t>(</w:t>
      </w:r>
      <w:r w:rsidRPr="00E14A26">
        <w:t>Pb(OH)</w:t>
      </w:r>
      <w:r w:rsidRPr="00E14A26">
        <w:rPr>
          <w:vertAlign w:val="subscript"/>
        </w:rPr>
        <w:t>2</w:t>
      </w:r>
      <w:r>
        <w:t>)</w:t>
      </w:r>
      <w:r w:rsidRPr="00E14A26">
        <w:t xml:space="preserve"> = 4,2∙10</w:t>
      </w:r>
      <w:r w:rsidRPr="00E14A26">
        <w:rPr>
          <w:vertAlign w:val="superscript"/>
        </w:rPr>
        <w:t>-15</w:t>
      </w:r>
      <w:r>
        <w:t>;</w:t>
      </w:r>
    </w:p>
    <w:p w14:paraId="373FA8E4" w14:textId="2FDFF461" w:rsidR="00544962" w:rsidRDefault="00544962" w:rsidP="006E4BB3">
      <w:pPr>
        <w:tabs>
          <w:tab w:val="left" w:pos="426"/>
        </w:tabs>
        <w:spacing w:before="240" w:after="120" w:line="320" w:lineRule="atLeast"/>
      </w:pPr>
      <w:r w:rsidRPr="00E14A26">
        <w:t>Die Komplexbildungskonstanten</w:t>
      </w:r>
      <w:r w:rsidRPr="00823416">
        <w:t xml:space="preserve"> </w:t>
      </w:r>
      <w:r w:rsidRPr="00E14A26">
        <w:t>beziehen sich auf die Komplexbildung mit der vollständig protolysierten Form EDTA</w:t>
      </w:r>
      <w:r w:rsidRPr="00E14A26">
        <w:rPr>
          <w:vertAlign w:val="superscript"/>
        </w:rPr>
        <w:t>4-</w:t>
      </w:r>
      <w:r w:rsidRPr="00E14A26">
        <w:t>.</w:t>
      </w:r>
      <w:r w:rsidR="006E4BB3">
        <w:t xml:space="preserve"> </w:t>
      </w:r>
    </w:p>
    <w:p w14:paraId="0C953E8D" w14:textId="515E2E59" w:rsidR="00E76B0D" w:rsidRDefault="00E76B0D" w:rsidP="00E76B0D">
      <w:pPr>
        <w:tabs>
          <w:tab w:val="left" w:pos="426"/>
        </w:tabs>
        <w:spacing w:before="120" w:line="320" w:lineRule="atLeast"/>
      </w:pPr>
      <w:r>
        <w:t>Das Gesamtvolumen nach der 1. Titration beträgt 127,8 mL.</w:t>
      </w:r>
    </w:p>
    <w:p w14:paraId="45EE43D2" w14:textId="77777777" w:rsidR="00696B84" w:rsidRDefault="00696B84" w:rsidP="00544962">
      <w:pPr>
        <w:spacing w:line="320" w:lineRule="atLeast"/>
      </w:pPr>
    </w:p>
    <w:p w14:paraId="7D95A89C" w14:textId="7172564A" w:rsidR="00696B84" w:rsidRDefault="006E4BB3" w:rsidP="006E4BB3">
      <w:pPr>
        <w:spacing w:line="240" w:lineRule="auto"/>
        <w:jc w:val="left"/>
      </w:pPr>
      <w:r>
        <w:br w:type="page"/>
      </w:r>
    </w:p>
    <w:tbl>
      <w:tblPr>
        <w:tblStyle w:val="Tabellenraster"/>
        <w:tblW w:w="9639" w:type="dxa"/>
        <w:tblInd w:w="108" w:type="dxa"/>
        <w:tblLayout w:type="fixed"/>
        <w:tblLook w:val="04A0" w:firstRow="1" w:lastRow="0" w:firstColumn="1" w:lastColumn="0" w:noHBand="0" w:noVBand="1"/>
      </w:tblPr>
      <w:tblGrid>
        <w:gridCol w:w="9639"/>
      </w:tblGrid>
      <w:tr w:rsidR="00544962" w:rsidRPr="00C52774" w14:paraId="44A4B30A" w14:textId="77777777" w:rsidTr="00544962">
        <w:trPr>
          <w:trHeight w:val="283"/>
        </w:trPr>
        <w:tc>
          <w:tcPr>
            <w:tcW w:w="9639" w:type="dxa"/>
          </w:tcPr>
          <w:p w14:paraId="0378997B" w14:textId="6E6149D9" w:rsidR="00544962" w:rsidRPr="00C52774" w:rsidRDefault="00544962" w:rsidP="009640D8">
            <w:pPr>
              <w:pStyle w:val="FrageKursiv"/>
            </w:pPr>
            <w:r>
              <w:lastRenderedPageBreak/>
              <w:t>6.</w:t>
            </w:r>
            <w:r w:rsidR="00B534FB">
              <w:t>2</w:t>
            </w:r>
            <w:r>
              <w:tab/>
            </w:r>
            <w:r w:rsidRPr="007D31F1">
              <w:t xml:space="preserve">Berechnen Sie die Konzentration an freien Blei-Ionen in der Lösung am Ende der ersten Titration. Gehen </w:t>
            </w:r>
            <w:r w:rsidR="009640D8">
              <w:t>S</w:t>
            </w:r>
            <w:r w:rsidRPr="007D31F1">
              <w:t>ie davon aus, dass in dieser Berechnung nur die Ionen Pb</w:t>
            </w:r>
            <w:r w:rsidRPr="007D31F1">
              <w:rPr>
                <w:vertAlign w:val="superscript"/>
              </w:rPr>
              <w:t>2+</w:t>
            </w:r>
            <w:r w:rsidRPr="007D31F1">
              <w:t>, EDTA</w:t>
            </w:r>
            <w:r w:rsidRPr="007D31F1">
              <w:rPr>
                <w:vertAlign w:val="superscript"/>
              </w:rPr>
              <w:t>4-</w:t>
            </w:r>
            <w:r w:rsidRPr="007D31F1">
              <w:t xml:space="preserve"> und [PbEDTA</w:t>
            </w:r>
            <w:r w:rsidRPr="007D31F1">
              <w:rPr>
                <w:vertAlign w:val="superscript"/>
              </w:rPr>
              <w:t>2-</w:t>
            </w:r>
            <w:r w:rsidRPr="007D31F1">
              <w:t>] in der Lösung betrachtet werden müssen. Treffen Sie eventuell eine weitere Annahme und überprüfen Sie diese.</w:t>
            </w:r>
          </w:p>
        </w:tc>
      </w:tr>
      <w:tr w:rsidR="00544962" w:rsidRPr="00C52774" w14:paraId="0D44B425" w14:textId="77777777" w:rsidTr="00544962">
        <w:trPr>
          <w:trHeight w:val="282"/>
        </w:trPr>
        <w:tc>
          <w:tcPr>
            <w:tcW w:w="9639" w:type="dxa"/>
          </w:tcPr>
          <w:p w14:paraId="7D7558AD" w14:textId="77777777" w:rsidR="00544962" w:rsidRDefault="00544962" w:rsidP="00544962">
            <w:pPr>
              <w:pStyle w:val="FrageKursiv"/>
              <w:ind w:left="0" w:firstLine="0"/>
            </w:pPr>
          </w:p>
          <w:p w14:paraId="19D7E115" w14:textId="77777777" w:rsidR="00544962" w:rsidRDefault="00544962" w:rsidP="00544962">
            <w:pPr>
              <w:pStyle w:val="FrageKursiv"/>
              <w:ind w:left="0" w:firstLine="0"/>
            </w:pPr>
          </w:p>
          <w:p w14:paraId="09E29C67" w14:textId="77777777" w:rsidR="00544962" w:rsidRDefault="00544962" w:rsidP="00544962">
            <w:pPr>
              <w:pStyle w:val="FrageKursiv"/>
              <w:ind w:left="0" w:firstLine="0"/>
            </w:pPr>
          </w:p>
          <w:p w14:paraId="622A2242" w14:textId="77777777" w:rsidR="00696B84" w:rsidRDefault="00696B84" w:rsidP="00544962">
            <w:pPr>
              <w:pStyle w:val="FrageKursiv"/>
              <w:ind w:left="0" w:firstLine="0"/>
            </w:pPr>
          </w:p>
          <w:p w14:paraId="057138A3" w14:textId="77777777" w:rsidR="00696B84" w:rsidRDefault="00696B84" w:rsidP="00544962">
            <w:pPr>
              <w:pStyle w:val="FrageKursiv"/>
              <w:ind w:left="0" w:firstLine="0"/>
            </w:pPr>
          </w:p>
          <w:p w14:paraId="639685F3" w14:textId="77777777" w:rsidR="00696B84" w:rsidRDefault="00696B84" w:rsidP="00544962">
            <w:pPr>
              <w:pStyle w:val="FrageKursiv"/>
              <w:ind w:left="0" w:firstLine="0"/>
            </w:pPr>
          </w:p>
          <w:p w14:paraId="209DB916" w14:textId="77777777" w:rsidR="00696B84" w:rsidRDefault="00696B84" w:rsidP="00544962">
            <w:pPr>
              <w:pStyle w:val="FrageKursiv"/>
              <w:ind w:left="0" w:firstLine="0"/>
            </w:pPr>
          </w:p>
          <w:p w14:paraId="779DFFE4" w14:textId="77777777" w:rsidR="00505E20" w:rsidRDefault="00505E20" w:rsidP="00544962">
            <w:pPr>
              <w:pStyle w:val="FrageKursiv"/>
              <w:ind w:left="0" w:firstLine="0"/>
            </w:pPr>
          </w:p>
          <w:p w14:paraId="036EC33F" w14:textId="77777777" w:rsidR="00505E20" w:rsidRDefault="00505E20" w:rsidP="00544962">
            <w:pPr>
              <w:pStyle w:val="FrageKursiv"/>
              <w:ind w:left="0" w:firstLine="0"/>
            </w:pPr>
          </w:p>
          <w:p w14:paraId="5596D09E" w14:textId="77777777" w:rsidR="00544962" w:rsidRDefault="00544962" w:rsidP="00544962">
            <w:pPr>
              <w:pStyle w:val="FrageKursiv"/>
              <w:ind w:left="0" w:firstLine="0"/>
            </w:pPr>
          </w:p>
          <w:p w14:paraId="15CE15E4" w14:textId="77777777" w:rsidR="00544962" w:rsidRDefault="00544962" w:rsidP="00544962">
            <w:pPr>
              <w:pStyle w:val="FrageKursiv"/>
              <w:ind w:left="0" w:firstLine="0"/>
            </w:pPr>
          </w:p>
          <w:p w14:paraId="1E2A932A" w14:textId="77777777" w:rsidR="00544962" w:rsidRDefault="00544962" w:rsidP="00544962">
            <w:pPr>
              <w:pStyle w:val="FrageKursiv"/>
              <w:ind w:left="0" w:firstLine="0"/>
            </w:pPr>
          </w:p>
          <w:p w14:paraId="625C62BC" w14:textId="77777777" w:rsidR="00544962" w:rsidRPr="00C52774" w:rsidRDefault="00544962" w:rsidP="00544962">
            <w:pPr>
              <w:pStyle w:val="FrageKursiv"/>
              <w:ind w:left="0" w:firstLine="0"/>
            </w:pPr>
          </w:p>
        </w:tc>
      </w:tr>
    </w:tbl>
    <w:p w14:paraId="52AF2EF9" w14:textId="77777777" w:rsidR="00544962" w:rsidRDefault="00544962" w:rsidP="00544962">
      <w:pPr>
        <w:spacing w:line="320" w:lineRule="atLeast"/>
      </w:pPr>
    </w:p>
    <w:p w14:paraId="4C090D71" w14:textId="77777777" w:rsidR="00505E20" w:rsidRDefault="00505E20" w:rsidP="00544962">
      <w:pPr>
        <w:spacing w:line="320" w:lineRule="atLeast"/>
      </w:pPr>
    </w:p>
    <w:p w14:paraId="125590BB" w14:textId="77777777" w:rsidR="00505E20" w:rsidRDefault="00505E20" w:rsidP="00544962">
      <w:pPr>
        <w:spacing w:line="320" w:lineRule="atLeast"/>
      </w:pPr>
    </w:p>
    <w:p w14:paraId="64ECF292" w14:textId="5EDE6CDE" w:rsidR="00544962" w:rsidRDefault="00544962" w:rsidP="00544962">
      <w:pPr>
        <w:tabs>
          <w:tab w:val="left" w:pos="426"/>
        </w:tabs>
        <w:spacing w:line="320" w:lineRule="atLeast"/>
      </w:pPr>
      <w:r w:rsidRPr="00E14A26">
        <w:t>Zur Bestimmung der Calcium-Ionen</w:t>
      </w:r>
      <w:r w:rsidR="000040BF">
        <w:t>-K</w:t>
      </w:r>
      <w:r w:rsidRPr="00E14A26">
        <w:t xml:space="preserve">onzentration wird der pH-Wert </w:t>
      </w:r>
      <w:r>
        <w:t>wie oben angegeben auf 1</w:t>
      </w:r>
      <w:r w:rsidRPr="00E14A26">
        <w:t xml:space="preserve">2,0 angehoben. </w:t>
      </w:r>
      <w:r>
        <w:t>Dabei könnte ja auch Pb(OH)</w:t>
      </w:r>
      <w:r>
        <w:rPr>
          <w:vertAlign w:val="subscript"/>
        </w:rPr>
        <w:t>2</w:t>
      </w:r>
      <w:r>
        <w:t xml:space="preserve"> und/oder Ca(OH)</w:t>
      </w:r>
      <w:r>
        <w:rPr>
          <w:vertAlign w:val="subscript"/>
        </w:rPr>
        <w:t>2</w:t>
      </w:r>
      <w:r>
        <w:t xml:space="preserve"> ausfallen. </w:t>
      </w:r>
    </w:p>
    <w:p w14:paraId="075E505B" w14:textId="77777777" w:rsidR="00544962" w:rsidRDefault="00544962" w:rsidP="00544962">
      <w:pPr>
        <w:spacing w:line="320" w:lineRule="atLeast"/>
      </w:pPr>
    </w:p>
    <w:tbl>
      <w:tblPr>
        <w:tblStyle w:val="Tabellenraster"/>
        <w:tblW w:w="9639" w:type="dxa"/>
        <w:tblInd w:w="108" w:type="dxa"/>
        <w:tblLayout w:type="fixed"/>
        <w:tblLook w:val="04A0" w:firstRow="1" w:lastRow="0" w:firstColumn="1" w:lastColumn="0" w:noHBand="0" w:noVBand="1"/>
      </w:tblPr>
      <w:tblGrid>
        <w:gridCol w:w="9639"/>
      </w:tblGrid>
      <w:tr w:rsidR="00544962" w:rsidRPr="00C52774" w14:paraId="7EFDBA94" w14:textId="77777777" w:rsidTr="00544962">
        <w:trPr>
          <w:trHeight w:val="283"/>
        </w:trPr>
        <w:tc>
          <w:tcPr>
            <w:tcW w:w="9639" w:type="dxa"/>
          </w:tcPr>
          <w:p w14:paraId="534AFDF6" w14:textId="076A740F" w:rsidR="00544962" w:rsidRPr="00C52774" w:rsidRDefault="00544962" w:rsidP="000040BF">
            <w:pPr>
              <w:pStyle w:val="FrageKursiv"/>
              <w:jc w:val="left"/>
            </w:pPr>
            <w:r>
              <w:t>6.</w:t>
            </w:r>
            <w:r w:rsidR="00B534FB">
              <w:t>3</w:t>
            </w:r>
            <w:r>
              <w:tab/>
            </w:r>
            <w:r w:rsidRPr="007D31F1">
              <w:t xml:space="preserve">Zeigen Sie durch Berechnung, dass dies in beiden Fällen nicht stattfindet. </w:t>
            </w:r>
            <w:r w:rsidR="000040BF">
              <w:br/>
            </w:r>
            <w:r w:rsidRPr="007D31F1">
              <w:t>Gehen Sie für [Pb</w:t>
            </w:r>
            <w:r w:rsidRPr="007D31F1">
              <w:rPr>
                <w:vertAlign w:val="superscript"/>
              </w:rPr>
              <w:t>2+</w:t>
            </w:r>
            <w:r w:rsidRPr="007D31F1">
              <w:t xml:space="preserve">] vom Wert </w:t>
            </w:r>
            <w:r w:rsidR="000040BF">
              <w:t>aus Aufgabe</w:t>
            </w:r>
            <w:r w:rsidRPr="007D31F1">
              <w:t xml:space="preserve"> </w:t>
            </w:r>
            <w:r w:rsidR="00347B4B" w:rsidRPr="00434CE2">
              <w:t>6.</w:t>
            </w:r>
            <w:r w:rsidR="00B534FB" w:rsidRPr="00434CE2">
              <w:t>2</w:t>
            </w:r>
            <w:r w:rsidRPr="007D31F1">
              <w:t xml:space="preserve"> aus. Sollten Sie dort keinen Wert erhalten haben, rechnen sie mit [Pb</w:t>
            </w:r>
            <w:r w:rsidRPr="007D31F1">
              <w:rPr>
                <w:vertAlign w:val="superscript"/>
              </w:rPr>
              <w:t>2+</w:t>
            </w:r>
            <w:r w:rsidRPr="007D31F1">
              <w:t>] = 3,0·10</w:t>
            </w:r>
            <w:r w:rsidRPr="007D31F1">
              <w:rPr>
                <w:vertAlign w:val="superscript"/>
              </w:rPr>
              <w:t>-11</w:t>
            </w:r>
            <w:r w:rsidRPr="007D31F1">
              <w:t xml:space="preserve"> mol/L. </w:t>
            </w:r>
            <w:r w:rsidR="000040BF">
              <w:br/>
            </w:r>
            <w:r w:rsidRPr="007D31F1">
              <w:t>Gehen Sie für [Ca</w:t>
            </w:r>
            <w:r w:rsidRPr="007D31F1">
              <w:rPr>
                <w:vertAlign w:val="superscript"/>
              </w:rPr>
              <w:t>2+</w:t>
            </w:r>
            <w:r w:rsidRPr="007D31F1">
              <w:t>] vom Wert zu Beginn der 2. Titration aus.</w:t>
            </w:r>
            <w:r>
              <w:t xml:space="preserve"> </w:t>
            </w:r>
          </w:p>
        </w:tc>
      </w:tr>
      <w:tr w:rsidR="00544962" w:rsidRPr="00C52774" w14:paraId="47DA396C" w14:textId="77777777" w:rsidTr="00544962">
        <w:trPr>
          <w:trHeight w:val="282"/>
        </w:trPr>
        <w:tc>
          <w:tcPr>
            <w:tcW w:w="9639" w:type="dxa"/>
          </w:tcPr>
          <w:p w14:paraId="66EBB567" w14:textId="77777777" w:rsidR="00544962" w:rsidRDefault="00544962" w:rsidP="00544962">
            <w:pPr>
              <w:pStyle w:val="FrageKursiv"/>
              <w:ind w:left="0" w:firstLine="0"/>
            </w:pPr>
          </w:p>
          <w:p w14:paraId="7B9B1126" w14:textId="77777777" w:rsidR="00544962" w:rsidRDefault="00544962" w:rsidP="00544962">
            <w:pPr>
              <w:pStyle w:val="FrageKursiv"/>
              <w:ind w:left="0" w:firstLine="0"/>
            </w:pPr>
          </w:p>
          <w:p w14:paraId="640E52F2" w14:textId="77777777" w:rsidR="00696B84" w:rsidRDefault="00696B84" w:rsidP="00544962">
            <w:pPr>
              <w:pStyle w:val="FrageKursiv"/>
              <w:ind w:left="0" w:firstLine="0"/>
            </w:pPr>
          </w:p>
          <w:p w14:paraId="1490F684" w14:textId="77777777" w:rsidR="00696B84" w:rsidRDefault="00696B84" w:rsidP="00544962">
            <w:pPr>
              <w:pStyle w:val="FrageKursiv"/>
              <w:ind w:left="0" w:firstLine="0"/>
            </w:pPr>
          </w:p>
          <w:p w14:paraId="184DEF50" w14:textId="77777777" w:rsidR="00696B84" w:rsidRDefault="00696B84" w:rsidP="00544962">
            <w:pPr>
              <w:pStyle w:val="FrageKursiv"/>
              <w:ind w:left="0" w:firstLine="0"/>
            </w:pPr>
          </w:p>
          <w:p w14:paraId="00E27CE0" w14:textId="77777777" w:rsidR="00696B84" w:rsidRDefault="00696B84" w:rsidP="00544962">
            <w:pPr>
              <w:pStyle w:val="FrageKursiv"/>
              <w:ind w:left="0" w:firstLine="0"/>
            </w:pPr>
          </w:p>
          <w:p w14:paraId="0BDD4251" w14:textId="77777777" w:rsidR="00696B84" w:rsidRDefault="00696B84" w:rsidP="00544962">
            <w:pPr>
              <w:pStyle w:val="FrageKursiv"/>
              <w:ind w:left="0" w:firstLine="0"/>
            </w:pPr>
          </w:p>
          <w:p w14:paraId="4245E5F5" w14:textId="77777777" w:rsidR="00696B84" w:rsidRDefault="00696B84" w:rsidP="00544962">
            <w:pPr>
              <w:pStyle w:val="FrageKursiv"/>
              <w:ind w:left="0" w:firstLine="0"/>
            </w:pPr>
          </w:p>
          <w:p w14:paraId="06EDCBC1" w14:textId="77777777" w:rsidR="00544962" w:rsidRDefault="00544962" w:rsidP="00544962">
            <w:pPr>
              <w:pStyle w:val="FrageKursiv"/>
              <w:ind w:left="0" w:firstLine="0"/>
            </w:pPr>
          </w:p>
          <w:p w14:paraId="6BAE62C8" w14:textId="77777777" w:rsidR="00544962" w:rsidRDefault="00544962" w:rsidP="00544962">
            <w:pPr>
              <w:pStyle w:val="FrageKursiv"/>
              <w:ind w:left="0" w:firstLine="0"/>
            </w:pPr>
          </w:p>
          <w:p w14:paraId="0E93C6C1" w14:textId="77777777" w:rsidR="00696B84" w:rsidRDefault="00696B84" w:rsidP="00544962">
            <w:pPr>
              <w:pStyle w:val="FrageKursiv"/>
              <w:ind w:left="0" w:firstLine="0"/>
            </w:pPr>
          </w:p>
          <w:p w14:paraId="1C10914A" w14:textId="77777777" w:rsidR="00544962" w:rsidRDefault="00544962" w:rsidP="00544962">
            <w:pPr>
              <w:pStyle w:val="FrageKursiv"/>
              <w:ind w:left="0" w:firstLine="0"/>
            </w:pPr>
          </w:p>
          <w:p w14:paraId="42A27676" w14:textId="77777777" w:rsidR="00544962" w:rsidRDefault="00544962" w:rsidP="00544962">
            <w:pPr>
              <w:pStyle w:val="FrageKursiv"/>
              <w:ind w:left="0" w:firstLine="0"/>
            </w:pPr>
          </w:p>
          <w:p w14:paraId="6DA757A5" w14:textId="77777777" w:rsidR="00544962" w:rsidRPr="00C52774" w:rsidRDefault="00544962" w:rsidP="00544962">
            <w:pPr>
              <w:pStyle w:val="FrageKursiv"/>
              <w:ind w:left="0" w:firstLine="0"/>
            </w:pPr>
          </w:p>
        </w:tc>
      </w:tr>
    </w:tbl>
    <w:p w14:paraId="483D5719" w14:textId="77777777" w:rsidR="00544962" w:rsidRDefault="00544962" w:rsidP="00544962">
      <w:pPr>
        <w:spacing w:line="320" w:lineRule="atLeast"/>
      </w:pPr>
    </w:p>
    <w:p w14:paraId="29666742" w14:textId="77777777" w:rsidR="00544962" w:rsidRDefault="00544962" w:rsidP="00544962">
      <w:pPr>
        <w:spacing w:line="320" w:lineRule="atLeast"/>
      </w:pPr>
    </w:p>
    <w:p w14:paraId="2E4F88C6" w14:textId="77777777" w:rsidR="00505E20" w:rsidRDefault="00505E20">
      <w:pPr>
        <w:spacing w:line="240" w:lineRule="auto"/>
        <w:jc w:val="left"/>
      </w:pPr>
      <w:r>
        <w:br w:type="page"/>
      </w:r>
    </w:p>
    <w:p w14:paraId="41C18738" w14:textId="4B44ED47" w:rsidR="00544962" w:rsidRDefault="00544962" w:rsidP="00544962">
      <w:pPr>
        <w:spacing w:line="320" w:lineRule="atLeast"/>
      </w:pPr>
      <w:r w:rsidRPr="00E14A26">
        <w:lastRenderedPageBreak/>
        <w:t xml:space="preserve">Für die Titration wird eine EDTA-Lösung mit einer Konzentration von 0,0100 mol/L verwendet. </w:t>
      </w:r>
    </w:p>
    <w:tbl>
      <w:tblPr>
        <w:tblStyle w:val="Tabellenraster"/>
        <w:tblW w:w="9639" w:type="dxa"/>
        <w:tblInd w:w="108" w:type="dxa"/>
        <w:tblLayout w:type="fixed"/>
        <w:tblLook w:val="04A0" w:firstRow="1" w:lastRow="0" w:firstColumn="1" w:lastColumn="0" w:noHBand="0" w:noVBand="1"/>
      </w:tblPr>
      <w:tblGrid>
        <w:gridCol w:w="9639"/>
      </w:tblGrid>
      <w:tr w:rsidR="00544962" w:rsidRPr="00C52774" w14:paraId="7E9279A8" w14:textId="77777777" w:rsidTr="00544962">
        <w:trPr>
          <w:trHeight w:val="283"/>
        </w:trPr>
        <w:tc>
          <w:tcPr>
            <w:tcW w:w="9639" w:type="dxa"/>
          </w:tcPr>
          <w:p w14:paraId="5B7DA792" w14:textId="4FB136F9" w:rsidR="00544962" w:rsidRPr="00C52774" w:rsidRDefault="00544962" w:rsidP="00B534FB">
            <w:pPr>
              <w:pStyle w:val="FrageKursiv"/>
            </w:pPr>
            <w:r>
              <w:t>6.</w:t>
            </w:r>
            <w:r w:rsidR="00B534FB">
              <w:t>4</w:t>
            </w:r>
            <w:r>
              <w:tab/>
            </w:r>
            <w:r w:rsidRPr="00713EB5">
              <w:t>Berechnen Sie die Konzentrationen aller EDTA-Spezies bei pH = 6,00, ohne eine vereinfachende Vernachlässigung anzunehmen. Die Autoprotolyse des Wassers muss nicht beachtet werden, die Aktivitätsk</w:t>
            </w:r>
            <w:r>
              <w:t xml:space="preserve">oeffizienten aller Ionen </w:t>
            </w:r>
            <w:r w:rsidRPr="00713EB5">
              <w:t xml:space="preserve">sind </w:t>
            </w:r>
            <w:r>
              <w:t xml:space="preserve">gleich </w:t>
            </w:r>
            <w:r w:rsidRPr="00713EB5">
              <w:t>1.</w:t>
            </w:r>
            <w:r>
              <w:t xml:space="preserve"> </w:t>
            </w:r>
          </w:p>
        </w:tc>
      </w:tr>
      <w:tr w:rsidR="00544962" w:rsidRPr="00C52774" w14:paraId="5B83D89A" w14:textId="77777777" w:rsidTr="00544962">
        <w:trPr>
          <w:trHeight w:val="282"/>
        </w:trPr>
        <w:tc>
          <w:tcPr>
            <w:tcW w:w="9639" w:type="dxa"/>
          </w:tcPr>
          <w:p w14:paraId="54521844" w14:textId="77777777" w:rsidR="00544962" w:rsidRDefault="00544962" w:rsidP="00544962">
            <w:pPr>
              <w:pStyle w:val="FrageKursiv"/>
              <w:ind w:left="0" w:firstLine="0"/>
            </w:pPr>
          </w:p>
          <w:p w14:paraId="6C79DAD1" w14:textId="77777777" w:rsidR="00544962" w:rsidRDefault="00544962" w:rsidP="00544962">
            <w:pPr>
              <w:pStyle w:val="FrageKursiv"/>
              <w:ind w:left="0" w:firstLine="0"/>
            </w:pPr>
          </w:p>
          <w:p w14:paraId="00CB9409" w14:textId="77777777" w:rsidR="00696B84" w:rsidRDefault="00696B84" w:rsidP="00544962">
            <w:pPr>
              <w:pStyle w:val="FrageKursiv"/>
              <w:ind w:left="0" w:firstLine="0"/>
            </w:pPr>
          </w:p>
          <w:p w14:paraId="1CFAC1E9" w14:textId="77777777" w:rsidR="00696B84" w:rsidRDefault="00696B84" w:rsidP="00544962">
            <w:pPr>
              <w:pStyle w:val="FrageKursiv"/>
              <w:ind w:left="0" w:firstLine="0"/>
            </w:pPr>
          </w:p>
          <w:p w14:paraId="5AEDDAAA" w14:textId="77777777" w:rsidR="00696B84" w:rsidRDefault="00696B84" w:rsidP="00544962">
            <w:pPr>
              <w:pStyle w:val="FrageKursiv"/>
              <w:ind w:left="0" w:firstLine="0"/>
            </w:pPr>
          </w:p>
          <w:p w14:paraId="71EA9AFC" w14:textId="77777777" w:rsidR="00696B84" w:rsidRDefault="00696B84" w:rsidP="00544962">
            <w:pPr>
              <w:pStyle w:val="FrageKursiv"/>
              <w:ind w:left="0" w:firstLine="0"/>
            </w:pPr>
          </w:p>
          <w:p w14:paraId="5048BB5E" w14:textId="77777777" w:rsidR="00696B84" w:rsidRDefault="00696B84" w:rsidP="00544962">
            <w:pPr>
              <w:pStyle w:val="FrageKursiv"/>
              <w:ind w:left="0" w:firstLine="0"/>
            </w:pPr>
          </w:p>
          <w:p w14:paraId="1148EEE0" w14:textId="77777777" w:rsidR="00696B84" w:rsidRDefault="00696B84" w:rsidP="00544962">
            <w:pPr>
              <w:pStyle w:val="FrageKursiv"/>
              <w:ind w:left="0" w:firstLine="0"/>
            </w:pPr>
          </w:p>
          <w:p w14:paraId="3600C62A" w14:textId="77777777" w:rsidR="00696B84" w:rsidRDefault="00696B84" w:rsidP="00544962">
            <w:pPr>
              <w:pStyle w:val="FrageKursiv"/>
              <w:ind w:left="0" w:firstLine="0"/>
            </w:pPr>
          </w:p>
          <w:p w14:paraId="56BF1B56" w14:textId="77777777" w:rsidR="00696B84" w:rsidRDefault="00696B84" w:rsidP="00544962">
            <w:pPr>
              <w:pStyle w:val="FrageKursiv"/>
              <w:ind w:left="0" w:firstLine="0"/>
            </w:pPr>
          </w:p>
          <w:p w14:paraId="7C88A986" w14:textId="77777777" w:rsidR="00696B84" w:rsidRDefault="00696B84" w:rsidP="00544962">
            <w:pPr>
              <w:pStyle w:val="FrageKursiv"/>
              <w:ind w:left="0" w:firstLine="0"/>
            </w:pPr>
          </w:p>
          <w:p w14:paraId="21DC807A" w14:textId="77777777" w:rsidR="00696B84" w:rsidRDefault="00696B84" w:rsidP="00544962">
            <w:pPr>
              <w:pStyle w:val="FrageKursiv"/>
              <w:ind w:left="0" w:firstLine="0"/>
            </w:pPr>
          </w:p>
          <w:p w14:paraId="23399978" w14:textId="77777777" w:rsidR="00696B84" w:rsidRDefault="00696B84" w:rsidP="00544962">
            <w:pPr>
              <w:pStyle w:val="FrageKursiv"/>
              <w:ind w:left="0" w:firstLine="0"/>
            </w:pPr>
          </w:p>
          <w:p w14:paraId="73C15F91" w14:textId="77777777" w:rsidR="00696B84" w:rsidRDefault="00696B84" w:rsidP="00544962">
            <w:pPr>
              <w:pStyle w:val="FrageKursiv"/>
              <w:ind w:left="0" w:firstLine="0"/>
            </w:pPr>
          </w:p>
          <w:p w14:paraId="5C7C28BF" w14:textId="77777777" w:rsidR="00696B84" w:rsidRDefault="00696B84" w:rsidP="00544962">
            <w:pPr>
              <w:pStyle w:val="FrageKursiv"/>
              <w:ind w:left="0" w:firstLine="0"/>
            </w:pPr>
          </w:p>
          <w:p w14:paraId="223416F5" w14:textId="77777777" w:rsidR="00696B84" w:rsidRDefault="00696B84" w:rsidP="00544962">
            <w:pPr>
              <w:pStyle w:val="FrageKursiv"/>
              <w:ind w:left="0" w:firstLine="0"/>
            </w:pPr>
          </w:p>
          <w:p w14:paraId="43617A3D" w14:textId="77777777" w:rsidR="00696B84" w:rsidRDefault="00696B84" w:rsidP="00544962">
            <w:pPr>
              <w:pStyle w:val="FrageKursiv"/>
              <w:ind w:left="0" w:firstLine="0"/>
            </w:pPr>
          </w:p>
          <w:p w14:paraId="0D9B49B5" w14:textId="77777777" w:rsidR="00696B84" w:rsidRDefault="00696B84" w:rsidP="00544962">
            <w:pPr>
              <w:pStyle w:val="FrageKursiv"/>
              <w:ind w:left="0" w:firstLine="0"/>
            </w:pPr>
          </w:p>
          <w:p w14:paraId="19676C8A" w14:textId="77777777" w:rsidR="00696B84" w:rsidRDefault="00696B84" w:rsidP="00544962">
            <w:pPr>
              <w:pStyle w:val="FrageKursiv"/>
              <w:ind w:left="0" w:firstLine="0"/>
            </w:pPr>
          </w:p>
          <w:p w14:paraId="2FBB9E0F" w14:textId="77777777" w:rsidR="00696B84" w:rsidRDefault="00696B84" w:rsidP="00544962">
            <w:pPr>
              <w:pStyle w:val="FrageKursiv"/>
              <w:ind w:left="0" w:firstLine="0"/>
            </w:pPr>
          </w:p>
          <w:p w14:paraId="4BAB7A91" w14:textId="77777777" w:rsidR="00696B84" w:rsidRDefault="00696B84" w:rsidP="00544962">
            <w:pPr>
              <w:pStyle w:val="FrageKursiv"/>
              <w:ind w:left="0" w:firstLine="0"/>
            </w:pPr>
          </w:p>
          <w:p w14:paraId="0C89F3B5" w14:textId="77777777" w:rsidR="00696B84" w:rsidRDefault="00696B84" w:rsidP="00544962">
            <w:pPr>
              <w:pStyle w:val="FrageKursiv"/>
              <w:ind w:left="0" w:firstLine="0"/>
            </w:pPr>
          </w:p>
          <w:p w14:paraId="235710DE" w14:textId="77777777" w:rsidR="00696B84" w:rsidRDefault="00696B84" w:rsidP="00544962">
            <w:pPr>
              <w:pStyle w:val="FrageKursiv"/>
              <w:ind w:left="0" w:firstLine="0"/>
            </w:pPr>
          </w:p>
          <w:p w14:paraId="5E2ECB45" w14:textId="77777777" w:rsidR="00696B84" w:rsidRDefault="00696B84" w:rsidP="00544962">
            <w:pPr>
              <w:pStyle w:val="FrageKursiv"/>
              <w:ind w:left="0" w:firstLine="0"/>
            </w:pPr>
          </w:p>
          <w:p w14:paraId="4438FFDD" w14:textId="77777777" w:rsidR="00696B84" w:rsidRDefault="00696B84" w:rsidP="00544962">
            <w:pPr>
              <w:pStyle w:val="FrageKursiv"/>
              <w:ind w:left="0" w:firstLine="0"/>
            </w:pPr>
          </w:p>
          <w:p w14:paraId="59BCAD68" w14:textId="77777777" w:rsidR="00696B84" w:rsidRDefault="00696B84" w:rsidP="00544962">
            <w:pPr>
              <w:pStyle w:val="FrageKursiv"/>
              <w:ind w:left="0" w:firstLine="0"/>
            </w:pPr>
          </w:p>
          <w:p w14:paraId="36554CBE" w14:textId="77777777" w:rsidR="00696B84" w:rsidRDefault="00696B84" w:rsidP="00544962">
            <w:pPr>
              <w:pStyle w:val="FrageKursiv"/>
              <w:ind w:left="0" w:firstLine="0"/>
            </w:pPr>
          </w:p>
          <w:p w14:paraId="016DE653" w14:textId="77777777" w:rsidR="00696B84" w:rsidRDefault="00696B84" w:rsidP="00544962">
            <w:pPr>
              <w:pStyle w:val="FrageKursiv"/>
              <w:ind w:left="0" w:firstLine="0"/>
            </w:pPr>
          </w:p>
          <w:p w14:paraId="7029B4B3" w14:textId="77777777" w:rsidR="00696B84" w:rsidRDefault="00696B84" w:rsidP="00544962">
            <w:pPr>
              <w:pStyle w:val="FrageKursiv"/>
              <w:ind w:left="0" w:firstLine="0"/>
            </w:pPr>
          </w:p>
          <w:p w14:paraId="0B0619DD" w14:textId="77777777" w:rsidR="00696B84" w:rsidRDefault="00696B84" w:rsidP="00544962">
            <w:pPr>
              <w:pStyle w:val="FrageKursiv"/>
              <w:ind w:left="0" w:firstLine="0"/>
            </w:pPr>
          </w:p>
          <w:p w14:paraId="041AE26B" w14:textId="77777777" w:rsidR="00696B84" w:rsidRDefault="00696B84" w:rsidP="00544962">
            <w:pPr>
              <w:pStyle w:val="FrageKursiv"/>
              <w:ind w:left="0" w:firstLine="0"/>
            </w:pPr>
          </w:p>
          <w:p w14:paraId="166CE004" w14:textId="77777777" w:rsidR="00696B84" w:rsidRDefault="00696B84" w:rsidP="00544962">
            <w:pPr>
              <w:pStyle w:val="FrageKursiv"/>
              <w:ind w:left="0" w:firstLine="0"/>
            </w:pPr>
          </w:p>
          <w:p w14:paraId="69DAB552" w14:textId="77777777" w:rsidR="00696B84" w:rsidRDefault="00696B84" w:rsidP="00544962">
            <w:pPr>
              <w:pStyle w:val="FrageKursiv"/>
              <w:ind w:left="0" w:firstLine="0"/>
            </w:pPr>
          </w:p>
          <w:p w14:paraId="066AE9A7" w14:textId="77777777" w:rsidR="00696B84" w:rsidRDefault="00696B84" w:rsidP="00544962">
            <w:pPr>
              <w:pStyle w:val="FrageKursiv"/>
              <w:ind w:left="0" w:firstLine="0"/>
            </w:pPr>
          </w:p>
          <w:p w14:paraId="19CC7645" w14:textId="77777777" w:rsidR="00544962" w:rsidRDefault="00544962" w:rsidP="00544962">
            <w:pPr>
              <w:pStyle w:val="FrageKursiv"/>
              <w:ind w:left="0" w:firstLine="0"/>
            </w:pPr>
          </w:p>
          <w:p w14:paraId="53E1EFBC" w14:textId="77777777" w:rsidR="00544962" w:rsidRDefault="00544962" w:rsidP="00544962">
            <w:pPr>
              <w:pStyle w:val="FrageKursiv"/>
              <w:ind w:left="0" w:firstLine="0"/>
            </w:pPr>
          </w:p>
          <w:p w14:paraId="1DB6E1C1" w14:textId="77777777" w:rsidR="00544962" w:rsidRDefault="00544962" w:rsidP="00544962">
            <w:pPr>
              <w:pStyle w:val="FrageKursiv"/>
              <w:ind w:left="0" w:firstLine="0"/>
            </w:pPr>
          </w:p>
          <w:p w14:paraId="0BFF7685" w14:textId="77777777" w:rsidR="00544962" w:rsidRDefault="00544962" w:rsidP="00544962">
            <w:pPr>
              <w:pStyle w:val="FrageKursiv"/>
              <w:ind w:left="0" w:firstLine="0"/>
            </w:pPr>
          </w:p>
          <w:p w14:paraId="627271C7" w14:textId="77777777" w:rsidR="00544962" w:rsidRPr="00C52774" w:rsidRDefault="00544962" w:rsidP="00544962">
            <w:pPr>
              <w:pStyle w:val="FrageKursiv"/>
              <w:ind w:left="0" w:firstLine="0"/>
            </w:pPr>
          </w:p>
        </w:tc>
      </w:tr>
    </w:tbl>
    <w:p w14:paraId="7ABF28B6" w14:textId="081927DF" w:rsidR="006C6F15" w:rsidRDefault="00635E34" w:rsidP="006C6F15">
      <w:pPr>
        <w:pStyle w:val="ProblemKopfPunkteRechts"/>
      </w:pPr>
      <w:r>
        <w:lastRenderedPageBreak/>
        <w:t>Aufgabe</w:t>
      </w:r>
      <w:r w:rsidR="006C6F15">
        <w:t xml:space="preserve"> </w:t>
      </w:r>
      <w:r w:rsidR="00A81B1B">
        <w:t>7</w:t>
      </w:r>
      <w:r w:rsidR="006C6F15">
        <w:tab/>
      </w:r>
      <w:r w:rsidR="00A81B1B">
        <w:t>7</w:t>
      </w:r>
      <w:r w:rsidR="006C6F15">
        <w:t xml:space="preserve"> Punkte</w:t>
      </w:r>
    </w:p>
    <w:p w14:paraId="1289C721" w14:textId="184E1ADD" w:rsidR="006C6F15" w:rsidRDefault="00A81B1B" w:rsidP="006C6F15">
      <w:pPr>
        <w:pStyle w:val="Problemberschrift"/>
      </w:pPr>
      <w:r>
        <w:t>Treibstoff und</w:t>
      </w:r>
      <w:r w:rsidR="006C6F15">
        <w:t xml:space="preserve"> Otto</w:t>
      </w:r>
      <w:r w:rsidR="00696B84">
        <w:t>motor</w:t>
      </w:r>
    </w:p>
    <w:p w14:paraId="4F293280" w14:textId="4AD81471" w:rsidR="00937991" w:rsidRDefault="00937991" w:rsidP="004C5136">
      <w:r>
        <w:t>In dieser Aufgabe geht es um Heptan</w:t>
      </w:r>
      <w:r w:rsidR="00B26428">
        <w:t xml:space="preserve"> („Hep“) und </w:t>
      </w:r>
      <w:r>
        <w:t>iso-O</w:t>
      </w:r>
      <w:r w:rsidR="0034262B">
        <w:t>c</w:t>
      </w:r>
      <w:r>
        <w:t>tan (2,2,4-Trimethylpentan</w:t>
      </w:r>
      <w:r w:rsidR="00B26428">
        <w:t>, „Oct“</w:t>
      </w:r>
      <w:r w:rsidR="000033F2">
        <w:t>)</w:t>
      </w:r>
      <w:r w:rsidR="007C5204">
        <w:t>, die im Zusammenhang mit Verbrennungsmotoren eine Rolle spielen</w:t>
      </w:r>
      <w:r>
        <w:t>. Hier einige physikalisch-chemische Daten</w:t>
      </w:r>
      <w:r w:rsidR="00B26428">
        <w:t xml:space="preserve"> bei 298 K</w:t>
      </w:r>
      <w:r w:rsidR="000033F2">
        <w:t>. Bei den Verbrennungsreaktionen in diesem Beispiel ist immer von der Bildung von H</w:t>
      </w:r>
      <w:r w:rsidR="000033F2" w:rsidRPr="0034262B">
        <w:rPr>
          <w:vertAlign w:val="subscript"/>
        </w:rPr>
        <w:t>2</w:t>
      </w:r>
      <w:r w:rsidR="000033F2">
        <w:t>O</w:t>
      </w:r>
      <w:r w:rsidR="000033F2" w:rsidRPr="0034262B">
        <w:rPr>
          <w:vertAlign w:val="subscript"/>
        </w:rPr>
        <w:t>(g)</w:t>
      </w:r>
      <w:r w:rsidR="000033F2">
        <w:t xml:space="preserve"> auszugehen.</w:t>
      </w:r>
    </w:p>
    <w:p w14:paraId="175FB792" w14:textId="77777777" w:rsidR="00937991" w:rsidRDefault="00937991" w:rsidP="004C5136"/>
    <w:p w14:paraId="537C447A" w14:textId="5E9518A7" w:rsidR="0034262B" w:rsidRDefault="0034262B" w:rsidP="004C5136">
      <w:r>
        <w:t>Heptan</w:t>
      </w:r>
      <w:r w:rsidR="00B26428">
        <w:t>, flüssig:</w:t>
      </w:r>
      <w:r>
        <w:t xml:space="preserve"> </w:t>
      </w:r>
      <w:r w:rsidRPr="000033F2">
        <w:rPr>
          <w:i/>
        </w:rPr>
        <w:t>ρ</w:t>
      </w:r>
      <w:r>
        <w:t xml:space="preserve"> = 0,680</w:t>
      </w:r>
      <w:r w:rsidR="000033F2">
        <w:t xml:space="preserve"> g cm</w:t>
      </w:r>
      <w:r w:rsidR="000033F2" w:rsidRPr="000033F2">
        <w:rPr>
          <w:vertAlign w:val="superscript"/>
        </w:rPr>
        <w:t>-</w:t>
      </w:r>
      <w:r w:rsidR="000033F2">
        <w:rPr>
          <w:vertAlign w:val="superscript"/>
        </w:rPr>
        <w:t>3</w:t>
      </w:r>
      <w:r>
        <w:t>; Bildungsenthalpie Δ</w:t>
      </w:r>
      <w:r w:rsidRPr="0034262B">
        <w:rPr>
          <w:vertAlign w:val="subscript"/>
        </w:rPr>
        <w:t>f</w:t>
      </w:r>
      <w:r w:rsidRPr="0034262B">
        <w:rPr>
          <w:i/>
        </w:rPr>
        <w:t>H</w:t>
      </w:r>
      <w:r>
        <w:t>° = -224,4 kJ mol</w:t>
      </w:r>
      <w:r w:rsidRPr="0034262B">
        <w:rPr>
          <w:vertAlign w:val="superscript"/>
        </w:rPr>
        <w:t>-1</w:t>
      </w:r>
      <w:r>
        <w:rPr>
          <w:vertAlign w:val="superscript"/>
        </w:rPr>
        <w:t xml:space="preserve"> </w:t>
      </w:r>
    </w:p>
    <w:p w14:paraId="3DD93C89" w14:textId="65A1A796" w:rsidR="0034262B" w:rsidRPr="0034262B" w:rsidRDefault="0034262B" w:rsidP="007C5204">
      <w:pPr>
        <w:spacing w:before="120"/>
      </w:pPr>
      <w:r>
        <w:t>iso-Octan</w:t>
      </w:r>
      <w:r w:rsidR="00B26428">
        <w:t xml:space="preserve">, flüssig: </w:t>
      </w:r>
      <w:r w:rsidRPr="000033F2">
        <w:rPr>
          <w:i/>
        </w:rPr>
        <w:t>ρ</w:t>
      </w:r>
      <w:r>
        <w:t xml:space="preserve"> = 0,692</w:t>
      </w:r>
      <w:r w:rsidR="000033F2">
        <w:t xml:space="preserve"> g cm</w:t>
      </w:r>
      <w:r w:rsidR="000033F2" w:rsidRPr="000033F2">
        <w:rPr>
          <w:vertAlign w:val="superscript"/>
        </w:rPr>
        <w:t>-</w:t>
      </w:r>
      <w:r w:rsidR="000033F2">
        <w:rPr>
          <w:vertAlign w:val="superscript"/>
        </w:rPr>
        <w:t>3</w:t>
      </w:r>
      <w:r>
        <w:t>; Verbrennungsenthalpie Δ</w:t>
      </w:r>
      <w:r>
        <w:rPr>
          <w:vertAlign w:val="subscript"/>
        </w:rPr>
        <w:t>c</w:t>
      </w:r>
      <w:r w:rsidRPr="0034262B">
        <w:rPr>
          <w:i/>
        </w:rPr>
        <w:t>H</w:t>
      </w:r>
      <w:r>
        <w:t>° = -</w:t>
      </w:r>
      <w:r w:rsidR="000033F2">
        <w:t>44328</w:t>
      </w:r>
      <w:r>
        <w:t xml:space="preserve"> kJ </w:t>
      </w:r>
      <w:r w:rsidR="00137549">
        <w:t>kg</w:t>
      </w:r>
      <w:r w:rsidRPr="0034262B">
        <w:rPr>
          <w:vertAlign w:val="superscript"/>
        </w:rPr>
        <w:t>-1</w:t>
      </w:r>
    </w:p>
    <w:p w14:paraId="1FBFBDE6" w14:textId="559B5021" w:rsidR="0034262B" w:rsidRDefault="0034262B" w:rsidP="007C5204">
      <w:pPr>
        <w:spacing w:before="120"/>
      </w:pPr>
      <w:r>
        <w:t>außerdem: Δ</w:t>
      </w:r>
      <w:r w:rsidRPr="0034262B">
        <w:rPr>
          <w:vertAlign w:val="subscript"/>
        </w:rPr>
        <w:t>f</w:t>
      </w:r>
      <w:r w:rsidRPr="000033F2">
        <w:rPr>
          <w:i/>
        </w:rPr>
        <w:t>H</w:t>
      </w:r>
      <w:r>
        <w:t>° (CO</w:t>
      </w:r>
      <w:r>
        <w:rPr>
          <w:vertAlign w:val="subscript"/>
        </w:rPr>
        <w:t>2</w:t>
      </w:r>
      <w:r>
        <w:t>) = -393,5 kJ mol</w:t>
      </w:r>
      <w:r w:rsidRPr="0034262B">
        <w:rPr>
          <w:vertAlign w:val="superscript"/>
        </w:rPr>
        <w:t>-1</w:t>
      </w:r>
      <w:r>
        <w:t>;   Δ</w:t>
      </w:r>
      <w:r w:rsidRPr="0034262B">
        <w:rPr>
          <w:vertAlign w:val="subscript"/>
        </w:rPr>
        <w:t>f</w:t>
      </w:r>
      <w:r w:rsidRPr="000033F2">
        <w:rPr>
          <w:i/>
        </w:rPr>
        <w:t>H</w:t>
      </w:r>
      <w:r>
        <w:t>° (H</w:t>
      </w:r>
      <w:r w:rsidRPr="0034262B">
        <w:rPr>
          <w:vertAlign w:val="subscript"/>
        </w:rPr>
        <w:t>2</w:t>
      </w:r>
      <w:r>
        <w:t>O</w:t>
      </w:r>
      <w:r w:rsidRPr="0034262B">
        <w:rPr>
          <w:vertAlign w:val="subscript"/>
        </w:rPr>
        <w:t>(g)</w:t>
      </w:r>
      <w:r>
        <w:t>) = -241,8 kJ mol</w:t>
      </w:r>
      <w:r w:rsidRPr="0034262B">
        <w:rPr>
          <w:vertAlign w:val="superscript"/>
        </w:rPr>
        <w:t>-1</w:t>
      </w:r>
    </w:p>
    <w:p w14:paraId="578CB3BC" w14:textId="77777777" w:rsidR="002971C9" w:rsidRDefault="002971C9" w:rsidP="004C5136"/>
    <w:tbl>
      <w:tblPr>
        <w:tblStyle w:val="Tabellenraster"/>
        <w:tblW w:w="9639" w:type="dxa"/>
        <w:tblInd w:w="108" w:type="dxa"/>
        <w:tblLook w:val="04A0" w:firstRow="1" w:lastRow="0" w:firstColumn="1" w:lastColumn="0" w:noHBand="0" w:noVBand="1"/>
      </w:tblPr>
      <w:tblGrid>
        <w:gridCol w:w="9639"/>
      </w:tblGrid>
      <w:tr w:rsidR="00137549" w:rsidRPr="00C52774" w14:paraId="15E7C306" w14:textId="77777777" w:rsidTr="00137549">
        <w:trPr>
          <w:trHeight w:val="283"/>
        </w:trPr>
        <w:tc>
          <w:tcPr>
            <w:tcW w:w="9639" w:type="dxa"/>
          </w:tcPr>
          <w:p w14:paraId="12D1CE65" w14:textId="6C9C55E9" w:rsidR="00137549" w:rsidRPr="00C52774" w:rsidRDefault="00A81B1B" w:rsidP="00137549">
            <w:pPr>
              <w:pStyle w:val="FrageKursiv"/>
            </w:pPr>
            <w:r>
              <w:t>7.1</w:t>
            </w:r>
            <w:r>
              <w:tab/>
            </w:r>
            <w:r w:rsidR="00137549">
              <w:t>Geben Sie die Molmassen an:</w:t>
            </w:r>
          </w:p>
        </w:tc>
      </w:tr>
      <w:tr w:rsidR="00137549" w:rsidRPr="00C52774" w14:paraId="3FCFA24A" w14:textId="77777777" w:rsidTr="00B26428">
        <w:trPr>
          <w:trHeight w:val="283"/>
        </w:trPr>
        <w:tc>
          <w:tcPr>
            <w:tcW w:w="9639" w:type="dxa"/>
          </w:tcPr>
          <w:p w14:paraId="773177D8" w14:textId="39D7DC27" w:rsidR="00137549" w:rsidRPr="00C52774" w:rsidRDefault="00137549" w:rsidP="007C5204">
            <w:pPr>
              <w:pStyle w:val="Frage"/>
              <w:spacing w:before="120" w:after="120"/>
            </w:pPr>
            <w:r>
              <w:tab/>
            </w:r>
            <w:r>
              <w:tab/>
              <w:t xml:space="preserve">Hep: _______________ </w:t>
            </w:r>
            <w:r>
              <w:tab/>
            </w:r>
            <w:r>
              <w:tab/>
            </w:r>
            <w:r>
              <w:tab/>
            </w:r>
            <w:r w:rsidR="00B26428">
              <w:t>Oct</w:t>
            </w:r>
            <w:r>
              <w:t>: _______________</w:t>
            </w:r>
          </w:p>
        </w:tc>
      </w:tr>
      <w:tr w:rsidR="00394CBC" w:rsidRPr="00C52774" w14:paraId="68700B21" w14:textId="77777777" w:rsidTr="00137549">
        <w:trPr>
          <w:trHeight w:val="283"/>
        </w:trPr>
        <w:tc>
          <w:tcPr>
            <w:tcW w:w="9639" w:type="dxa"/>
          </w:tcPr>
          <w:p w14:paraId="598F45A7" w14:textId="7B67C2FD" w:rsidR="00394CBC" w:rsidRPr="00C52774" w:rsidRDefault="00A81B1B" w:rsidP="005C4F12">
            <w:pPr>
              <w:pStyle w:val="FrageKursiv"/>
            </w:pPr>
            <w:r>
              <w:t>7.</w:t>
            </w:r>
            <w:r w:rsidR="005C4F12">
              <w:t>2</w:t>
            </w:r>
            <w:r>
              <w:tab/>
            </w:r>
            <w:r w:rsidR="00394CBC">
              <w:t xml:space="preserve">Berechnen Sie die </w:t>
            </w:r>
            <w:r w:rsidR="00603CC4">
              <w:t>Standardv</w:t>
            </w:r>
            <w:r w:rsidR="00394CBC">
              <w:t>erbrennungsenthalpie Δ</w:t>
            </w:r>
            <w:r w:rsidR="00394CBC" w:rsidRPr="00394CBC">
              <w:rPr>
                <w:vertAlign w:val="subscript"/>
              </w:rPr>
              <w:t>c</w:t>
            </w:r>
            <w:r w:rsidR="00394CBC" w:rsidRPr="00394CBC">
              <w:t>H</w:t>
            </w:r>
            <w:r w:rsidR="00394CBC">
              <w:t>° von Heptan</w:t>
            </w:r>
            <w:r w:rsidR="00ED61BB">
              <w:t xml:space="preserve"> in den unten angegeben Einheiten.</w:t>
            </w:r>
          </w:p>
        </w:tc>
      </w:tr>
      <w:tr w:rsidR="00394CBC" w:rsidRPr="00C52774" w14:paraId="5084560A" w14:textId="77777777" w:rsidTr="00137549">
        <w:trPr>
          <w:trHeight w:val="282"/>
        </w:trPr>
        <w:tc>
          <w:tcPr>
            <w:tcW w:w="9639" w:type="dxa"/>
          </w:tcPr>
          <w:p w14:paraId="1254A593" w14:textId="5460A07D" w:rsidR="00394CBC" w:rsidRDefault="00394CBC" w:rsidP="00F970AC">
            <w:pPr>
              <w:pStyle w:val="FrageKursiv"/>
              <w:ind w:left="0" w:firstLine="0"/>
            </w:pPr>
          </w:p>
          <w:p w14:paraId="0B0BCECF" w14:textId="77777777" w:rsidR="00ED61BB" w:rsidRDefault="00ED61BB" w:rsidP="00F970AC">
            <w:pPr>
              <w:pStyle w:val="FrageKursiv"/>
              <w:ind w:left="0" w:firstLine="0"/>
            </w:pPr>
          </w:p>
          <w:p w14:paraId="0184BA9B" w14:textId="77777777" w:rsidR="00B26428" w:rsidRDefault="00B26428" w:rsidP="00F970AC">
            <w:pPr>
              <w:pStyle w:val="FrageKursiv"/>
              <w:ind w:left="0" w:firstLine="0"/>
            </w:pPr>
          </w:p>
          <w:p w14:paraId="5F099172" w14:textId="77777777" w:rsidR="00ED61BB" w:rsidRDefault="00ED61BB" w:rsidP="00F970AC">
            <w:pPr>
              <w:pStyle w:val="FrageKursiv"/>
              <w:ind w:left="0" w:firstLine="0"/>
            </w:pPr>
          </w:p>
          <w:p w14:paraId="0D1DAFBD" w14:textId="77777777" w:rsidR="00ED61BB" w:rsidRDefault="00ED61BB" w:rsidP="00F970AC">
            <w:pPr>
              <w:pStyle w:val="FrageKursiv"/>
              <w:ind w:left="0" w:firstLine="0"/>
            </w:pPr>
          </w:p>
          <w:p w14:paraId="46EB99A9" w14:textId="77777777" w:rsidR="00ED61BB" w:rsidRDefault="00ED61BB" w:rsidP="00F970AC">
            <w:pPr>
              <w:pStyle w:val="FrageKursiv"/>
              <w:ind w:left="0" w:firstLine="0"/>
            </w:pPr>
          </w:p>
          <w:p w14:paraId="54520B34" w14:textId="77777777" w:rsidR="00137549" w:rsidRDefault="00137549" w:rsidP="00F970AC">
            <w:pPr>
              <w:pStyle w:val="FrageKursiv"/>
              <w:ind w:left="0" w:firstLine="0"/>
            </w:pPr>
          </w:p>
          <w:p w14:paraId="5772C47B" w14:textId="77777777" w:rsidR="00ED61BB" w:rsidRDefault="00ED61BB" w:rsidP="00F970AC">
            <w:pPr>
              <w:pStyle w:val="FrageKursiv"/>
              <w:ind w:left="0" w:firstLine="0"/>
            </w:pPr>
          </w:p>
          <w:p w14:paraId="68E88596" w14:textId="77777777" w:rsidR="00ED61BB" w:rsidRDefault="00ED61BB" w:rsidP="00F970AC">
            <w:pPr>
              <w:pStyle w:val="FrageKursiv"/>
              <w:ind w:left="0" w:firstLine="0"/>
            </w:pPr>
          </w:p>
          <w:p w14:paraId="3B59C2B4" w14:textId="77777777" w:rsidR="00ED61BB" w:rsidRDefault="00ED61BB" w:rsidP="00F970AC">
            <w:pPr>
              <w:pStyle w:val="FrageKursiv"/>
              <w:ind w:left="0" w:firstLine="0"/>
            </w:pPr>
          </w:p>
          <w:p w14:paraId="7D8F4CDA" w14:textId="77777777" w:rsidR="00ED61BB" w:rsidRDefault="00ED61BB" w:rsidP="00F970AC">
            <w:pPr>
              <w:pStyle w:val="FrageKursiv"/>
              <w:ind w:left="0" w:firstLine="0"/>
            </w:pPr>
          </w:p>
          <w:p w14:paraId="513DF2C4" w14:textId="53895306" w:rsidR="00394CBC" w:rsidRDefault="00ED61BB" w:rsidP="00F970AC">
            <w:pPr>
              <w:pStyle w:val="FrageKursiv"/>
              <w:ind w:left="0" w:firstLine="0"/>
            </w:pPr>
            <w:r>
              <w:t xml:space="preserve">_________________ </w:t>
            </w:r>
            <w:r w:rsidRPr="00ED61BB">
              <w:rPr>
                <w:i w:val="0"/>
              </w:rPr>
              <w:t>kJ/mol</w:t>
            </w:r>
            <w:r>
              <w:t xml:space="preserve"> </w:t>
            </w:r>
            <w:r>
              <w:tab/>
            </w:r>
            <w:r>
              <w:tab/>
              <w:t>_________________</w:t>
            </w:r>
            <w:r w:rsidR="005C4F12">
              <w:t xml:space="preserve"> </w:t>
            </w:r>
            <w:r w:rsidRPr="00ED61BB">
              <w:rPr>
                <w:i w:val="0"/>
              </w:rPr>
              <w:t>kJ/kg</w:t>
            </w:r>
            <w:r>
              <w:rPr>
                <w:i w:val="0"/>
              </w:rPr>
              <w:tab/>
            </w:r>
            <w:r>
              <w:rPr>
                <w:i w:val="0"/>
              </w:rPr>
              <w:tab/>
              <w:t>____________________ kJ/L</w:t>
            </w:r>
          </w:p>
          <w:p w14:paraId="50971EC5" w14:textId="77777777" w:rsidR="00394CBC" w:rsidRPr="00C52774" w:rsidRDefault="00394CBC" w:rsidP="00F970AC">
            <w:pPr>
              <w:pStyle w:val="FrageKursiv"/>
              <w:ind w:left="0" w:firstLine="0"/>
            </w:pPr>
          </w:p>
        </w:tc>
      </w:tr>
      <w:tr w:rsidR="00394CBC" w:rsidRPr="00C52774" w14:paraId="777BA6E9" w14:textId="77777777" w:rsidTr="00137549">
        <w:trPr>
          <w:trHeight w:val="283"/>
        </w:trPr>
        <w:tc>
          <w:tcPr>
            <w:tcW w:w="9639" w:type="dxa"/>
          </w:tcPr>
          <w:p w14:paraId="18D67CBA" w14:textId="62A21A16" w:rsidR="00394CBC" w:rsidRPr="00C52774" w:rsidRDefault="00A81B1B" w:rsidP="005C4F12">
            <w:pPr>
              <w:pStyle w:val="FrageKursiv"/>
            </w:pPr>
            <w:r>
              <w:t>7.</w:t>
            </w:r>
            <w:r w:rsidR="005C4F12">
              <w:t>3</w:t>
            </w:r>
            <w:r>
              <w:tab/>
            </w:r>
            <w:r w:rsidR="00394CBC">
              <w:t>Berechnen Sie die Standardbildungsenthalpie Δ</w:t>
            </w:r>
            <w:r w:rsidR="00394CBC">
              <w:rPr>
                <w:vertAlign w:val="subscript"/>
              </w:rPr>
              <w:t>f</w:t>
            </w:r>
            <w:r w:rsidR="00394CBC" w:rsidRPr="00394CBC">
              <w:t>H</w:t>
            </w:r>
            <w:r w:rsidR="00394CBC">
              <w:t>° von iso-O</w:t>
            </w:r>
            <w:r w:rsidR="000033F2">
              <w:t>c</w:t>
            </w:r>
            <w:r w:rsidR="00394CBC">
              <w:t>tan</w:t>
            </w:r>
            <w:r w:rsidR="00B534FB">
              <w:t xml:space="preserve"> in kJ/mol</w:t>
            </w:r>
            <w:r w:rsidR="00394CBC">
              <w:t>.</w:t>
            </w:r>
          </w:p>
        </w:tc>
      </w:tr>
      <w:tr w:rsidR="00394CBC" w:rsidRPr="00C52774" w14:paraId="1956EC0D" w14:textId="77777777" w:rsidTr="00137549">
        <w:trPr>
          <w:trHeight w:val="282"/>
        </w:trPr>
        <w:tc>
          <w:tcPr>
            <w:tcW w:w="9639" w:type="dxa"/>
          </w:tcPr>
          <w:p w14:paraId="5DBF3373" w14:textId="77777777" w:rsidR="00394CBC" w:rsidRDefault="00394CBC" w:rsidP="00F970AC">
            <w:pPr>
              <w:pStyle w:val="FrageKursiv"/>
              <w:ind w:left="0" w:firstLine="0"/>
            </w:pPr>
          </w:p>
          <w:p w14:paraId="0B25B7E5" w14:textId="77777777" w:rsidR="00394CBC" w:rsidRDefault="00394CBC" w:rsidP="00F970AC">
            <w:pPr>
              <w:pStyle w:val="FrageKursiv"/>
              <w:ind w:left="0" w:firstLine="0"/>
            </w:pPr>
          </w:p>
          <w:p w14:paraId="410C7BFF" w14:textId="77777777" w:rsidR="00394CBC" w:rsidRDefault="00394CBC" w:rsidP="00F970AC">
            <w:pPr>
              <w:pStyle w:val="FrageKursiv"/>
              <w:ind w:left="0" w:firstLine="0"/>
            </w:pPr>
          </w:p>
          <w:p w14:paraId="16FDBB22" w14:textId="77777777" w:rsidR="00394CBC" w:rsidRDefault="00394CBC" w:rsidP="00F970AC">
            <w:pPr>
              <w:pStyle w:val="FrageKursiv"/>
              <w:ind w:left="0" w:firstLine="0"/>
            </w:pPr>
          </w:p>
          <w:p w14:paraId="5BF78ADF" w14:textId="77777777" w:rsidR="00B26428" w:rsidRDefault="00B26428" w:rsidP="00F970AC">
            <w:pPr>
              <w:pStyle w:val="FrageKursiv"/>
              <w:ind w:left="0" w:firstLine="0"/>
            </w:pPr>
          </w:p>
          <w:p w14:paraId="4297808D" w14:textId="77777777" w:rsidR="00B26428" w:rsidRDefault="00B26428" w:rsidP="00F970AC">
            <w:pPr>
              <w:pStyle w:val="FrageKursiv"/>
              <w:ind w:left="0" w:firstLine="0"/>
            </w:pPr>
          </w:p>
          <w:p w14:paraId="492B89F9" w14:textId="77777777" w:rsidR="00B26428" w:rsidRDefault="00B26428" w:rsidP="00F970AC">
            <w:pPr>
              <w:pStyle w:val="FrageKursiv"/>
              <w:ind w:left="0" w:firstLine="0"/>
            </w:pPr>
          </w:p>
          <w:p w14:paraId="2658ECC0" w14:textId="77777777" w:rsidR="00B26428" w:rsidRDefault="00B26428" w:rsidP="00F970AC">
            <w:pPr>
              <w:pStyle w:val="FrageKursiv"/>
              <w:ind w:left="0" w:firstLine="0"/>
            </w:pPr>
          </w:p>
          <w:p w14:paraId="1F00C47F" w14:textId="77777777" w:rsidR="00394CBC" w:rsidRDefault="00394CBC" w:rsidP="00F970AC">
            <w:pPr>
              <w:pStyle w:val="FrageKursiv"/>
              <w:ind w:left="0" w:firstLine="0"/>
            </w:pPr>
          </w:p>
          <w:p w14:paraId="7B7EF800" w14:textId="77777777" w:rsidR="00394CBC" w:rsidRDefault="00394CBC" w:rsidP="00F970AC">
            <w:pPr>
              <w:pStyle w:val="FrageKursiv"/>
              <w:ind w:left="0" w:firstLine="0"/>
            </w:pPr>
          </w:p>
          <w:p w14:paraId="50FD1D39" w14:textId="77777777" w:rsidR="00394CBC" w:rsidRPr="00C52774" w:rsidRDefault="00394CBC" w:rsidP="00F970AC">
            <w:pPr>
              <w:pStyle w:val="FrageKursiv"/>
              <w:ind w:left="0" w:firstLine="0"/>
            </w:pPr>
          </w:p>
        </w:tc>
      </w:tr>
    </w:tbl>
    <w:p w14:paraId="0E973314" w14:textId="77777777" w:rsidR="00394CBC" w:rsidRDefault="00394CBC" w:rsidP="004C5136"/>
    <w:p w14:paraId="757CF762" w14:textId="253FA019" w:rsidR="00394CBC" w:rsidRDefault="0034262B" w:rsidP="004C5136">
      <w:r>
        <w:lastRenderedPageBreak/>
        <w:t>Die genannten Kohlenwasserstoffe haben eine spezielle Bedeutung. Aus ihnen werden Testgemische hergestellt, die in genormten Ott</w:t>
      </w:r>
      <w:r w:rsidR="00B26428">
        <w:t xml:space="preserve">o-Motoren verbrannt werden, um ein Maß für </w:t>
      </w:r>
      <w:r>
        <w:t xml:space="preserve">die </w:t>
      </w:r>
      <w:r w:rsidR="00394CBC">
        <w:t>Klopffestigkeit</w:t>
      </w:r>
      <w:r w:rsidR="00ED61BB">
        <w:t xml:space="preserve"> (Klopfen = </w:t>
      </w:r>
      <w:r w:rsidR="00347B4B">
        <w:t>vorzeitiges</w:t>
      </w:r>
      <w:r w:rsidR="00ED61BB">
        <w:t xml:space="preserve"> Zünden im Zylinder)</w:t>
      </w:r>
      <w:r w:rsidR="00394CBC">
        <w:t xml:space="preserve"> </w:t>
      </w:r>
      <w:r>
        <w:t xml:space="preserve">anderer Treibstoffe zu </w:t>
      </w:r>
      <w:r w:rsidR="00B26428">
        <w:t>liefern</w:t>
      </w:r>
      <w:r>
        <w:t xml:space="preserve">. Besitzt </w:t>
      </w:r>
      <w:r w:rsidR="00B26428">
        <w:t xml:space="preserve">ein </w:t>
      </w:r>
      <w:r>
        <w:t xml:space="preserve">Treibstoff dieselbe Klopffestigkeit wie </w:t>
      </w:r>
      <w:r w:rsidR="00B26428">
        <w:t>ein Oct-Hep-</w:t>
      </w:r>
      <w:r>
        <w:t>Testgemisch, so wir</w:t>
      </w:r>
      <w:r w:rsidR="00730D1C">
        <w:t>d</w:t>
      </w:r>
      <w:r>
        <w:t xml:space="preserve"> </w:t>
      </w:r>
      <w:r w:rsidR="00730D1C">
        <w:t xml:space="preserve">ihm </w:t>
      </w:r>
      <w:r>
        <w:t>dessen Volumensanteil an iso-O</w:t>
      </w:r>
      <w:r w:rsidR="00347B4B">
        <w:t>c</w:t>
      </w:r>
      <w:r>
        <w:t xml:space="preserve">tan </w:t>
      </w:r>
      <w:r w:rsidR="00730D1C">
        <w:t>als</w:t>
      </w:r>
      <w:r>
        <w:t xml:space="preserve"> </w:t>
      </w:r>
      <w:r w:rsidR="00730D1C">
        <w:t>ROZ (</w:t>
      </w:r>
      <w:r w:rsidR="00394CBC">
        <w:t>„Researched-O</w:t>
      </w:r>
      <w:r w:rsidR="00347B4B">
        <w:t>c</w:t>
      </w:r>
      <w:r w:rsidR="00394CBC">
        <w:t>tan-Zahl“</w:t>
      </w:r>
      <w:r w:rsidR="00730D1C">
        <w:t>)</w:t>
      </w:r>
      <w:r w:rsidR="00394CBC">
        <w:t xml:space="preserve"> zugewiesen. Reines iso-O</w:t>
      </w:r>
      <w:r w:rsidR="00347B4B">
        <w:t>c</w:t>
      </w:r>
      <w:r w:rsidR="00394CBC">
        <w:t>tan hat ROZ</w:t>
      </w:r>
      <w:r w:rsidR="00347B4B">
        <w:t xml:space="preserve"> = </w:t>
      </w:r>
      <w:r w:rsidR="00394CBC">
        <w:t xml:space="preserve">100, reines Heptan ROZ = 0. </w:t>
      </w:r>
    </w:p>
    <w:p w14:paraId="1681A49B" w14:textId="77777777" w:rsidR="00ED61BB" w:rsidRDefault="00ED61BB" w:rsidP="004C5136"/>
    <w:p w14:paraId="67871433" w14:textId="29B007F3" w:rsidR="00394CBC" w:rsidRDefault="00730D1C" w:rsidP="004C5136">
      <w:r>
        <w:t xml:space="preserve">Betrachten wir im </w:t>
      </w:r>
      <w:r w:rsidR="00081C2F">
        <w:t>F</w:t>
      </w:r>
      <w:r>
        <w:t>olgenden ein Testgemisch</w:t>
      </w:r>
      <w:r w:rsidR="00B26428">
        <w:t xml:space="preserve"> mit ROZ</w:t>
      </w:r>
      <w:r w:rsidR="00347B4B">
        <w:t xml:space="preserve"> </w:t>
      </w:r>
      <w:r w:rsidR="00B26428">
        <w:t>=</w:t>
      </w:r>
      <w:r w:rsidR="00347B4B">
        <w:t xml:space="preserve"> </w:t>
      </w:r>
      <w:r w:rsidR="00B26428">
        <w:t xml:space="preserve">93, also </w:t>
      </w:r>
      <w:r w:rsidR="00347B4B">
        <w:t>93%</w:t>
      </w:r>
      <w:r w:rsidR="00B26428">
        <w:t xml:space="preserve"> Oct-</w:t>
      </w:r>
      <w:r>
        <w:t xml:space="preserve">Volumsanteil. </w:t>
      </w:r>
    </w:p>
    <w:tbl>
      <w:tblPr>
        <w:tblStyle w:val="Tabellenraster"/>
        <w:tblW w:w="9639" w:type="dxa"/>
        <w:tblInd w:w="108" w:type="dxa"/>
        <w:tblLook w:val="04A0" w:firstRow="1" w:lastRow="0" w:firstColumn="1" w:lastColumn="0" w:noHBand="0" w:noVBand="1"/>
      </w:tblPr>
      <w:tblGrid>
        <w:gridCol w:w="9639"/>
      </w:tblGrid>
      <w:tr w:rsidR="00730D1C" w:rsidRPr="00C52774" w14:paraId="128B242A" w14:textId="77777777" w:rsidTr="00730D1C">
        <w:trPr>
          <w:trHeight w:val="283"/>
        </w:trPr>
        <w:tc>
          <w:tcPr>
            <w:tcW w:w="9639" w:type="dxa"/>
          </w:tcPr>
          <w:p w14:paraId="22AE449E" w14:textId="5FA0C57D" w:rsidR="00730D1C" w:rsidRPr="00C52774" w:rsidRDefault="00A81B1B" w:rsidP="005C4F12">
            <w:pPr>
              <w:pStyle w:val="FrageKursiv"/>
            </w:pPr>
            <w:r>
              <w:t>7.</w:t>
            </w:r>
            <w:r w:rsidR="005C4F12">
              <w:t>4</w:t>
            </w:r>
            <w:r>
              <w:tab/>
            </w:r>
            <w:r w:rsidR="00730D1C">
              <w:t>Berechnen Sie die Dichte des Testgemischs in g/L.</w:t>
            </w:r>
          </w:p>
        </w:tc>
      </w:tr>
      <w:tr w:rsidR="00730D1C" w:rsidRPr="00C52774" w14:paraId="056D470B" w14:textId="77777777" w:rsidTr="00730D1C">
        <w:trPr>
          <w:trHeight w:val="282"/>
        </w:trPr>
        <w:tc>
          <w:tcPr>
            <w:tcW w:w="9639" w:type="dxa"/>
          </w:tcPr>
          <w:p w14:paraId="7EF70CA9" w14:textId="77777777" w:rsidR="00730D1C" w:rsidRDefault="00730D1C" w:rsidP="00730D1C">
            <w:pPr>
              <w:pStyle w:val="FrageKursiv"/>
              <w:ind w:left="0" w:firstLine="0"/>
            </w:pPr>
          </w:p>
          <w:p w14:paraId="0D74F8B9" w14:textId="77777777" w:rsidR="00730D1C" w:rsidRDefault="00730D1C" w:rsidP="00730D1C">
            <w:pPr>
              <w:pStyle w:val="FrageKursiv"/>
              <w:ind w:left="0" w:firstLine="0"/>
            </w:pPr>
          </w:p>
          <w:p w14:paraId="5B76832F" w14:textId="77777777" w:rsidR="00730D1C" w:rsidRDefault="00730D1C" w:rsidP="00730D1C">
            <w:pPr>
              <w:pStyle w:val="FrageKursiv"/>
              <w:ind w:left="0" w:firstLine="0"/>
            </w:pPr>
          </w:p>
          <w:p w14:paraId="45038055" w14:textId="77777777" w:rsidR="00ED61BB" w:rsidRDefault="00ED61BB" w:rsidP="00730D1C">
            <w:pPr>
              <w:pStyle w:val="FrageKursiv"/>
              <w:ind w:left="0" w:firstLine="0"/>
            </w:pPr>
          </w:p>
          <w:p w14:paraId="6C9381D5" w14:textId="77777777" w:rsidR="00730D1C" w:rsidRDefault="00730D1C" w:rsidP="00730D1C">
            <w:pPr>
              <w:pStyle w:val="FrageKursiv"/>
              <w:ind w:left="0" w:firstLine="0"/>
            </w:pPr>
          </w:p>
          <w:p w14:paraId="71E8A776" w14:textId="77777777" w:rsidR="00730D1C" w:rsidRPr="00C52774" w:rsidRDefault="00730D1C" w:rsidP="00730D1C">
            <w:pPr>
              <w:pStyle w:val="FrageKursiv"/>
              <w:ind w:left="0" w:firstLine="0"/>
            </w:pPr>
          </w:p>
        </w:tc>
      </w:tr>
    </w:tbl>
    <w:p w14:paraId="2D2F985E" w14:textId="77777777" w:rsidR="00394CBC" w:rsidRDefault="00394CBC" w:rsidP="004C5136"/>
    <w:tbl>
      <w:tblPr>
        <w:tblStyle w:val="Tabellenraster"/>
        <w:tblW w:w="9639" w:type="dxa"/>
        <w:tblInd w:w="108" w:type="dxa"/>
        <w:tblLook w:val="04A0" w:firstRow="1" w:lastRow="0" w:firstColumn="1" w:lastColumn="0" w:noHBand="0" w:noVBand="1"/>
      </w:tblPr>
      <w:tblGrid>
        <w:gridCol w:w="9639"/>
      </w:tblGrid>
      <w:tr w:rsidR="00394CBC" w:rsidRPr="00C52774" w14:paraId="68C2C3C8" w14:textId="77777777" w:rsidTr="00F970AC">
        <w:trPr>
          <w:trHeight w:val="283"/>
        </w:trPr>
        <w:tc>
          <w:tcPr>
            <w:tcW w:w="9639" w:type="dxa"/>
          </w:tcPr>
          <w:p w14:paraId="48546566" w14:textId="271A1664" w:rsidR="00394CBC" w:rsidRPr="00C52774" w:rsidRDefault="00A81B1B" w:rsidP="005C4F12">
            <w:pPr>
              <w:pStyle w:val="FrageKursiv"/>
            </w:pPr>
            <w:r>
              <w:t>7.</w:t>
            </w:r>
            <w:r w:rsidR="005C4F12">
              <w:t>5</w:t>
            </w:r>
            <w:r>
              <w:tab/>
            </w:r>
            <w:r w:rsidR="00394CBC">
              <w:t>Berechnen Sie die Standardverbrennungsenthalpie für das Testgemisch</w:t>
            </w:r>
            <w:r w:rsidR="00730D1C">
              <w:t xml:space="preserve"> in </w:t>
            </w:r>
            <w:r w:rsidR="00ED61BB">
              <w:t>kJ/mol.</w:t>
            </w:r>
          </w:p>
        </w:tc>
      </w:tr>
      <w:tr w:rsidR="00394CBC" w:rsidRPr="00C52774" w14:paraId="22F340EA" w14:textId="77777777" w:rsidTr="00F970AC">
        <w:trPr>
          <w:trHeight w:val="282"/>
        </w:trPr>
        <w:tc>
          <w:tcPr>
            <w:tcW w:w="9639" w:type="dxa"/>
          </w:tcPr>
          <w:p w14:paraId="12DDC5AC" w14:textId="77777777" w:rsidR="00394CBC" w:rsidRDefault="00394CBC" w:rsidP="00F970AC">
            <w:pPr>
              <w:pStyle w:val="FrageKursiv"/>
              <w:ind w:left="0" w:firstLine="0"/>
            </w:pPr>
          </w:p>
          <w:p w14:paraId="60F50E2E" w14:textId="77777777" w:rsidR="00394CBC" w:rsidRDefault="00394CBC" w:rsidP="00F970AC">
            <w:pPr>
              <w:pStyle w:val="FrageKursiv"/>
              <w:ind w:left="0" w:firstLine="0"/>
            </w:pPr>
          </w:p>
          <w:p w14:paraId="060DD2EB" w14:textId="77777777" w:rsidR="00B26428" w:rsidRDefault="00B26428" w:rsidP="00F970AC">
            <w:pPr>
              <w:pStyle w:val="FrageKursiv"/>
              <w:ind w:left="0" w:firstLine="0"/>
            </w:pPr>
          </w:p>
          <w:p w14:paraId="3A8E03A4" w14:textId="77777777" w:rsidR="00ED61BB" w:rsidRDefault="00ED61BB" w:rsidP="00F970AC">
            <w:pPr>
              <w:pStyle w:val="FrageKursiv"/>
              <w:ind w:left="0" w:firstLine="0"/>
            </w:pPr>
          </w:p>
          <w:p w14:paraId="752E80E1" w14:textId="77777777" w:rsidR="00ED61BB" w:rsidRDefault="00ED61BB" w:rsidP="00F970AC">
            <w:pPr>
              <w:pStyle w:val="FrageKursiv"/>
              <w:ind w:left="0" w:firstLine="0"/>
            </w:pPr>
          </w:p>
          <w:p w14:paraId="342DEB7B" w14:textId="77777777" w:rsidR="00394CBC" w:rsidRDefault="00394CBC" w:rsidP="00F970AC">
            <w:pPr>
              <w:pStyle w:val="FrageKursiv"/>
              <w:ind w:left="0" w:firstLine="0"/>
            </w:pPr>
          </w:p>
          <w:p w14:paraId="60AF8F52" w14:textId="77777777" w:rsidR="00394CBC" w:rsidRDefault="00394CBC" w:rsidP="00F970AC">
            <w:pPr>
              <w:pStyle w:val="FrageKursiv"/>
              <w:ind w:left="0" w:firstLine="0"/>
            </w:pPr>
          </w:p>
          <w:p w14:paraId="4A1A1B20" w14:textId="77777777" w:rsidR="00394CBC" w:rsidRDefault="00394CBC" w:rsidP="00F970AC">
            <w:pPr>
              <w:pStyle w:val="FrageKursiv"/>
              <w:ind w:left="0" w:firstLine="0"/>
            </w:pPr>
          </w:p>
          <w:p w14:paraId="668F6866" w14:textId="77777777" w:rsidR="00394CBC" w:rsidRDefault="00394CBC" w:rsidP="00F970AC">
            <w:pPr>
              <w:pStyle w:val="FrageKursiv"/>
              <w:ind w:left="0" w:firstLine="0"/>
            </w:pPr>
          </w:p>
          <w:p w14:paraId="26A4FFBA" w14:textId="77777777" w:rsidR="00394CBC" w:rsidRPr="00C52774" w:rsidRDefault="00394CBC" w:rsidP="00F970AC">
            <w:pPr>
              <w:pStyle w:val="FrageKursiv"/>
              <w:ind w:left="0" w:firstLine="0"/>
            </w:pPr>
          </w:p>
        </w:tc>
      </w:tr>
    </w:tbl>
    <w:p w14:paraId="75575142" w14:textId="77777777" w:rsidR="00394CBC" w:rsidRDefault="00394CBC" w:rsidP="004C5136"/>
    <w:tbl>
      <w:tblPr>
        <w:tblStyle w:val="Tabellenraster"/>
        <w:tblW w:w="9639" w:type="dxa"/>
        <w:tblInd w:w="108" w:type="dxa"/>
        <w:tblLook w:val="04A0" w:firstRow="1" w:lastRow="0" w:firstColumn="1" w:lastColumn="0" w:noHBand="0" w:noVBand="1"/>
      </w:tblPr>
      <w:tblGrid>
        <w:gridCol w:w="9639"/>
      </w:tblGrid>
      <w:tr w:rsidR="009B383B" w:rsidRPr="00C52774" w14:paraId="3CC27A30" w14:textId="77777777" w:rsidTr="00F970AC">
        <w:trPr>
          <w:trHeight w:val="283"/>
        </w:trPr>
        <w:tc>
          <w:tcPr>
            <w:tcW w:w="9639" w:type="dxa"/>
          </w:tcPr>
          <w:p w14:paraId="795E968C" w14:textId="6C3AD95B" w:rsidR="009B383B" w:rsidRPr="00C52774" w:rsidRDefault="00A81B1B" w:rsidP="005C4F12">
            <w:pPr>
              <w:pStyle w:val="FrageKursiv"/>
            </w:pPr>
            <w:r>
              <w:t>7.</w:t>
            </w:r>
            <w:r w:rsidR="005C4F12">
              <w:t>6</w:t>
            </w:r>
            <w:r>
              <w:tab/>
            </w:r>
            <w:r w:rsidR="00603CC4">
              <w:t>Berechnen Sie Standardmischungsentropie und Standard-Mischungs-Gibbs-Energie</w:t>
            </w:r>
            <w:r w:rsidR="009B383B">
              <w:t xml:space="preserve"> für 100 mL der Testmischung.</w:t>
            </w:r>
          </w:p>
        </w:tc>
      </w:tr>
      <w:tr w:rsidR="009B383B" w:rsidRPr="00C52774" w14:paraId="449F384D" w14:textId="77777777" w:rsidTr="00F970AC">
        <w:trPr>
          <w:trHeight w:val="282"/>
        </w:trPr>
        <w:tc>
          <w:tcPr>
            <w:tcW w:w="9639" w:type="dxa"/>
          </w:tcPr>
          <w:p w14:paraId="0BD64AB3" w14:textId="77777777" w:rsidR="009B383B" w:rsidRDefault="009B383B" w:rsidP="00F970AC">
            <w:pPr>
              <w:pStyle w:val="FrageKursiv"/>
              <w:ind w:left="0" w:firstLine="0"/>
            </w:pPr>
          </w:p>
          <w:p w14:paraId="36FC5E8A" w14:textId="77777777" w:rsidR="009B383B" w:rsidRDefault="009B383B" w:rsidP="00F970AC">
            <w:pPr>
              <w:pStyle w:val="FrageKursiv"/>
              <w:ind w:left="0" w:firstLine="0"/>
            </w:pPr>
          </w:p>
          <w:p w14:paraId="4010ED67" w14:textId="77777777" w:rsidR="00ED61BB" w:rsidRDefault="00ED61BB" w:rsidP="00F970AC">
            <w:pPr>
              <w:pStyle w:val="FrageKursiv"/>
              <w:ind w:left="0" w:firstLine="0"/>
            </w:pPr>
          </w:p>
          <w:p w14:paraId="64705897" w14:textId="77777777" w:rsidR="00ED61BB" w:rsidRDefault="00ED61BB" w:rsidP="00F970AC">
            <w:pPr>
              <w:pStyle w:val="FrageKursiv"/>
              <w:ind w:left="0" w:firstLine="0"/>
            </w:pPr>
          </w:p>
          <w:p w14:paraId="0AC39FBD" w14:textId="77777777" w:rsidR="009B383B" w:rsidRDefault="009B383B" w:rsidP="00F970AC">
            <w:pPr>
              <w:pStyle w:val="FrageKursiv"/>
              <w:ind w:left="0" w:firstLine="0"/>
            </w:pPr>
          </w:p>
          <w:p w14:paraId="0DD3D3B4" w14:textId="77777777" w:rsidR="009B383B" w:rsidRDefault="009B383B" w:rsidP="00F970AC">
            <w:pPr>
              <w:pStyle w:val="FrageKursiv"/>
              <w:ind w:left="0" w:firstLine="0"/>
            </w:pPr>
          </w:p>
          <w:p w14:paraId="126D6328" w14:textId="77777777" w:rsidR="009B383B" w:rsidRDefault="009B383B" w:rsidP="00F970AC">
            <w:pPr>
              <w:pStyle w:val="FrageKursiv"/>
              <w:ind w:left="0" w:firstLine="0"/>
            </w:pPr>
          </w:p>
          <w:p w14:paraId="0981A2F1" w14:textId="77777777" w:rsidR="009B383B" w:rsidRDefault="009B383B" w:rsidP="00F970AC">
            <w:pPr>
              <w:pStyle w:val="FrageKursiv"/>
              <w:ind w:left="0" w:firstLine="0"/>
            </w:pPr>
          </w:p>
          <w:p w14:paraId="4D54ADE0" w14:textId="77777777" w:rsidR="009B383B" w:rsidRPr="00C52774" w:rsidRDefault="009B383B" w:rsidP="00F970AC">
            <w:pPr>
              <w:pStyle w:val="FrageKursiv"/>
              <w:ind w:left="0" w:firstLine="0"/>
            </w:pPr>
          </w:p>
        </w:tc>
      </w:tr>
    </w:tbl>
    <w:p w14:paraId="531564B8" w14:textId="77777777" w:rsidR="009B383B" w:rsidRDefault="009B383B" w:rsidP="004C5136"/>
    <w:p w14:paraId="725F26C2" w14:textId="77777777" w:rsidR="00DF56AA" w:rsidRDefault="00F970AC" w:rsidP="009E0B08">
      <w:r>
        <w:t>Der Otto-Motor</w:t>
      </w:r>
      <w:r w:rsidR="009E0B08">
        <w:t>,</w:t>
      </w:r>
      <w:r>
        <w:t xml:space="preserve"> für den die Kraftstoffe getestet werden</w:t>
      </w:r>
      <w:r w:rsidR="009E0B08">
        <w:t>,</w:t>
      </w:r>
      <w:r>
        <w:t xml:space="preserve"> ist eine Wärmekraftmaschine</w:t>
      </w:r>
      <w:r w:rsidR="009E0B08">
        <w:t>, die wir hier zur Vereinfachung in einer idealisierten</w:t>
      </w:r>
      <w:r w:rsidR="00BA0DE2">
        <w:t xml:space="preserve"> „thermodynamische</w:t>
      </w:r>
      <w:r w:rsidR="009E0B08">
        <w:t>n</w:t>
      </w:r>
      <w:r w:rsidR="00BA0DE2">
        <w:t>“ Version</w:t>
      </w:r>
      <w:r w:rsidR="009E0B08">
        <w:t xml:space="preserve"> betrachten wollen</w:t>
      </w:r>
      <w:r w:rsidR="00BA0DE2">
        <w:t xml:space="preserve">. Arbeitsgas sei Luft, die sich als ideales Gas verhalten soll. </w:t>
      </w:r>
    </w:p>
    <w:p w14:paraId="64AF70F9" w14:textId="730E0FBF" w:rsidR="00F970AC" w:rsidRDefault="00DF56AA" w:rsidP="009E0B08">
      <w:r>
        <w:lastRenderedPageBreak/>
        <w:t xml:space="preserve">Für Luft </w:t>
      </w:r>
      <w:r w:rsidR="00BA0DE2">
        <w:t xml:space="preserve">ist die </w:t>
      </w:r>
      <w:r>
        <w:t xml:space="preserve">molare </w:t>
      </w:r>
      <w:r w:rsidR="00BA0DE2">
        <w:t xml:space="preserve">Wärmekapazität bei konstantem Volumen </w:t>
      </w:r>
      <w:r>
        <w:rPr>
          <w:i/>
          <w:lang w:val="de-DE"/>
        </w:rPr>
        <w:t>C</w:t>
      </w:r>
      <w:r w:rsidR="00603CC4">
        <w:rPr>
          <w:vertAlign w:val="subscript"/>
        </w:rPr>
        <w:t>V</w:t>
      </w:r>
      <w:r w:rsidR="006E2363">
        <w:rPr>
          <w:vertAlign w:val="subscript"/>
        </w:rPr>
        <w:t xml:space="preserve">,m </w:t>
      </w:r>
      <w:r w:rsidR="00BA0DE2">
        <w:t>=</w:t>
      </w:r>
      <w:r w:rsidR="006E2363">
        <w:t xml:space="preserve"> </w:t>
      </w:r>
      <w:r>
        <w:t>20,</w:t>
      </w:r>
      <w:r w:rsidRPr="00DF56AA">
        <w:t>8</w:t>
      </w:r>
      <w:r w:rsidR="00B534FB">
        <w:t>5</w:t>
      </w:r>
      <m:oMath>
        <m:r>
          <m:t xml:space="preserve"> </m:t>
        </m:r>
        <m:r>
          <m:rPr>
            <m:sty m:val="p"/>
          </m:rPr>
          <m:t>J</m:t>
        </m:r>
        <m:sSup>
          <m:sSupPr>
            <m:ctrlPr/>
          </m:sSupPr>
          <m:e>
            <m:r>
              <m:rPr>
                <m:sty m:val="p"/>
              </m:rPr>
              <m:t>K</m:t>
            </m:r>
          </m:e>
          <m:sup>
            <m:r>
              <m:rPr>
                <m:sty m:val="p"/>
              </m:rPr>
              <m:t>-1</m:t>
            </m:r>
          </m:sup>
        </m:sSup>
        <m:r>
          <m:rPr>
            <m:sty m:val="p"/>
          </m:rPr>
          <m:t>mo</m:t>
        </m:r>
        <m:sSup>
          <m:sSupPr>
            <m:ctrlPr/>
          </m:sSupPr>
          <m:e>
            <m:r>
              <m:rPr>
                <m:sty m:val="p"/>
              </m:rPr>
              <m:t>l</m:t>
            </m:r>
          </m:e>
          <m:sup>
            <m:r>
              <m:rPr>
                <m:sty m:val="p"/>
              </m:rPr>
              <m:t>-1</m:t>
            </m:r>
          </m:sup>
        </m:sSup>
      </m:oMath>
      <w:r w:rsidR="00BA0DE2">
        <w:t xml:space="preserve">, der Adiabatenexponent </w:t>
      </w:r>
      <w:r w:rsidR="00BA0DE2" w:rsidRPr="007C5204">
        <w:rPr>
          <w:i/>
        </w:rPr>
        <w:t>γ</w:t>
      </w:r>
      <w:r>
        <w:t> </w:t>
      </w:r>
      <w:r w:rsidR="00BA0DE2">
        <w:t>=</w:t>
      </w:r>
      <w:r>
        <w:t> </w:t>
      </w:r>
      <w:r w:rsidR="00BA0DE2">
        <w:t>1,4</w:t>
      </w:r>
      <w:r w:rsidR="00603CC4">
        <w:t>0</w:t>
      </w:r>
      <w:r w:rsidR="00BA0DE2">
        <w:t xml:space="preserve">. Wir nehmen alle vier Schritte als reversibel an. Das </w:t>
      </w:r>
      <w:r w:rsidR="00BA0DE2" w:rsidRPr="007C5204">
        <w:rPr>
          <w:i/>
        </w:rPr>
        <w:t>pV</w:t>
      </w:r>
      <w:r w:rsidR="00BA0DE2">
        <w:t xml:space="preserve">-Diagramm stellt den Zyklus dar: </w:t>
      </w:r>
    </w:p>
    <w:p w14:paraId="38DB1B3D" w14:textId="13FC9E98" w:rsidR="00BA0DE2" w:rsidRDefault="006E2363" w:rsidP="00BA0DE2">
      <w:pPr>
        <w:jc w:val="center"/>
      </w:pPr>
      <w:r>
        <w:rPr>
          <w:noProof/>
          <w:lang w:val="de-DE"/>
          <w14:ligatures w14:val="none"/>
        </w:rPr>
        <w:drawing>
          <wp:inline distT="0" distB="0" distL="0" distR="0" wp14:anchorId="584A651B" wp14:editId="3DAF22A2">
            <wp:extent cx="3339465" cy="2762885"/>
            <wp:effectExtent l="0" t="0" r="0" b="5715"/>
            <wp:docPr id="2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9465" cy="2762885"/>
                    </a:xfrm>
                    <a:prstGeom prst="rect">
                      <a:avLst/>
                    </a:prstGeom>
                    <a:noFill/>
                    <a:ln>
                      <a:noFill/>
                    </a:ln>
                  </pic:spPr>
                </pic:pic>
              </a:graphicData>
            </a:graphic>
          </wp:inline>
        </w:drawing>
      </w:r>
      <w:r w:rsidRPr="006E2363">
        <w:rPr>
          <w:noProof/>
          <w:lang w:val="de-DE"/>
        </w:rPr>
        <w:t xml:space="preserve"> </w:t>
      </w:r>
    </w:p>
    <w:p w14:paraId="1768D449" w14:textId="5DFC6018" w:rsidR="00F970AC" w:rsidRDefault="00F970AC" w:rsidP="006D624C">
      <w:pPr>
        <w:tabs>
          <w:tab w:val="left" w:pos="1276"/>
        </w:tabs>
        <w:spacing w:before="120"/>
        <w:ind w:left="1276" w:hanging="1276"/>
      </w:pPr>
      <w:r>
        <w:t>A</w:t>
      </w:r>
      <w:r w:rsidR="00BA0DE2">
        <w:t xml:space="preserve"> (1</w:t>
      </w:r>
      <w:r w:rsidR="00BA0DE2">
        <w:sym w:font="Symbol" w:char="F0AE"/>
      </w:r>
      <w:r w:rsidR="00BA0DE2">
        <w:t>2)</w:t>
      </w:r>
      <w:r>
        <w:tab/>
        <w:t>isentrope (adiabatische) Kompression</w:t>
      </w:r>
    </w:p>
    <w:p w14:paraId="2BA4A3F3" w14:textId="736352A9" w:rsidR="00F970AC" w:rsidRDefault="00F970AC" w:rsidP="00BA0DE2">
      <w:pPr>
        <w:tabs>
          <w:tab w:val="left" w:pos="1276"/>
        </w:tabs>
        <w:ind w:left="1276" w:hanging="1276"/>
      </w:pPr>
      <w:r>
        <w:t>B</w:t>
      </w:r>
      <w:r w:rsidR="00BA0DE2">
        <w:t xml:space="preserve"> (2</w:t>
      </w:r>
      <w:r w:rsidR="00BA0DE2">
        <w:sym w:font="Symbol" w:char="F0AE"/>
      </w:r>
      <w:r w:rsidR="00BA0DE2">
        <w:t>3)</w:t>
      </w:r>
      <w:r>
        <w:tab/>
        <w:t xml:space="preserve">isochore Erwärmung </w:t>
      </w:r>
    </w:p>
    <w:p w14:paraId="76D89302" w14:textId="7D57A36F" w:rsidR="00F970AC" w:rsidRDefault="00F970AC" w:rsidP="00BA0DE2">
      <w:pPr>
        <w:tabs>
          <w:tab w:val="left" w:pos="1276"/>
        </w:tabs>
        <w:ind w:left="1276" w:hanging="1276"/>
      </w:pPr>
      <w:r>
        <w:t>C</w:t>
      </w:r>
      <w:r w:rsidR="00BA0DE2">
        <w:t xml:space="preserve"> (3</w:t>
      </w:r>
      <w:r w:rsidR="00BA0DE2">
        <w:sym w:font="Symbol" w:char="F0AE"/>
      </w:r>
      <w:r w:rsidR="00BA0DE2">
        <w:t>4)</w:t>
      </w:r>
      <w:r>
        <w:tab/>
        <w:t>isentrope (adiabatische) Expansion (der „Arbeitstakt“ eines Ottomotors)</w:t>
      </w:r>
    </w:p>
    <w:p w14:paraId="01B5974E" w14:textId="6D53EA7F" w:rsidR="00F970AC" w:rsidRDefault="00F970AC" w:rsidP="00603CC4">
      <w:pPr>
        <w:tabs>
          <w:tab w:val="left" w:pos="1276"/>
        </w:tabs>
        <w:spacing w:after="240"/>
        <w:ind w:left="1276" w:hanging="1276"/>
      </w:pPr>
      <w:r>
        <w:t>D</w:t>
      </w:r>
      <w:r w:rsidR="00BA0DE2">
        <w:t xml:space="preserve"> (4</w:t>
      </w:r>
      <w:r w:rsidR="00BA0DE2">
        <w:sym w:font="Symbol" w:char="F0AE"/>
      </w:r>
      <w:r w:rsidR="00BA0DE2">
        <w:t>1)</w:t>
      </w:r>
      <w:r>
        <w:tab/>
        <w:t>isochore Abkühlung</w:t>
      </w:r>
    </w:p>
    <w:tbl>
      <w:tblPr>
        <w:tblStyle w:val="Tabellenraster"/>
        <w:tblW w:w="9639" w:type="dxa"/>
        <w:tblInd w:w="108" w:type="dxa"/>
        <w:tblLook w:val="04A0" w:firstRow="1" w:lastRow="0" w:firstColumn="1" w:lastColumn="0" w:noHBand="0" w:noVBand="1"/>
      </w:tblPr>
      <w:tblGrid>
        <w:gridCol w:w="9639"/>
      </w:tblGrid>
      <w:tr w:rsidR="00ED61BB" w:rsidRPr="00C52774" w14:paraId="4AD53C37" w14:textId="77777777" w:rsidTr="00ED61BB">
        <w:trPr>
          <w:trHeight w:val="283"/>
        </w:trPr>
        <w:tc>
          <w:tcPr>
            <w:tcW w:w="9639" w:type="dxa"/>
          </w:tcPr>
          <w:p w14:paraId="735E80B8" w14:textId="41CE0934" w:rsidR="00ED61BB" w:rsidRDefault="00A81B1B" w:rsidP="00ED61BB">
            <w:pPr>
              <w:pStyle w:val="FrageKursiv"/>
            </w:pPr>
            <w:r>
              <w:t>7.</w:t>
            </w:r>
            <w:r w:rsidR="005C4F12">
              <w:t>7</w:t>
            </w:r>
            <w:r>
              <w:tab/>
            </w:r>
            <w:r w:rsidR="00ED61BB">
              <w:t xml:space="preserve">In </w:t>
            </w:r>
            <w:r w:rsidR="00603CC4">
              <w:t>welchem/welchen</w:t>
            </w:r>
            <w:r w:rsidR="00ED61BB">
              <w:t xml:space="preserve"> der 4 Schritte (A-B-C-D) wird keine Arbeit verrichtet</w:t>
            </w:r>
            <w:r w:rsidR="00603CC4">
              <w:t>?</w:t>
            </w:r>
            <w:r w:rsidR="00ED61BB">
              <w:t xml:space="preserve"> </w:t>
            </w:r>
          </w:p>
          <w:p w14:paraId="0902C892" w14:textId="5CED3876" w:rsidR="00ED61BB" w:rsidRPr="00C52774" w:rsidRDefault="007C5204" w:rsidP="00ED61BB">
            <w:pPr>
              <w:pStyle w:val="FrageKursiv"/>
            </w:pPr>
            <w:r>
              <w:tab/>
            </w:r>
            <w:r w:rsidR="00ED61BB">
              <w:t xml:space="preserve">Geben Sie </w:t>
            </w:r>
            <w:r w:rsidR="00603CC4">
              <w:t>den/die Buchstaben an:</w:t>
            </w:r>
          </w:p>
        </w:tc>
      </w:tr>
      <w:tr w:rsidR="00ED61BB" w:rsidRPr="00C52774" w14:paraId="0650DCF5" w14:textId="77777777" w:rsidTr="00ED61BB">
        <w:trPr>
          <w:trHeight w:val="282"/>
        </w:trPr>
        <w:tc>
          <w:tcPr>
            <w:tcW w:w="9639" w:type="dxa"/>
          </w:tcPr>
          <w:p w14:paraId="139BE042" w14:textId="0FCAC8B8" w:rsidR="007C5204" w:rsidRDefault="00A81B1B" w:rsidP="00ED61BB">
            <w:pPr>
              <w:pStyle w:val="FrageKursiv"/>
            </w:pPr>
            <w:r>
              <w:t>7.</w:t>
            </w:r>
            <w:r w:rsidR="005C4F12">
              <w:t>8</w:t>
            </w:r>
            <w:r>
              <w:tab/>
            </w:r>
            <w:r w:rsidR="00ED61BB">
              <w:t xml:space="preserve">In einem der 4 Schritte (A-B-C-D) erfolgt </w:t>
            </w:r>
            <w:r w:rsidR="00347B4B">
              <w:t>die</w:t>
            </w:r>
            <w:r w:rsidR="00ED61BB">
              <w:t xml:space="preserve"> </w:t>
            </w:r>
            <w:r w:rsidR="00ED61BB" w:rsidRPr="00561ACE">
              <w:t xml:space="preserve">Verbrennung des Kraftstoffs – so schnell, dass das Volumen </w:t>
            </w:r>
            <w:r w:rsidR="00ED61BB">
              <w:t>praktisch unverändert</w:t>
            </w:r>
            <w:r w:rsidR="00ED61BB" w:rsidRPr="00561ACE">
              <w:t xml:space="preserve"> bleibt</w:t>
            </w:r>
            <w:r w:rsidR="00603CC4">
              <w:t xml:space="preserve">. </w:t>
            </w:r>
          </w:p>
          <w:p w14:paraId="7173E624" w14:textId="6A8220A4" w:rsidR="00ED61BB" w:rsidRDefault="007C5204" w:rsidP="00ED61BB">
            <w:pPr>
              <w:pStyle w:val="FrageKursiv"/>
            </w:pPr>
            <w:r>
              <w:tab/>
            </w:r>
            <w:r w:rsidR="00603CC4">
              <w:t>Geben Sie den Buchstaben an:</w:t>
            </w:r>
          </w:p>
        </w:tc>
      </w:tr>
      <w:tr w:rsidR="00ED61BB" w:rsidRPr="00C52774" w14:paraId="2F9B4979" w14:textId="77777777" w:rsidTr="00ED61BB">
        <w:trPr>
          <w:trHeight w:val="282"/>
        </w:trPr>
        <w:tc>
          <w:tcPr>
            <w:tcW w:w="9639" w:type="dxa"/>
          </w:tcPr>
          <w:p w14:paraId="7B505721" w14:textId="467DA737" w:rsidR="007C5204" w:rsidRDefault="00A81B1B" w:rsidP="007C5204">
            <w:pPr>
              <w:pStyle w:val="FrageKursiv"/>
            </w:pPr>
            <w:r>
              <w:t>7.</w:t>
            </w:r>
            <w:r w:rsidR="005C4F12">
              <w:t>9</w:t>
            </w:r>
            <w:r>
              <w:tab/>
            </w:r>
            <w:r w:rsidR="00ED61BB">
              <w:t xml:space="preserve">In einem der 4 Schritte (A-B-C-D) wird die Entropie des Arbeitsgases verringert. </w:t>
            </w:r>
          </w:p>
          <w:p w14:paraId="1BC354DC" w14:textId="253369CB" w:rsidR="00ED61BB" w:rsidRPr="00C52774" w:rsidRDefault="007C5204" w:rsidP="007C5204">
            <w:pPr>
              <w:pStyle w:val="FrageKursiv"/>
            </w:pPr>
            <w:r>
              <w:tab/>
            </w:r>
            <w:r w:rsidR="00ED61BB">
              <w:t>Geben Sie den Buchstaben an.</w:t>
            </w:r>
          </w:p>
        </w:tc>
      </w:tr>
    </w:tbl>
    <w:p w14:paraId="072F61D1" w14:textId="3D94D158" w:rsidR="00F970AC" w:rsidRDefault="00636CE5" w:rsidP="00603CC4">
      <w:pPr>
        <w:spacing w:before="120"/>
      </w:pPr>
      <w:r>
        <w:t xml:space="preserve">Für die vier Eckpunkte im </w:t>
      </w:r>
      <w:r w:rsidRPr="006D624C">
        <w:rPr>
          <w:i/>
        </w:rPr>
        <w:t>pV</w:t>
      </w:r>
      <w:r>
        <w:t>-Diagramm sind folgende Daten bekannt</w:t>
      </w:r>
    </w:p>
    <w:p w14:paraId="784752EE" w14:textId="71DC9A11" w:rsidR="00636CE5" w:rsidRDefault="00ED61BB" w:rsidP="00603CC4">
      <w:pPr>
        <w:spacing w:before="60" w:after="60"/>
      </w:pPr>
      <w:r>
        <w:tab/>
      </w:r>
      <w:r>
        <w:tab/>
      </w:r>
      <w:r w:rsidR="00636CE5" w:rsidRPr="006D624C">
        <w:rPr>
          <w:i/>
        </w:rPr>
        <w:t>T</w:t>
      </w:r>
      <w:r w:rsidR="00636CE5" w:rsidRPr="00BA0DE2">
        <w:rPr>
          <w:vertAlign w:val="subscript"/>
        </w:rPr>
        <w:t>1</w:t>
      </w:r>
      <w:r w:rsidR="00636CE5">
        <w:t xml:space="preserve"> = 15°C, </w:t>
      </w:r>
      <w:r w:rsidR="00636CE5" w:rsidRPr="006D624C">
        <w:rPr>
          <w:i/>
        </w:rPr>
        <w:t>p</w:t>
      </w:r>
      <w:r w:rsidR="00636CE5" w:rsidRPr="00BA0DE2">
        <w:rPr>
          <w:vertAlign w:val="subscript"/>
        </w:rPr>
        <w:t>1</w:t>
      </w:r>
      <w:r w:rsidR="00636CE5">
        <w:t xml:space="preserve"> = 100kPa</w:t>
      </w:r>
      <w:r w:rsidR="00BA0DE2">
        <w:t xml:space="preserve">; </w:t>
      </w:r>
      <w:r w:rsidR="00603CC4">
        <w:tab/>
      </w:r>
      <w:r w:rsidR="00636CE5" w:rsidRPr="006D624C">
        <w:rPr>
          <w:i/>
        </w:rPr>
        <w:t>T</w:t>
      </w:r>
      <w:r w:rsidR="00636CE5" w:rsidRPr="00BA0DE2">
        <w:rPr>
          <w:vertAlign w:val="subscript"/>
        </w:rPr>
        <w:t>3</w:t>
      </w:r>
      <w:r w:rsidR="00636CE5">
        <w:t xml:space="preserve"> = 1800°C</w:t>
      </w:r>
    </w:p>
    <w:p w14:paraId="35D25485" w14:textId="612DAC59" w:rsidR="00636CE5" w:rsidRDefault="00603CC4" w:rsidP="006D624C">
      <w:pPr>
        <w:spacing w:after="120"/>
      </w:pPr>
      <w:r>
        <w:t>Der Zylinder hat einen Hubraum</w:t>
      </w:r>
      <w:r w:rsidR="00636CE5">
        <w:t xml:space="preserve"> von 1,00 L</w:t>
      </w:r>
      <w:r w:rsidR="00BA0DE2">
        <w:t xml:space="preserve">. Der Hubraum entspricht der Differenz </w:t>
      </w:r>
      <w:r w:rsidR="00BA0DE2" w:rsidRPr="006D624C">
        <w:rPr>
          <w:i/>
        </w:rPr>
        <w:t>V</w:t>
      </w:r>
      <w:r w:rsidR="006E2363">
        <w:rPr>
          <w:vertAlign w:val="subscript"/>
        </w:rPr>
        <w:t>1</w:t>
      </w:r>
      <w:r w:rsidR="00BA0DE2">
        <w:t>-</w:t>
      </w:r>
      <w:r w:rsidR="00BA0DE2" w:rsidRPr="006D624C">
        <w:rPr>
          <w:i/>
        </w:rPr>
        <w:t>V</w:t>
      </w:r>
      <w:r w:rsidR="006E2363">
        <w:rPr>
          <w:vertAlign w:val="subscript"/>
        </w:rPr>
        <w:t>2</w:t>
      </w:r>
      <w:r w:rsidR="00BA0DE2">
        <w:t xml:space="preserve">. Das Totvolumen, also </w:t>
      </w:r>
      <w:r w:rsidR="00BA0DE2" w:rsidRPr="006D624C">
        <w:rPr>
          <w:i/>
        </w:rPr>
        <w:t>V</w:t>
      </w:r>
      <w:r w:rsidR="006E2363">
        <w:rPr>
          <w:vertAlign w:val="subscript"/>
        </w:rPr>
        <w:t>2</w:t>
      </w:r>
      <w:r w:rsidR="00BA0DE2">
        <w:t xml:space="preserve">, </w:t>
      </w:r>
      <w:r w:rsidR="00730D1C" w:rsidRPr="00BA0DE2">
        <w:t>beträgt</w:t>
      </w:r>
      <w:r w:rsidR="00BA0DE2">
        <w:t xml:space="preserve"> 15% </w:t>
      </w:r>
      <w:r>
        <w:t xml:space="preserve">des maximalen Volumens </w:t>
      </w:r>
      <w:r w:rsidRPr="006D624C">
        <w:rPr>
          <w:i/>
        </w:rPr>
        <w:t>V</w:t>
      </w:r>
      <w:r w:rsidR="006E2363">
        <w:rPr>
          <w:vertAlign w:val="subscript"/>
        </w:rPr>
        <w:t>1</w:t>
      </w:r>
      <w:r w:rsidR="00BA0DE2">
        <w:t xml:space="preserve">. </w:t>
      </w:r>
    </w:p>
    <w:tbl>
      <w:tblPr>
        <w:tblStyle w:val="Tabellenraster"/>
        <w:tblW w:w="9639" w:type="dxa"/>
        <w:tblInd w:w="108" w:type="dxa"/>
        <w:tblLook w:val="04A0" w:firstRow="1" w:lastRow="0" w:firstColumn="1" w:lastColumn="0" w:noHBand="0" w:noVBand="1"/>
      </w:tblPr>
      <w:tblGrid>
        <w:gridCol w:w="9639"/>
      </w:tblGrid>
      <w:tr w:rsidR="00C616C9" w:rsidRPr="00C52774" w14:paraId="175B9942" w14:textId="77777777" w:rsidTr="00DF56AA">
        <w:trPr>
          <w:trHeight w:val="283"/>
        </w:trPr>
        <w:tc>
          <w:tcPr>
            <w:tcW w:w="9639" w:type="dxa"/>
          </w:tcPr>
          <w:p w14:paraId="36E55787" w14:textId="7F662E04" w:rsidR="00C616C9" w:rsidRPr="00C616C9" w:rsidRDefault="00A81B1B" w:rsidP="005C4F12">
            <w:pPr>
              <w:pStyle w:val="FrageKursiv"/>
            </w:pPr>
            <w:r>
              <w:t>7.</w:t>
            </w:r>
            <w:r w:rsidR="005C4F12">
              <w:t>10</w:t>
            </w:r>
            <w:r>
              <w:tab/>
            </w:r>
            <w:r w:rsidR="00347B4B">
              <w:t xml:space="preserve">Geben </w:t>
            </w:r>
            <w:r w:rsidR="00C616C9">
              <w:t xml:space="preserve">Sie </w:t>
            </w:r>
            <w:r w:rsidR="00603CC4">
              <w:t>V</w:t>
            </w:r>
            <w:r w:rsidR="00603CC4">
              <w:rPr>
                <w:vertAlign w:val="subscript"/>
              </w:rPr>
              <w:t xml:space="preserve">1 </w:t>
            </w:r>
            <w:r w:rsidR="00603CC4" w:rsidRPr="00603CC4">
              <w:t>und</w:t>
            </w:r>
            <w:r w:rsidR="00603CC4">
              <w:t xml:space="preserve"> </w:t>
            </w:r>
            <w:r w:rsidR="00C616C9">
              <w:t>V</w:t>
            </w:r>
            <w:r w:rsidR="00C616C9">
              <w:rPr>
                <w:vertAlign w:val="subscript"/>
              </w:rPr>
              <w:t>2</w:t>
            </w:r>
            <w:r w:rsidR="00347B4B">
              <w:rPr>
                <w:vertAlign w:val="subscript"/>
              </w:rPr>
              <w:t xml:space="preserve">  </w:t>
            </w:r>
            <w:r w:rsidR="00347B4B" w:rsidRPr="00347B4B">
              <w:t>an</w:t>
            </w:r>
            <w:r w:rsidR="00347B4B">
              <w:t>.</w:t>
            </w:r>
          </w:p>
        </w:tc>
      </w:tr>
      <w:tr w:rsidR="00C616C9" w:rsidRPr="00C52774" w14:paraId="4115FA9D" w14:textId="77777777" w:rsidTr="00DF56AA">
        <w:trPr>
          <w:trHeight w:val="282"/>
        </w:trPr>
        <w:tc>
          <w:tcPr>
            <w:tcW w:w="9639" w:type="dxa"/>
          </w:tcPr>
          <w:p w14:paraId="1A22D504" w14:textId="77777777" w:rsidR="00C616C9" w:rsidRDefault="00C616C9" w:rsidP="009A485B">
            <w:pPr>
              <w:pStyle w:val="FrageKursiv"/>
              <w:ind w:left="0" w:firstLine="0"/>
            </w:pPr>
          </w:p>
          <w:p w14:paraId="71FF7FF4" w14:textId="77777777" w:rsidR="00603CC4" w:rsidRDefault="00603CC4" w:rsidP="009A485B">
            <w:pPr>
              <w:pStyle w:val="FrageKursiv"/>
              <w:ind w:left="0" w:firstLine="0"/>
            </w:pPr>
          </w:p>
          <w:p w14:paraId="263E5A2B" w14:textId="77777777" w:rsidR="00C616C9" w:rsidRPr="00C52774" w:rsidRDefault="00C616C9" w:rsidP="009A485B">
            <w:pPr>
              <w:pStyle w:val="FrageKursiv"/>
              <w:ind w:left="0" w:firstLine="0"/>
            </w:pPr>
          </w:p>
        </w:tc>
      </w:tr>
      <w:tr w:rsidR="00BA0DE2" w:rsidRPr="00C52774" w14:paraId="08A5289D" w14:textId="77777777" w:rsidTr="00DF56AA">
        <w:trPr>
          <w:trHeight w:val="283"/>
        </w:trPr>
        <w:tc>
          <w:tcPr>
            <w:tcW w:w="9639" w:type="dxa"/>
          </w:tcPr>
          <w:p w14:paraId="1FF4AD32" w14:textId="3EA05EE6" w:rsidR="00BA0DE2" w:rsidRPr="00C52774" w:rsidRDefault="00A81B1B" w:rsidP="005C4F12">
            <w:pPr>
              <w:pStyle w:val="FrageKursiv"/>
            </w:pPr>
            <w:r>
              <w:t>7.</w:t>
            </w:r>
            <w:r w:rsidR="005C4F12">
              <w:t>11</w:t>
            </w:r>
            <w:r>
              <w:tab/>
            </w:r>
            <w:r w:rsidR="00BA0DE2">
              <w:t xml:space="preserve">Berechnen Sie </w:t>
            </w:r>
            <w:r w:rsidR="00BA0DE2" w:rsidRPr="00BA0DE2">
              <w:t>T</w:t>
            </w:r>
            <w:r w:rsidR="00BA0DE2" w:rsidRPr="00497F3B">
              <w:rPr>
                <w:vertAlign w:val="subscript"/>
              </w:rPr>
              <w:t>2</w:t>
            </w:r>
            <w:r w:rsidR="00497F3B">
              <w:t xml:space="preserve"> und </w:t>
            </w:r>
            <w:r w:rsidR="00497F3B" w:rsidRPr="00497F3B">
              <w:t>T</w:t>
            </w:r>
            <w:r w:rsidR="00497F3B">
              <w:rPr>
                <w:vertAlign w:val="subscript"/>
              </w:rPr>
              <w:t>4</w:t>
            </w:r>
            <w:r w:rsidR="00347B4B" w:rsidRPr="00347B4B">
              <w:t>.</w:t>
            </w:r>
          </w:p>
        </w:tc>
      </w:tr>
      <w:tr w:rsidR="00BA0DE2" w:rsidRPr="00C52774" w14:paraId="1B88B87B" w14:textId="77777777" w:rsidTr="00DF56AA">
        <w:trPr>
          <w:trHeight w:val="282"/>
        </w:trPr>
        <w:tc>
          <w:tcPr>
            <w:tcW w:w="9639" w:type="dxa"/>
          </w:tcPr>
          <w:p w14:paraId="4313D385" w14:textId="77777777" w:rsidR="00BA0DE2" w:rsidRDefault="00BA0DE2" w:rsidP="00BA0DE2">
            <w:pPr>
              <w:pStyle w:val="FrageKursiv"/>
              <w:ind w:left="0" w:firstLine="0"/>
            </w:pPr>
          </w:p>
          <w:p w14:paraId="091CDC4B" w14:textId="77777777" w:rsidR="006D624C" w:rsidRDefault="006D624C" w:rsidP="00BA0DE2">
            <w:pPr>
              <w:pStyle w:val="FrageKursiv"/>
              <w:ind w:left="0" w:firstLine="0"/>
            </w:pPr>
          </w:p>
          <w:p w14:paraId="446E7E3E" w14:textId="77777777" w:rsidR="006D624C" w:rsidRDefault="006D624C" w:rsidP="00BA0DE2">
            <w:pPr>
              <w:pStyle w:val="FrageKursiv"/>
              <w:ind w:left="0" w:firstLine="0"/>
            </w:pPr>
          </w:p>
          <w:p w14:paraId="24369032" w14:textId="77777777" w:rsidR="00BA0DE2" w:rsidRDefault="00BA0DE2" w:rsidP="00BA0DE2">
            <w:pPr>
              <w:pStyle w:val="FrageKursiv"/>
              <w:ind w:left="0" w:firstLine="0"/>
            </w:pPr>
          </w:p>
          <w:p w14:paraId="5C4699D7" w14:textId="77777777" w:rsidR="00BA0DE2" w:rsidRPr="00C52774" w:rsidRDefault="00BA0DE2" w:rsidP="00BA0DE2">
            <w:pPr>
              <w:pStyle w:val="FrageKursiv"/>
              <w:ind w:left="0" w:firstLine="0"/>
            </w:pPr>
          </w:p>
        </w:tc>
      </w:tr>
      <w:tr w:rsidR="00DF56AA" w:rsidRPr="00C52774" w14:paraId="03C17647" w14:textId="77777777" w:rsidTr="00DF56AA">
        <w:trPr>
          <w:trHeight w:val="283"/>
        </w:trPr>
        <w:tc>
          <w:tcPr>
            <w:tcW w:w="9639" w:type="dxa"/>
          </w:tcPr>
          <w:p w14:paraId="1E85880F" w14:textId="02A912EF" w:rsidR="00DF56AA" w:rsidRPr="00C52774" w:rsidRDefault="00DF56AA" w:rsidP="00DF56AA">
            <w:pPr>
              <w:pStyle w:val="FrageKursiv"/>
            </w:pPr>
            <w:r>
              <w:lastRenderedPageBreak/>
              <w:t>7.1</w:t>
            </w:r>
            <w:r w:rsidR="005C4F12">
              <w:t>2</w:t>
            </w:r>
            <w:r>
              <w:tab/>
              <w:t xml:space="preserve">Berechnen Sie die Stoffmenge an Luft im Zylinder </w:t>
            </w:r>
          </w:p>
        </w:tc>
      </w:tr>
      <w:tr w:rsidR="00DF56AA" w:rsidRPr="00C52774" w14:paraId="0A069345" w14:textId="77777777" w:rsidTr="00DF56AA">
        <w:trPr>
          <w:trHeight w:val="282"/>
        </w:trPr>
        <w:tc>
          <w:tcPr>
            <w:tcW w:w="9639" w:type="dxa"/>
          </w:tcPr>
          <w:p w14:paraId="3AFDE40C" w14:textId="77777777" w:rsidR="00DF56AA" w:rsidRDefault="00DF56AA" w:rsidP="00DF56AA">
            <w:pPr>
              <w:pStyle w:val="FrageKursiv"/>
              <w:ind w:left="0" w:firstLine="0"/>
            </w:pPr>
          </w:p>
          <w:p w14:paraId="3922843D" w14:textId="77777777" w:rsidR="00DF56AA" w:rsidRDefault="00DF56AA" w:rsidP="00DF56AA">
            <w:pPr>
              <w:pStyle w:val="FrageKursiv"/>
              <w:ind w:left="0" w:firstLine="0"/>
            </w:pPr>
          </w:p>
          <w:p w14:paraId="7C37F6DE" w14:textId="77777777" w:rsidR="00DF56AA" w:rsidRPr="00C52774" w:rsidRDefault="00DF56AA" w:rsidP="00DF56AA">
            <w:pPr>
              <w:pStyle w:val="FrageKursiv"/>
              <w:ind w:left="0" w:firstLine="0"/>
            </w:pPr>
          </w:p>
        </w:tc>
      </w:tr>
    </w:tbl>
    <w:p w14:paraId="1D208D7F" w14:textId="77777777" w:rsidR="00DF56AA" w:rsidRDefault="00DF56AA">
      <w:pPr>
        <w:jc w:val="left"/>
      </w:pPr>
    </w:p>
    <w:tbl>
      <w:tblPr>
        <w:tblStyle w:val="Tabellenraster"/>
        <w:tblW w:w="9639" w:type="dxa"/>
        <w:tblInd w:w="108" w:type="dxa"/>
        <w:tblLook w:val="04A0" w:firstRow="1" w:lastRow="0" w:firstColumn="1" w:lastColumn="0" w:noHBand="0" w:noVBand="1"/>
      </w:tblPr>
      <w:tblGrid>
        <w:gridCol w:w="9639"/>
      </w:tblGrid>
      <w:tr w:rsidR="00497F3B" w:rsidRPr="00C52774" w14:paraId="356FD77C" w14:textId="77777777" w:rsidTr="00C616C9">
        <w:trPr>
          <w:trHeight w:val="283"/>
        </w:trPr>
        <w:tc>
          <w:tcPr>
            <w:tcW w:w="9639" w:type="dxa"/>
          </w:tcPr>
          <w:p w14:paraId="5997F3C6" w14:textId="2B48133F" w:rsidR="00497F3B" w:rsidRPr="00C52774" w:rsidRDefault="00A81B1B" w:rsidP="00603CC4">
            <w:pPr>
              <w:pStyle w:val="FrageKursiv"/>
            </w:pPr>
            <w:r>
              <w:t>7.1</w:t>
            </w:r>
            <w:r w:rsidR="005C4F12">
              <w:t>3</w:t>
            </w:r>
            <w:r>
              <w:tab/>
            </w:r>
            <w:r w:rsidR="00497F3B">
              <w:t>Berechnen Sie die Änderung der Inneren Energie</w:t>
            </w:r>
            <w:r w:rsidR="00603CC4">
              <w:t>...</w:t>
            </w:r>
            <w:r w:rsidR="00497F3B">
              <w:t xml:space="preserve"> </w:t>
            </w:r>
          </w:p>
        </w:tc>
      </w:tr>
      <w:tr w:rsidR="00497F3B" w:rsidRPr="00C52774" w14:paraId="0582216A" w14:textId="77777777" w:rsidTr="00C616C9">
        <w:trPr>
          <w:trHeight w:val="282"/>
        </w:trPr>
        <w:tc>
          <w:tcPr>
            <w:tcW w:w="9639" w:type="dxa"/>
          </w:tcPr>
          <w:p w14:paraId="0E19EAEB" w14:textId="280039EA" w:rsidR="00497F3B" w:rsidRDefault="00603CC4" w:rsidP="005E2D56">
            <w:pPr>
              <w:pStyle w:val="FrageKursiv"/>
              <w:ind w:left="0" w:firstLine="0"/>
            </w:pPr>
            <w:r>
              <w:t>... für Schritt A (Δ</w:t>
            </w:r>
            <w:r w:rsidRPr="006616BA">
              <w:rPr>
                <w:vertAlign w:val="subscript"/>
              </w:rPr>
              <w:t>A</w:t>
            </w:r>
            <w:r w:rsidRPr="006616BA">
              <w:t>U</w:t>
            </w:r>
            <w:r>
              <w:t>)</w:t>
            </w:r>
          </w:p>
          <w:p w14:paraId="62F60C4B" w14:textId="77777777" w:rsidR="00497F3B" w:rsidRDefault="00497F3B" w:rsidP="005E2D56">
            <w:pPr>
              <w:pStyle w:val="FrageKursiv"/>
              <w:ind w:left="0" w:firstLine="0"/>
            </w:pPr>
          </w:p>
          <w:p w14:paraId="590E6D92" w14:textId="77777777" w:rsidR="00497F3B" w:rsidRDefault="00497F3B" w:rsidP="005E2D56">
            <w:pPr>
              <w:pStyle w:val="FrageKursiv"/>
              <w:ind w:left="0" w:firstLine="0"/>
            </w:pPr>
          </w:p>
          <w:p w14:paraId="198E5C93" w14:textId="77777777" w:rsidR="00497F3B" w:rsidRPr="00C52774" w:rsidRDefault="00497F3B" w:rsidP="005E2D56">
            <w:pPr>
              <w:pStyle w:val="FrageKursiv"/>
              <w:ind w:left="0" w:firstLine="0"/>
            </w:pPr>
          </w:p>
        </w:tc>
      </w:tr>
      <w:tr w:rsidR="00603CC4" w:rsidRPr="00C52774" w14:paraId="5DFD759A" w14:textId="77777777" w:rsidTr="009B3F33">
        <w:trPr>
          <w:trHeight w:val="282"/>
        </w:trPr>
        <w:tc>
          <w:tcPr>
            <w:tcW w:w="9639" w:type="dxa"/>
          </w:tcPr>
          <w:p w14:paraId="73BE75E5" w14:textId="644D0548" w:rsidR="00603CC4" w:rsidRDefault="00603CC4" w:rsidP="009B3F33">
            <w:pPr>
              <w:pStyle w:val="FrageKursiv"/>
              <w:ind w:left="0" w:firstLine="0"/>
            </w:pPr>
            <w:r>
              <w:t>... für Schritt B (Δ</w:t>
            </w:r>
            <w:r>
              <w:rPr>
                <w:vertAlign w:val="subscript"/>
              </w:rPr>
              <w:t>B</w:t>
            </w:r>
            <w:r w:rsidRPr="006616BA">
              <w:t>U</w:t>
            </w:r>
            <w:r>
              <w:t>)</w:t>
            </w:r>
          </w:p>
          <w:p w14:paraId="6CBDC188" w14:textId="77777777" w:rsidR="00603CC4" w:rsidRDefault="00603CC4" w:rsidP="009B3F33">
            <w:pPr>
              <w:pStyle w:val="FrageKursiv"/>
              <w:ind w:left="0" w:firstLine="0"/>
            </w:pPr>
          </w:p>
          <w:p w14:paraId="46B67B9D" w14:textId="77777777" w:rsidR="00603CC4" w:rsidRDefault="00603CC4" w:rsidP="009B3F33">
            <w:pPr>
              <w:pStyle w:val="FrageKursiv"/>
              <w:ind w:left="0" w:firstLine="0"/>
            </w:pPr>
          </w:p>
          <w:p w14:paraId="61B0FD97" w14:textId="77777777" w:rsidR="00603CC4" w:rsidRPr="00C52774" w:rsidRDefault="00603CC4" w:rsidP="009B3F33">
            <w:pPr>
              <w:pStyle w:val="FrageKursiv"/>
              <w:ind w:left="0" w:firstLine="0"/>
            </w:pPr>
          </w:p>
        </w:tc>
      </w:tr>
      <w:tr w:rsidR="00603CC4" w:rsidRPr="00C52774" w14:paraId="029C6F70" w14:textId="77777777" w:rsidTr="009B3F33">
        <w:trPr>
          <w:trHeight w:val="282"/>
        </w:trPr>
        <w:tc>
          <w:tcPr>
            <w:tcW w:w="9639" w:type="dxa"/>
          </w:tcPr>
          <w:p w14:paraId="5F95766D" w14:textId="5132DD9F" w:rsidR="00603CC4" w:rsidRDefault="00603CC4" w:rsidP="009B3F33">
            <w:pPr>
              <w:pStyle w:val="FrageKursiv"/>
              <w:ind w:left="0" w:firstLine="0"/>
            </w:pPr>
            <w:r>
              <w:t>... für Schritt C (Δ</w:t>
            </w:r>
            <w:r>
              <w:rPr>
                <w:vertAlign w:val="subscript"/>
              </w:rPr>
              <w:t>C</w:t>
            </w:r>
            <w:r w:rsidRPr="006616BA">
              <w:t>U</w:t>
            </w:r>
            <w:r>
              <w:t>)</w:t>
            </w:r>
          </w:p>
          <w:p w14:paraId="03ED1981" w14:textId="77777777" w:rsidR="00603CC4" w:rsidRDefault="00603CC4" w:rsidP="009B3F33">
            <w:pPr>
              <w:pStyle w:val="FrageKursiv"/>
              <w:ind w:left="0" w:firstLine="0"/>
            </w:pPr>
          </w:p>
          <w:p w14:paraId="39F81E8A" w14:textId="77777777" w:rsidR="00603CC4" w:rsidRDefault="00603CC4" w:rsidP="009B3F33">
            <w:pPr>
              <w:pStyle w:val="FrageKursiv"/>
              <w:ind w:left="0" w:firstLine="0"/>
            </w:pPr>
          </w:p>
          <w:p w14:paraId="7EB86234" w14:textId="77777777" w:rsidR="00603CC4" w:rsidRPr="00C52774" w:rsidRDefault="00603CC4" w:rsidP="009B3F33">
            <w:pPr>
              <w:pStyle w:val="FrageKursiv"/>
              <w:ind w:left="0" w:firstLine="0"/>
            </w:pPr>
          </w:p>
        </w:tc>
      </w:tr>
      <w:tr w:rsidR="00603CC4" w:rsidRPr="00C52774" w14:paraId="3CE5111E" w14:textId="77777777" w:rsidTr="009B3F33">
        <w:trPr>
          <w:trHeight w:val="282"/>
        </w:trPr>
        <w:tc>
          <w:tcPr>
            <w:tcW w:w="9639" w:type="dxa"/>
          </w:tcPr>
          <w:p w14:paraId="466BC99E" w14:textId="1B73B5A7" w:rsidR="00603CC4" w:rsidRDefault="00603CC4" w:rsidP="009B3F33">
            <w:pPr>
              <w:pStyle w:val="FrageKursiv"/>
              <w:ind w:left="0" w:firstLine="0"/>
            </w:pPr>
            <w:r>
              <w:t>... für Schritt D (Δ</w:t>
            </w:r>
            <w:r>
              <w:rPr>
                <w:vertAlign w:val="subscript"/>
              </w:rPr>
              <w:t>D</w:t>
            </w:r>
            <w:r w:rsidRPr="006616BA">
              <w:t>U</w:t>
            </w:r>
            <w:r>
              <w:t>)</w:t>
            </w:r>
          </w:p>
          <w:p w14:paraId="30229981" w14:textId="77777777" w:rsidR="00603CC4" w:rsidRDefault="00603CC4" w:rsidP="009B3F33">
            <w:pPr>
              <w:pStyle w:val="FrageKursiv"/>
              <w:ind w:left="0" w:firstLine="0"/>
            </w:pPr>
          </w:p>
          <w:p w14:paraId="3A67B1F2" w14:textId="77777777" w:rsidR="00603CC4" w:rsidRDefault="00603CC4" w:rsidP="009B3F33">
            <w:pPr>
              <w:pStyle w:val="FrageKursiv"/>
              <w:ind w:left="0" w:firstLine="0"/>
            </w:pPr>
          </w:p>
          <w:p w14:paraId="372260B7" w14:textId="77777777" w:rsidR="00603CC4" w:rsidRPr="00C52774" w:rsidRDefault="00603CC4" w:rsidP="009B3F33">
            <w:pPr>
              <w:pStyle w:val="FrageKursiv"/>
              <w:ind w:left="0" w:firstLine="0"/>
            </w:pPr>
          </w:p>
        </w:tc>
      </w:tr>
    </w:tbl>
    <w:p w14:paraId="039C7448" w14:textId="77777777" w:rsidR="00603CC4" w:rsidRDefault="00603CC4">
      <w:pPr>
        <w:jc w:val="left"/>
      </w:pPr>
    </w:p>
    <w:p w14:paraId="24259379" w14:textId="10FEC7CB" w:rsidR="00603CC4" w:rsidRPr="00603CC4" w:rsidRDefault="00603CC4" w:rsidP="00CE2595">
      <w:pPr>
        <w:spacing w:after="120"/>
        <w:jc w:val="left"/>
        <w:rPr>
          <w:lang w:val="de-DE"/>
        </w:rPr>
      </w:pPr>
      <w:r>
        <w:t xml:space="preserve">Der thermische Wirkungsgrad </w:t>
      </w:r>
      <w:r w:rsidRPr="006D624C">
        <w:rPr>
          <w:i/>
          <w:lang w:val="el-GR"/>
        </w:rPr>
        <w:t>η</w:t>
      </w:r>
      <w:r>
        <w:rPr>
          <w:lang w:val="de-DE"/>
        </w:rPr>
        <w:t xml:space="preserve"> ist das Verhältnis von zugeführter Wärme </w:t>
      </w:r>
      <w:r w:rsidRPr="006D624C">
        <w:rPr>
          <w:i/>
          <w:lang w:val="de-DE"/>
        </w:rPr>
        <w:t>q</w:t>
      </w:r>
      <w:r>
        <w:rPr>
          <w:lang w:val="de-DE"/>
        </w:rPr>
        <w:t xml:space="preserve"> zu</w:t>
      </w:r>
      <w:r w:rsidR="00347B4B">
        <w:rPr>
          <w:lang w:val="de-DE"/>
        </w:rPr>
        <w:t>r</w:t>
      </w:r>
      <w:r>
        <w:rPr>
          <w:lang w:val="de-DE"/>
        </w:rPr>
        <w:t xml:space="preserve"> gesamt </w:t>
      </w:r>
      <w:r w:rsidR="00347B4B">
        <w:rPr>
          <w:lang w:val="de-DE"/>
        </w:rPr>
        <w:t>von der Maschine verrichteten</w:t>
      </w:r>
      <w:r>
        <w:rPr>
          <w:lang w:val="de-DE"/>
        </w:rPr>
        <w:t xml:space="preserve"> Arbeit </w:t>
      </w:r>
      <w:r w:rsidRPr="006D624C">
        <w:rPr>
          <w:i/>
          <w:lang w:val="de-DE"/>
        </w:rPr>
        <w:t>w</w:t>
      </w:r>
      <w:r>
        <w:rPr>
          <w:lang w:val="de-DE"/>
        </w:rPr>
        <w:t xml:space="preserve">. </w:t>
      </w:r>
    </w:p>
    <w:tbl>
      <w:tblPr>
        <w:tblStyle w:val="Tabellenraster"/>
        <w:tblW w:w="9639" w:type="dxa"/>
        <w:tblInd w:w="108" w:type="dxa"/>
        <w:tblLook w:val="04A0" w:firstRow="1" w:lastRow="0" w:firstColumn="1" w:lastColumn="0" w:noHBand="0" w:noVBand="1"/>
      </w:tblPr>
      <w:tblGrid>
        <w:gridCol w:w="9639"/>
      </w:tblGrid>
      <w:tr w:rsidR="00603CC4" w:rsidRPr="00C52774" w14:paraId="3CD27F22" w14:textId="77777777" w:rsidTr="009B3F33">
        <w:trPr>
          <w:trHeight w:val="283"/>
        </w:trPr>
        <w:tc>
          <w:tcPr>
            <w:tcW w:w="9639" w:type="dxa"/>
          </w:tcPr>
          <w:p w14:paraId="4654C33B" w14:textId="3C57D0C9" w:rsidR="00603CC4" w:rsidRPr="00C52774" w:rsidRDefault="00A81B1B" w:rsidP="009B3F33">
            <w:pPr>
              <w:pStyle w:val="FrageKursiv"/>
            </w:pPr>
            <w:r>
              <w:t>7.1</w:t>
            </w:r>
            <w:r w:rsidR="005C4F12">
              <w:t>4</w:t>
            </w:r>
            <w:r>
              <w:tab/>
            </w:r>
            <w:r w:rsidR="00603CC4">
              <w:t xml:space="preserve">Berechnen Sie den Wirkungsgrad </w:t>
            </w:r>
            <w:r w:rsidR="00347B4B">
              <w:t>des idealisierten</w:t>
            </w:r>
            <w:r w:rsidR="00603CC4">
              <w:t xml:space="preserve"> Ottomotors.</w:t>
            </w:r>
          </w:p>
        </w:tc>
      </w:tr>
      <w:tr w:rsidR="00497F3B" w:rsidRPr="00C52774" w14:paraId="65BB7C0D" w14:textId="77777777" w:rsidTr="00C616C9">
        <w:trPr>
          <w:trHeight w:val="283"/>
        </w:trPr>
        <w:tc>
          <w:tcPr>
            <w:tcW w:w="9639" w:type="dxa"/>
          </w:tcPr>
          <w:p w14:paraId="5A819A5A" w14:textId="77777777" w:rsidR="00603CC4" w:rsidRDefault="00603CC4" w:rsidP="00473766">
            <w:pPr>
              <w:pStyle w:val="FrageKursiv"/>
            </w:pPr>
          </w:p>
          <w:p w14:paraId="390B47B6" w14:textId="77777777" w:rsidR="00603CC4" w:rsidRDefault="00603CC4" w:rsidP="00473766">
            <w:pPr>
              <w:pStyle w:val="FrageKursiv"/>
            </w:pPr>
          </w:p>
          <w:p w14:paraId="00CAE2DE" w14:textId="77777777" w:rsidR="00603CC4" w:rsidRDefault="00603CC4" w:rsidP="00473766">
            <w:pPr>
              <w:pStyle w:val="FrageKursiv"/>
            </w:pPr>
          </w:p>
          <w:p w14:paraId="1EE8FBC6" w14:textId="77777777" w:rsidR="00603CC4" w:rsidRDefault="00603CC4" w:rsidP="00473766">
            <w:pPr>
              <w:pStyle w:val="FrageKursiv"/>
            </w:pPr>
          </w:p>
          <w:p w14:paraId="026E18A6" w14:textId="77777777" w:rsidR="00603CC4" w:rsidRDefault="00603CC4" w:rsidP="00473766">
            <w:pPr>
              <w:pStyle w:val="FrageKursiv"/>
            </w:pPr>
          </w:p>
          <w:p w14:paraId="0E150F71" w14:textId="77777777" w:rsidR="00CE2595" w:rsidRDefault="00CE2595" w:rsidP="00473766">
            <w:pPr>
              <w:pStyle w:val="FrageKursiv"/>
            </w:pPr>
          </w:p>
          <w:p w14:paraId="58FE1680" w14:textId="77777777" w:rsidR="00CE2595" w:rsidRDefault="00CE2595" w:rsidP="00473766">
            <w:pPr>
              <w:pStyle w:val="FrageKursiv"/>
            </w:pPr>
          </w:p>
          <w:p w14:paraId="54B43C0C" w14:textId="77777777" w:rsidR="00603CC4" w:rsidRDefault="00603CC4" w:rsidP="00473766">
            <w:pPr>
              <w:pStyle w:val="FrageKursiv"/>
            </w:pPr>
          </w:p>
          <w:p w14:paraId="21706FFD" w14:textId="77777777" w:rsidR="00603CC4" w:rsidRDefault="00603CC4" w:rsidP="00473766">
            <w:pPr>
              <w:pStyle w:val="FrageKursiv"/>
            </w:pPr>
          </w:p>
          <w:p w14:paraId="7184FD0C" w14:textId="77777777" w:rsidR="00603CC4" w:rsidRDefault="00603CC4" w:rsidP="00473766">
            <w:pPr>
              <w:pStyle w:val="FrageKursiv"/>
            </w:pPr>
          </w:p>
          <w:p w14:paraId="15ECA1C9" w14:textId="77777777" w:rsidR="00603CC4" w:rsidRDefault="00603CC4" w:rsidP="00473766">
            <w:pPr>
              <w:pStyle w:val="FrageKursiv"/>
            </w:pPr>
          </w:p>
          <w:p w14:paraId="697BF992" w14:textId="77777777" w:rsidR="00DF56AA" w:rsidRDefault="00DF56AA" w:rsidP="00473766">
            <w:pPr>
              <w:pStyle w:val="FrageKursiv"/>
            </w:pPr>
          </w:p>
          <w:p w14:paraId="54224C20" w14:textId="77777777" w:rsidR="00DF56AA" w:rsidRDefault="00DF56AA" w:rsidP="00473766">
            <w:pPr>
              <w:pStyle w:val="FrageKursiv"/>
            </w:pPr>
          </w:p>
          <w:p w14:paraId="32074934" w14:textId="77777777" w:rsidR="00603CC4" w:rsidRDefault="00603CC4" w:rsidP="00473766">
            <w:pPr>
              <w:pStyle w:val="FrageKursiv"/>
            </w:pPr>
          </w:p>
          <w:p w14:paraId="5C9017AC" w14:textId="77777777" w:rsidR="00603CC4" w:rsidRDefault="00603CC4" w:rsidP="00473766">
            <w:pPr>
              <w:pStyle w:val="FrageKursiv"/>
            </w:pPr>
          </w:p>
          <w:p w14:paraId="01A65946" w14:textId="410C89FB" w:rsidR="00603CC4" w:rsidRPr="00C52774" w:rsidRDefault="00603CC4" w:rsidP="00473766">
            <w:pPr>
              <w:pStyle w:val="FrageKursiv"/>
            </w:pPr>
          </w:p>
        </w:tc>
      </w:tr>
    </w:tbl>
    <w:p w14:paraId="6F2FFE3A" w14:textId="77777777" w:rsidR="006616BA" w:rsidRDefault="006616BA" w:rsidP="00CE2595"/>
    <w:sectPr w:rsidR="006616BA" w:rsidSect="00817CF6">
      <w:headerReference w:type="default" r:id="rId30"/>
      <w:footerReference w:type="default" r:id="rId31"/>
      <w:pgSz w:w="11906" w:h="16838"/>
      <w:pgMar w:top="1106" w:right="1133" w:bottom="1134" w:left="1134" w:header="709" w:footer="709" w:gutter="0"/>
      <w:pgNumType w:start="1"/>
      <w:cols w:space="709" w:equalWidth="0">
        <w:col w:w="9639"/>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40B23" w14:textId="77777777" w:rsidR="00CE363B" w:rsidRDefault="00CE363B">
      <w:r>
        <w:separator/>
      </w:r>
    </w:p>
  </w:endnote>
  <w:endnote w:type="continuationSeparator" w:id="0">
    <w:p w14:paraId="38ECD7B2" w14:textId="77777777" w:rsidR="00CE363B" w:rsidRDefault="00CE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Myriad Pro">
    <w:panose1 w:val="020B0503030403020204"/>
    <w:charset w:val="00"/>
    <w:family w:val="auto"/>
    <w:pitch w:val="variable"/>
    <w:sig w:usb0="20000287" w:usb1="00000001"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E3A74" w14:textId="27E4DD99" w:rsidR="00CE363B" w:rsidRDefault="00CE363B">
    <w:pPr>
      <w:pStyle w:val="Fuzeile"/>
      <w:jc w:val="center"/>
    </w:pPr>
  </w:p>
  <w:p w14:paraId="73954AE8" w14:textId="77777777" w:rsidR="00CE363B" w:rsidRPr="009F0069" w:rsidRDefault="00CE363B" w:rsidP="009F0069">
    <w:pPr>
      <w:pStyle w:val="Fuzeile"/>
      <w:ind w:right="360"/>
      <w:rPr>
        <w:rFonts w:ascii="Lucida Sans Unicode" w:hAnsi="Lucida Sans Unicode" w:cs="Lucida Sans Unicode"/>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877670"/>
      <w:docPartObj>
        <w:docPartGallery w:val="Page Numbers (Bottom of Page)"/>
        <w:docPartUnique/>
      </w:docPartObj>
    </w:sdtPr>
    <w:sdtEndPr/>
    <w:sdtContent>
      <w:p w14:paraId="484E910E" w14:textId="77777777" w:rsidR="00CE363B" w:rsidRDefault="00CE363B">
        <w:pPr>
          <w:pStyle w:val="Fuzeile"/>
          <w:jc w:val="center"/>
        </w:pPr>
        <w:r w:rsidRPr="00BF56CC">
          <w:rPr>
            <w:sz w:val="22"/>
            <w:szCs w:val="22"/>
          </w:rPr>
          <w:fldChar w:fldCharType="begin"/>
        </w:r>
        <w:r w:rsidRPr="00BF56CC">
          <w:rPr>
            <w:sz w:val="22"/>
            <w:szCs w:val="22"/>
          </w:rPr>
          <w:instrText>PAGE   \* MERGEFORMAT</w:instrText>
        </w:r>
        <w:r w:rsidRPr="00BF56CC">
          <w:rPr>
            <w:sz w:val="22"/>
            <w:szCs w:val="22"/>
          </w:rPr>
          <w:fldChar w:fldCharType="separate"/>
        </w:r>
        <w:r w:rsidR="00E348FF" w:rsidRPr="00E348FF">
          <w:rPr>
            <w:noProof/>
            <w:sz w:val="22"/>
            <w:szCs w:val="22"/>
            <w:lang w:val="de-DE"/>
          </w:rPr>
          <w:t>27</w:t>
        </w:r>
        <w:r w:rsidRPr="00BF56CC">
          <w:rPr>
            <w:sz w:val="22"/>
            <w:szCs w:val="22"/>
          </w:rPr>
          <w:fldChar w:fldCharType="end"/>
        </w:r>
      </w:p>
    </w:sdtContent>
  </w:sdt>
  <w:p w14:paraId="091FAA32" w14:textId="77777777" w:rsidR="00CE363B" w:rsidRPr="009F0069" w:rsidRDefault="00CE363B" w:rsidP="009F0069">
    <w:pPr>
      <w:pStyle w:val="Fuzeile"/>
      <w:ind w:right="360"/>
      <w:rPr>
        <w:rFonts w:ascii="Lucida Sans Unicode" w:hAnsi="Lucida Sans Unicode" w:cs="Lucida Sans Unicode"/>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1E05D" w14:textId="77777777" w:rsidR="00CE363B" w:rsidRDefault="00CE363B">
      <w:r>
        <w:separator/>
      </w:r>
    </w:p>
  </w:footnote>
  <w:footnote w:type="continuationSeparator" w:id="0">
    <w:p w14:paraId="06CFAFB6" w14:textId="77777777" w:rsidR="00CE363B" w:rsidRDefault="00CE36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155E8" w14:textId="77777777" w:rsidR="00CE363B" w:rsidRDefault="00CE363B" w:rsidP="00817CF6">
    <w:pPr>
      <w:pStyle w:val="Kopfzeile"/>
      <w:rPr>
        <w:noProof/>
      </w:rPr>
    </w:pPr>
    <w:r>
      <w:rPr>
        <w:noProof/>
        <w:lang w:val="de-DE"/>
      </w:rPr>
      <mc:AlternateContent>
        <mc:Choice Requires="wps">
          <w:drawing>
            <wp:anchor distT="0" distB="0" distL="114300" distR="114300" simplePos="0" relativeHeight="251669504" behindDoc="0" locked="0" layoutInCell="1" allowOverlap="1" wp14:anchorId="596981AB" wp14:editId="3FA05589">
              <wp:simplePos x="0" y="0"/>
              <wp:positionH relativeFrom="column">
                <wp:posOffset>0</wp:posOffset>
              </wp:positionH>
              <wp:positionV relativeFrom="page">
                <wp:posOffset>645795</wp:posOffset>
              </wp:positionV>
              <wp:extent cx="6120000" cy="9525"/>
              <wp:effectExtent l="0" t="0" r="27305" b="412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0.85pt" to="481.9pt,5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">
              <w10:wrap anchory="page"/>
            </v:line>
          </w:pict>
        </mc:Fallback>
      </mc:AlternateContent>
    </w:r>
    <w:r>
      <w:rPr>
        <w:noProof/>
      </w:rPr>
      <w:t xml:space="preserve">43. Österreichische Chemieolympiade - Bundeswettbewerb </w:t>
    </w:r>
    <w:r>
      <w:rPr>
        <w:noProof/>
      </w:rPr>
      <w:tab/>
      <w:t xml:space="preserve"> Theoretischer Teil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49B"/>
    <w:multiLevelType w:val="hybridMultilevel"/>
    <w:tmpl w:val="2676D15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5704AE5"/>
    <w:multiLevelType w:val="multilevel"/>
    <w:tmpl w:val="352AD542"/>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0E4C27"/>
    <w:multiLevelType w:val="hybridMultilevel"/>
    <w:tmpl w:val="4DD2F6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9F65030"/>
    <w:multiLevelType w:val="hybridMultilevel"/>
    <w:tmpl w:val="638A30F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0DAE0317"/>
    <w:multiLevelType w:val="hybridMultilevel"/>
    <w:tmpl w:val="799A70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0DCF6514"/>
    <w:multiLevelType w:val="hybridMultilevel"/>
    <w:tmpl w:val="50AC3C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0DE41EF7"/>
    <w:multiLevelType w:val="hybridMultilevel"/>
    <w:tmpl w:val="0BCC12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1205051A"/>
    <w:multiLevelType w:val="hybridMultilevel"/>
    <w:tmpl w:val="D22EE99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14A40EC9"/>
    <w:multiLevelType w:val="hybridMultilevel"/>
    <w:tmpl w:val="EEC817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8CA2182"/>
    <w:multiLevelType w:val="hybridMultilevel"/>
    <w:tmpl w:val="80828C0A"/>
    <w:lvl w:ilvl="0" w:tplc="AF3AC350">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0">
    <w:nsid w:val="1F2052F5"/>
    <w:multiLevelType w:val="hybridMultilevel"/>
    <w:tmpl w:val="C94056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266817AF"/>
    <w:multiLevelType w:val="hybridMultilevel"/>
    <w:tmpl w:val="82B6F644"/>
    <w:lvl w:ilvl="0" w:tplc="0B3E99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27B8769F"/>
    <w:multiLevelType w:val="hybridMultilevel"/>
    <w:tmpl w:val="887C72B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2A5C5247"/>
    <w:multiLevelType w:val="hybridMultilevel"/>
    <w:tmpl w:val="85FEE8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2C602221"/>
    <w:multiLevelType w:val="hybridMultilevel"/>
    <w:tmpl w:val="B5A640D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2EA533D0"/>
    <w:multiLevelType w:val="hybridMultilevel"/>
    <w:tmpl w:val="5D748030"/>
    <w:lvl w:ilvl="0" w:tplc="4FD0729C">
      <w:start w:val="1"/>
      <w:numFmt w:val="decimal"/>
      <w:lvlText w:val="%1."/>
      <w:lvlJc w:val="left"/>
      <w:pPr>
        <w:tabs>
          <w:tab w:val="num" w:pos="720"/>
        </w:tabs>
        <w:ind w:left="720" w:hanging="360"/>
      </w:pPr>
      <w:rPr>
        <w:rFonts w:ascii="Cambria Math" w:eastAsia="Times New Roman" w:hAnsi="Cambria Math" w:cs="Arial"/>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6">
    <w:nsid w:val="2EDD1196"/>
    <w:multiLevelType w:val="hybridMultilevel"/>
    <w:tmpl w:val="CF244F7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34CC284A"/>
    <w:multiLevelType w:val="hybridMultilevel"/>
    <w:tmpl w:val="7EAE7C38"/>
    <w:lvl w:ilvl="0" w:tplc="DD9A142E">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3A0C2C69"/>
    <w:multiLevelType w:val="hybridMultilevel"/>
    <w:tmpl w:val="BE74F1A8"/>
    <w:lvl w:ilvl="0" w:tplc="A124619A">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9">
    <w:nsid w:val="3B1C726D"/>
    <w:multiLevelType w:val="hybridMultilevel"/>
    <w:tmpl w:val="C3B0D31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3B6B4832"/>
    <w:multiLevelType w:val="hybridMultilevel"/>
    <w:tmpl w:val="C71E6E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B9F1287"/>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747E47"/>
    <w:multiLevelType w:val="hybridMultilevel"/>
    <w:tmpl w:val="1CF09ED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nsid w:val="3EFC168C"/>
    <w:multiLevelType w:val="hybridMultilevel"/>
    <w:tmpl w:val="C604139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nsid w:val="405A07E1"/>
    <w:multiLevelType w:val="hybridMultilevel"/>
    <w:tmpl w:val="E3082D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43B23ABD"/>
    <w:multiLevelType w:val="hybridMultilevel"/>
    <w:tmpl w:val="372288E0"/>
    <w:lvl w:ilvl="0" w:tplc="BFFCB23C">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6">
    <w:nsid w:val="464C01F4"/>
    <w:multiLevelType w:val="multilevel"/>
    <w:tmpl w:val="E0746102"/>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85F32C5"/>
    <w:multiLevelType w:val="hybridMultilevel"/>
    <w:tmpl w:val="DD7C77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487A4010"/>
    <w:multiLevelType w:val="hybridMultilevel"/>
    <w:tmpl w:val="6EDEBA0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nsid w:val="49E64BE6"/>
    <w:multiLevelType w:val="hybridMultilevel"/>
    <w:tmpl w:val="12EE947E"/>
    <w:lvl w:ilvl="0" w:tplc="AFBE9DD2">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0">
    <w:nsid w:val="4A4509D2"/>
    <w:multiLevelType w:val="hybridMultilevel"/>
    <w:tmpl w:val="EB90BBF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nsid w:val="4C842A53"/>
    <w:multiLevelType w:val="hybridMultilevel"/>
    <w:tmpl w:val="28604C1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nsid w:val="4D545F7B"/>
    <w:multiLevelType w:val="hybridMultilevel"/>
    <w:tmpl w:val="5B5092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52C768A7"/>
    <w:multiLevelType w:val="hybridMultilevel"/>
    <w:tmpl w:val="41084BB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4">
    <w:nsid w:val="557D6401"/>
    <w:multiLevelType w:val="multilevel"/>
    <w:tmpl w:val="04070023"/>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5A912A1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B895757"/>
    <w:multiLevelType w:val="hybridMultilevel"/>
    <w:tmpl w:val="EC6EC2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5D804318"/>
    <w:multiLevelType w:val="multilevel"/>
    <w:tmpl w:val="352AD542"/>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E8672F5"/>
    <w:multiLevelType w:val="hybridMultilevel"/>
    <w:tmpl w:val="A7E2F2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nsid w:val="5F4511EB"/>
    <w:multiLevelType w:val="hybridMultilevel"/>
    <w:tmpl w:val="68B2092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nsid w:val="5FE8028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9233A7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FE02E32"/>
    <w:multiLevelType w:val="hybridMultilevel"/>
    <w:tmpl w:val="C8E2FAD0"/>
    <w:lvl w:ilvl="0" w:tplc="84DA2C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3973A01"/>
    <w:multiLevelType w:val="hybridMultilevel"/>
    <w:tmpl w:val="419C52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nsid w:val="76405938"/>
    <w:multiLevelType w:val="hybridMultilevel"/>
    <w:tmpl w:val="FD9038A2"/>
    <w:lvl w:ilvl="0" w:tplc="5ABEAA20">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nsid w:val="77BA6133"/>
    <w:multiLevelType w:val="hybridMultilevel"/>
    <w:tmpl w:val="48E03B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nsid w:val="79C66F0D"/>
    <w:multiLevelType w:val="hybridMultilevel"/>
    <w:tmpl w:val="0BE0D5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7">
    <w:nsid w:val="7A501C09"/>
    <w:multiLevelType w:val="multilevel"/>
    <w:tmpl w:val="E0746102"/>
    <w:lvl w:ilvl="0">
      <w:start w:val="1"/>
      <w:numFmt w:val="decimal"/>
      <w:pStyle w:val="FrageNummer"/>
      <w:lvlText w:val="%1."/>
      <w:lvlJc w:val="left"/>
      <w:pPr>
        <w:ind w:left="360" w:hanging="360"/>
      </w:pPr>
      <w:rPr>
        <w:rFonts w:hint="default"/>
      </w:rPr>
    </w:lvl>
    <w:lvl w:ilvl="1">
      <w:start w:val="1"/>
      <w:numFmt w:val="decimal"/>
      <w:lvlText w:val="%1.%2"/>
      <w:lvlJc w:val="left"/>
      <w:pPr>
        <w:tabs>
          <w:tab w:val="num" w:pos="794"/>
        </w:tabs>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10"/>
  </w:num>
  <w:num w:numId="3">
    <w:abstractNumId w:val="7"/>
  </w:num>
  <w:num w:numId="4">
    <w:abstractNumId w:val="15"/>
  </w:num>
  <w:num w:numId="5">
    <w:abstractNumId w:val="23"/>
  </w:num>
  <w:num w:numId="6">
    <w:abstractNumId w:val="43"/>
  </w:num>
  <w:num w:numId="7">
    <w:abstractNumId w:val="36"/>
  </w:num>
  <w:num w:numId="8">
    <w:abstractNumId w:val="3"/>
  </w:num>
  <w:num w:numId="9">
    <w:abstractNumId w:val="19"/>
  </w:num>
  <w:num w:numId="10">
    <w:abstractNumId w:val="2"/>
  </w:num>
  <w:num w:numId="11">
    <w:abstractNumId w:val="38"/>
  </w:num>
  <w:num w:numId="12">
    <w:abstractNumId w:val="13"/>
  </w:num>
  <w:num w:numId="13">
    <w:abstractNumId w:val="22"/>
  </w:num>
  <w:num w:numId="14">
    <w:abstractNumId w:val="14"/>
  </w:num>
  <w:num w:numId="15">
    <w:abstractNumId w:val="45"/>
  </w:num>
  <w:num w:numId="16">
    <w:abstractNumId w:val="28"/>
  </w:num>
  <w:num w:numId="17">
    <w:abstractNumId w:val="27"/>
  </w:num>
  <w:num w:numId="18">
    <w:abstractNumId w:val="0"/>
  </w:num>
  <w:num w:numId="19">
    <w:abstractNumId w:val="46"/>
  </w:num>
  <w:num w:numId="20">
    <w:abstractNumId w:val="5"/>
  </w:num>
  <w:num w:numId="21">
    <w:abstractNumId w:val="18"/>
  </w:num>
  <w:num w:numId="22">
    <w:abstractNumId w:val="9"/>
  </w:num>
  <w:num w:numId="23">
    <w:abstractNumId w:val="6"/>
  </w:num>
  <w:num w:numId="24">
    <w:abstractNumId w:val="29"/>
  </w:num>
  <w:num w:numId="25">
    <w:abstractNumId w:val="30"/>
  </w:num>
  <w:num w:numId="26">
    <w:abstractNumId w:val="24"/>
  </w:num>
  <w:num w:numId="27">
    <w:abstractNumId w:val="25"/>
  </w:num>
  <w:num w:numId="28">
    <w:abstractNumId w:val="17"/>
  </w:num>
  <w:num w:numId="29">
    <w:abstractNumId w:val="11"/>
  </w:num>
  <w:num w:numId="30">
    <w:abstractNumId w:val="44"/>
  </w:num>
  <w:num w:numId="31">
    <w:abstractNumId w:val="12"/>
  </w:num>
  <w:num w:numId="32">
    <w:abstractNumId w:val="33"/>
  </w:num>
  <w:num w:numId="33">
    <w:abstractNumId w:val="16"/>
  </w:num>
  <w:num w:numId="34">
    <w:abstractNumId w:val="39"/>
  </w:num>
  <w:num w:numId="35">
    <w:abstractNumId w:val="31"/>
  </w:num>
  <w:num w:numId="36">
    <w:abstractNumId w:val="41"/>
  </w:num>
  <w:num w:numId="37">
    <w:abstractNumId w:val="35"/>
  </w:num>
  <w:num w:numId="38">
    <w:abstractNumId w:val="47"/>
  </w:num>
  <w:num w:numId="39">
    <w:abstractNumId w:val="40"/>
  </w:num>
  <w:num w:numId="40">
    <w:abstractNumId w:val="37"/>
  </w:num>
  <w:num w:numId="41">
    <w:abstractNumId w:val="1"/>
  </w:num>
  <w:num w:numId="42">
    <w:abstractNumId w:val="26"/>
  </w:num>
  <w:num w:numId="43">
    <w:abstractNumId w:val="42"/>
  </w:num>
  <w:num w:numId="44">
    <w:abstractNumId w:val="21"/>
  </w:num>
  <w:num w:numId="45">
    <w:abstractNumId w:val="34"/>
  </w:num>
  <w:num w:numId="46">
    <w:abstractNumId w:val="4"/>
  </w:num>
  <w:num w:numId="47">
    <w:abstractNumId w:val="8"/>
  </w:num>
  <w:num w:numId="4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activeWritingStyle w:appName="MSWord" w:lang="it-IT" w:vendorID="64" w:dllVersion="131078" w:nlCheck="1" w:checkStyle="0"/>
  <w:activeWritingStyle w:appName="MSWord" w:lang="en-GB" w:vendorID="64" w:dllVersion="131078"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0"/>
  <w:attachedTemplate r:id="rId1"/>
  <w:defaultTabStop w:val="709"/>
  <w:hyphenationZone w:val="425"/>
  <w:drawingGridHorizontalSpacing w:val="113"/>
  <w:drawingGridVerticalSpacing w:val="11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FA"/>
    <w:rsid w:val="000027F1"/>
    <w:rsid w:val="000033F2"/>
    <w:rsid w:val="000040BF"/>
    <w:rsid w:val="000046B1"/>
    <w:rsid w:val="00006981"/>
    <w:rsid w:val="00011E81"/>
    <w:rsid w:val="00012998"/>
    <w:rsid w:val="00022A41"/>
    <w:rsid w:val="0002651E"/>
    <w:rsid w:val="00027237"/>
    <w:rsid w:val="00030019"/>
    <w:rsid w:val="000346E8"/>
    <w:rsid w:val="00034914"/>
    <w:rsid w:val="0004101B"/>
    <w:rsid w:val="00042497"/>
    <w:rsid w:val="00042822"/>
    <w:rsid w:val="000439CD"/>
    <w:rsid w:val="000477C9"/>
    <w:rsid w:val="0005250E"/>
    <w:rsid w:val="000547A2"/>
    <w:rsid w:val="00054896"/>
    <w:rsid w:val="00054CBF"/>
    <w:rsid w:val="00060236"/>
    <w:rsid w:val="00063BE0"/>
    <w:rsid w:val="00063D31"/>
    <w:rsid w:val="00066B41"/>
    <w:rsid w:val="00071586"/>
    <w:rsid w:val="0007293E"/>
    <w:rsid w:val="00073452"/>
    <w:rsid w:val="0007467A"/>
    <w:rsid w:val="00074F4C"/>
    <w:rsid w:val="000772A0"/>
    <w:rsid w:val="00077317"/>
    <w:rsid w:val="0008101A"/>
    <w:rsid w:val="000812E1"/>
    <w:rsid w:val="00081C2F"/>
    <w:rsid w:val="00081F8F"/>
    <w:rsid w:val="00082BAC"/>
    <w:rsid w:val="0008483E"/>
    <w:rsid w:val="00090601"/>
    <w:rsid w:val="00090692"/>
    <w:rsid w:val="0009093F"/>
    <w:rsid w:val="00092131"/>
    <w:rsid w:val="0009294B"/>
    <w:rsid w:val="00093735"/>
    <w:rsid w:val="00097058"/>
    <w:rsid w:val="000979FF"/>
    <w:rsid w:val="000A01F3"/>
    <w:rsid w:val="000A0D2C"/>
    <w:rsid w:val="000A5475"/>
    <w:rsid w:val="000B0D1A"/>
    <w:rsid w:val="000B3E2F"/>
    <w:rsid w:val="000B434F"/>
    <w:rsid w:val="000B7560"/>
    <w:rsid w:val="000B7BA0"/>
    <w:rsid w:val="000B7F18"/>
    <w:rsid w:val="000C011B"/>
    <w:rsid w:val="000C26DE"/>
    <w:rsid w:val="000C3305"/>
    <w:rsid w:val="000C3A30"/>
    <w:rsid w:val="000D00D1"/>
    <w:rsid w:val="000D1246"/>
    <w:rsid w:val="000D2202"/>
    <w:rsid w:val="000D6640"/>
    <w:rsid w:val="000D69A3"/>
    <w:rsid w:val="000E0328"/>
    <w:rsid w:val="000E0CB0"/>
    <w:rsid w:val="000E7976"/>
    <w:rsid w:val="000E7B5A"/>
    <w:rsid w:val="000E7FAB"/>
    <w:rsid w:val="000F2764"/>
    <w:rsid w:val="000F2C5F"/>
    <w:rsid w:val="000F2D39"/>
    <w:rsid w:val="000F651E"/>
    <w:rsid w:val="0010328E"/>
    <w:rsid w:val="0010498A"/>
    <w:rsid w:val="00105625"/>
    <w:rsid w:val="00105B3E"/>
    <w:rsid w:val="00105E2E"/>
    <w:rsid w:val="00107595"/>
    <w:rsid w:val="00107C2D"/>
    <w:rsid w:val="001108FD"/>
    <w:rsid w:val="00111824"/>
    <w:rsid w:val="00112142"/>
    <w:rsid w:val="00113703"/>
    <w:rsid w:val="00121A49"/>
    <w:rsid w:val="00122218"/>
    <w:rsid w:val="001232CE"/>
    <w:rsid w:val="001236F1"/>
    <w:rsid w:val="00125E1B"/>
    <w:rsid w:val="0012652C"/>
    <w:rsid w:val="001267CB"/>
    <w:rsid w:val="00134CFB"/>
    <w:rsid w:val="00136AA0"/>
    <w:rsid w:val="00136AC4"/>
    <w:rsid w:val="00137549"/>
    <w:rsid w:val="00141208"/>
    <w:rsid w:val="00141ECB"/>
    <w:rsid w:val="0014416B"/>
    <w:rsid w:val="00145580"/>
    <w:rsid w:val="001535A4"/>
    <w:rsid w:val="001555F3"/>
    <w:rsid w:val="00157EC3"/>
    <w:rsid w:val="00160C51"/>
    <w:rsid w:val="00162F1A"/>
    <w:rsid w:val="00164B8C"/>
    <w:rsid w:val="0016554E"/>
    <w:rsid w:val="0016577E"/>
    <w:rsid w:val="00172779"/>
    <w:rsid w:val="001745F5"/>
    <w:rsid w:val="0017485C"/>
    <w:rsid w:val="001756FA"/>
    <w:rsid w:val="00176413"/>
    <w:rsid w:val="00176B4A"/>
    <w:rsid w:val="00177D3E"/>
    <w:rsid w:val="00180FC8"/>
    <w:rsid w:val="001815B5"/>
    <w:rsid w:val="001820C0"/>
    <w:rsid w:val="00184379"/>
    <w:rsid w:val="00184854"/>
    <w:rsid w:val="0018625B"/>
    <w:rsid w:val="00187275"/>
    <w:rsid w:val="001904F9"/>
    <w:rsid w:val="0019755C"/>
    <w:rsid w:val="001A36A2"/>
    <w:rsid w:val="001A4DA9"/>
    <w:rsid w:val="001A5983"/>
    <w:rsid w:val="001B0F7D"/>
    <w:rsid w:val="001B517E"/>
    <w:rsid w:val="001B59DD"/>
    <w:rsid w:val="001B6ADB"/>
    <w:rsid w:val="001B6C57"/>
    <w:rsid w:val="001B74A5"/>
    <w:rsid w:val="001C0137"/>
    <w:rsid w:val="001C2656"/>
    <w:rsid w:val="001C2978"/>
    <w:rsid w:val="001C2E8A"/>
    <w:rsid w:val="001C465F"/>
    <w:rsid w:val="001C4786"/>
    <w:rsid w:val="001C7B25"/>
    <w:rsid w:val="001C7D87"/>
    <w:rsid w:val="001D1496"/>
    <w:rsid w:val="001D23CC"/>
    <w:rsid w:val="001E05FF"/>
    <w:rsid w:val="001E223E"/>
    <w:rsid w:val="001E4FC0"/>
    <w:rsid w:val="001F14A8"/>
    <w:rsid w:val="001F22BA"/>
    <w:rsid w:val="001F337C"/>
    <w:rsid w:val="001F5F8E"/>
    <w:rsid w:val="001F7945"/>
    <w:rsid w:val="00206051"/>
    <w:rsid w:val="00212CC7"/>
    <w:rsid w:val="00212D98"/>
    <w:rsid w:val="002139FB"/>
    <w:rsid w:val="00213DE8"/>
    <w:rsid w:val="00215465"/>
    <w:rsid w:val="002166D7"/>
    <w:rsid w:val="002200E7"/>
    <w:rsid w:val="00221902"/>
    <w:rsid w:val="0022285E"/>
    <w:rsid w:val="002241F3"/>
    <w:rsid w:val="0022488D"/>
    <w:rsid w:val="002328E8"/>
    <w:rsid w:val="00235AA1"/>
    <w:rsid w:val="00236C82"/>
    <w:rsid w:val="00240048"/>
    <w:rsid w:val="00240A82"/>
    <w:rsid w:val="002416C0"/>
    <w:rsid w:val="00243E60"/>
    <w:rsid w:val="002442AC"/>
    <w:rsid w:val="002444DC"/>
    <w:rsid w:val="00247215"/>
    <w:rsid w:val="002512B3"/>
    <w:rsid w:val="002518C7"/>
    <w:rsid w:val="00255596"/>
    <w:rsid w:val="00263FF6"/>
    <w:rsid w:val="00265B31"/>
    <w:rsid w:val="00266479"/>
    <w:rsid w:val="002707EE"/>
    <w:rsid w:val="00272EDB"/>
    <w:rsid w:val="00274F19"/>
    <w:rsid w:val="002763BE"/>
    <w:rsid w:val="0028040D"/>
    <w:rsid w:val="00284CE9"/>
    <w:rsid w:val="00284FBA"/>
    <w:rsid w:val="002971C9"/>
    <w:rsid w:val="00297B14"/>
    <w:rsid w:val="002A009D"/>
    <w:rsid w:val="002A4058"/>
    <w:rsid w:val="002A4CC2"/>
    <w:rsid w:val="002A605C"/>
    <w:rsid w:val="002B04A9"/>
    <w:rsid w:val="002B0BB5"/>
    <w:rsid w:val="002B270C"/>
    <w:rsid w:val="002B33CD"/>
    <w:rsid w:val="002B655C"/>
    <w:rsid w:val="002B748E"/>
    <w:rsid w:val="002C0ABB"/>
    <w:rsid w:val="002C203B"/>
    <w:rsid w:val="002C2BBC"/>
    <w:rsid w:val="002C33BA"/>
    <w:rsid w:val="002C6698"/>
    <w:rsid w:val="002C739B"/>
    <w:rsid w:val="002D1E66"/>
    <w:rsid w:val="002D4595"/>
    <w:rsid w:val="002D63EF"/>
    <w:rsid w:val="002D64D2"/>
    <w:rsid w:val="002D78AD"/>
    <w:rsid w:val="002E54F9"/>
    <w:rsid w:val="002E7026"/>
    <w:rsid w:val="002F0CCB"/>
    <w:rsid w:val="002F0D0A"/>
    <w:rsid w:val="002F3225"/>
    <w:rsid w:val="002F595E"/>
    <w:rsid w:val="002F5D35"/>
    <w:rsid w:val="002F7E33"/>
    <w:rsid w:val="0030358D"/>
    <w:rsid w:val="00304E5F"/>
    <w:rsid w:val="00305FA5"/>
    <w:rsid w:val="00313F48"/>
    <w:rsid w:val="00324B7E"/>
    <w:rsid w:val="003258A3"/>
    <w:rsid w:val="00326F48"/>
    <w:rsid w:val="00333210"/>
    <w:rsid w:val="0033330B"/>
    <w:rsid w:val="00334D9A"/>
    <w:rsid w:val="00334E00"/>
    <w:rsid w:val="0033530C"/>
    <w:rsid w:val="003355C4"/>
    <w:rsid w:val="00337308"/>
    <w:rsid w:val="0034262B"/>
    <w:rsid w:val="00342E09"/>
    <w:rsid w:val="00344ADF"/>
    <w:rsid w:val="00347B4B"/>
    <w:rsid w:val="00351009"/>
    <w:rsid w:val="00352DC7"/>
    <w:rsid w:val="003605AD"/>
    <w:rsid w:val="00361018"/>
    <w:rsid w:val="0036107F"/>
    <w:rsid w:val="00362B91"/>
    <w:rsid w:val="0036302D"/>
    <w:rsid w:val="0036468A"/>
    <w:rsid w:val="00366543"/>
    <w:rsid w:val="00366D73"/>
    <w:rsid w:val="003700D1"/>
    <w:rsid w:val="00370B01"/>
    <w:rsid w:val="00372D22"/>
    <w:rsid w:val="00384FEB"/>
    <w:rsid w:val="003858F0"/>
    <w:rsid w:val="00386389"/>
    <w:rsid w:val="003864E5"/>
    <w:rsid w:val="00390A86"/>
    <w:rsid w:val="00393846"/>
    <w:rsid w:val="00393917"/>
    <w:rsid w:val="003948B3"/>
    <w:rsid w:val="00394CBC"/>
    <w:rsid w:val="003952BB"/>
    <w:rsid w:val="00396945"/>
    <w:rsid w:val="00397D78"/>
    <w:rsid w:val="003A01B9"/>
    <w:rsid w:val="003A0D18"/>
    <w:rsid w:val="003A0DF5"/>
    <w:rsid w:val="003A1AFB"/>
    <w:rsid w:val="003A7778"/>
    <w:rsid w:val="003B1835"/>
    <w:rsid w:val="003B2283"/>
    <w:rsid w:val="003B3247"/>
    <w:rsid w:val="003B39C2"/>
    <w:rsid w:val="003B5710"/>
    <w:rsid w:val="003B653B"/>
    <w:rsid w:val="003B7504"/>
    <w:rsid w:val="003C3BD2"/>
    <w:rsid w:val="003C5E78"/>
    <w:rsid w:val="003C6CF7"/>
    <w:rsid w:val="003C75CA"/>
    <w:rsid w:val="003D3702"/>
    <w:rsid w:val="003D589B"/>
    <w:rsid w:val="003D75F9"/>
    <w:rsid w:val="003E023D"/>
    <w:rsid w:val="003E0918"/>
    <w:rsid w:val="003E26EA"/>
    <w:rsid w:val="003E2C53"/>
    <w:rsid w:val="003E4D98"/>
    <w:rsid w:val="003E5BAE"/>
    <w:rsid w:val="003E7A5F"/>
    <w:rsid w:val="003E7BFC"/>
    <w:rsid w:val="003F0990"/>
    <w:rsid w:val="003F0D6F"/>
    <w:rsid w:val="003F3944"/>
    <w:rsid w:val="003F4F50"/>
    <w:rsid w:val="003F7B32"/>
    <w:rsid w:val="004001AB"/>
    <w:rsid w:val="0040108E"/>
    <w:rsid w:val="00401D72"/>
    <w:rsid w:val="0040390F"/>
    <w:rsid w:val="00404F6E"/>
    <w:rsid w:val="00405D53"/>
    <w:rsid w:val="00406495"/>
    <w:rsid w:val="00406B83"/>
    <w:rsid w:val="004071B7"/>
    <w:rsid w:val="0040790E"/>
    <w:rsid w:val="00412AE4"/>
    <w:rsid w:val="00412CE9"/>
    <w:rsid w:val="0041556B"/>
    <w:rsid w:val="00420946"/>
    <w:rsid w:val="0042214B"/>
    <w:rsid w:val="004249F1"/>
    <w:rsid w:val="00424F0F"/>
    <w:rsid w:val="0043042C"/>
    <w:rsid w:val="00432F60"/>
    <w:rsid w:val="00434CE2"/>
    <w:rsid w:val="00436F26"/>
    <w:rsid w:val="00440A44"/>
    <w:rsid w:val="00440D0C"/>
    <w:rsid w:val="004417F0"/>
    <w:rsid w:val="00441DA1"/>
    <w:rsid w:val="00442580"/>
    <w:rsid w:val="00443355"/>
    <w:rsid w:val="00443ACC"/>
    <w:rsid w:val="00444C41"/>
    <w:rsid w:val="004450E0"/>
    <w:rsid w:val="0044634B"/>
    <w:rsid w:val="00447099"/>
    <w:rsid w:val="00450D78"/>
    <w:rsid w:val="00452C5A"/>
    <w:rsid w:val="004536A0"/>
    <w:rsid w:val="0045495F"/>
    <w:rsid w:val="00456A89"/>
    <w:rsid w:val="00460895"/>
    <w:rsid w:val="00462FB2"/>
    <w:rsid w:val="00473766"/>
    <w:rsid w:val="00473ABE"/>
    <w:rsid w:val="00477E6C"/>
    <w:rsid w:val="00485F8F"/>
    <w:rsid w:val="00491738"/>
    <w:rsid w:val="00492AD2"/>
    <w:rsid w:val="00493891"/>
    <w:rsid w:val="00493C4D"/>
    <w:rsid w:val="00495D07"/>
    <w:rsid w:val="00496362"/>
    <w:rsid w:val="00497706"/>
    <w:rsid w:val="00497F3B"/>
    <w:rsid w:val="004A1020"/>
    <w:rsid w:val="004A1055"/>
    <w:rsid w:val="004A1AB7"/>
    <w:rsid w:val="004A51FB"/>
    <w:rsid w:val="004B0022"/>
    <w:rsid w:val="004B1D82"/>
    <w:rsid w:val="004B3F75"/>
    <w:rsid w:val="004C08A1"/>
    <w:rsid w:val="004C5136"/>
    <w:rsid w:val="004C6C56"/>
    <w:rsid w:val="004C7972"/>
    <w:rsid w:val="004D1B6A"/>
    <w:rsid w:val="004D26CD"/>
    <w:rsid w:val="004D31BF"/>
    <w:rsid w:val="004D3313"/>
    <w:rsid w:val="004D3374"/>
    <w:rsid w:val="004E22F8"/>
    <w:rsid w:val="004E2C1D"/>
    <w:rsid w:val="004E4AC9"/>
    <w:rsid w:val="004E7AE7"/>
    <w:rsid w:val="004F18D9"/>
    <w:rsid w:val="004F40D7"/>
    <w:rsid w:val="004F484A"/>
    <w:rsid w:val="004F729E"/>
    <w:rsid w:val="004F7B18"/>
    <w:rsid w:val="00500957"/>
    <w:rsid w:val="00502159"/>
    <w:rsid w:val="00502A26"/>
    <w:rsid w:val="00504A81"/>
    <w:rsid w:val="00505E20"/>
    <w:rsid w:val="00506212"/>
    <w:rsid w:val="00506284"/>
    <w:rsid w:val="005077FD"/>
    <w:rsid w:val="00514B72"/>
    <w:rsid w:val="00515EE4"/>
    <w:rsid w:val="00523989"/>
    <w:rsid w:val="00526D99"/>
    <w:rsid w:val="00527D03"/>
    <w:rsid w:val="0053423C"/>
    <w:rsid w:val="00534DCB"/>
    <w:rsid w:val="00536F6F"/>
    <w:rsid w:val="0053756B"/>
    <w:rsid w:val="00541720"/>
    <w:rsid w:val="0054305B"/>
    <w:rsid w:val="00543712"/>
    <w:rsid w:val="00544962"/>
    <w:rsid w:val="005506F5"/>
    <w:rsid w:val="005516E0"/>
    <w:rsid w:val="005518BE"/>
    <w:rsid w:val="0056237F"/>
    <w:rsid w:val="00565F3B"/>
    <w:rsid w:val="00566159"/>
    <w:rsid w:val="00570EA3"/>
    <w:rsid w:val="00571114"/>
    <w:rsid w:val="00580D40"/>
    <w:rsid w:val="00580E62"/>
    <w:rsid w:val="00582412"/>
    <w:rsid w:val="00582C5A"/>
    <w:rsid w:val="0058542B"/>
    <w:rsid w:val="0058565C"/>
    <w:rsid w:val="0058690D"/>
    <w:rsid w:val="005941DD"/>
    <w:rsid w:val="0059547B"/>
    <w:rsid w:val="00597116"/>
    <w:rsid w:val="005972D2"/>
    <w:rsid w:val="00597F6A"/>
    <w:rsid w:val="005A008B"/>
    <w:rsid w:val="005A6566"/>
    <w:rsid w:val="005B2E6C"/>
    <w:rsid w:val="005B3470"/>
    <w:rsid w:val="005B3F16"/>
    <w:rsid w:val="005B5938"/>
    <w:rsid w:val="005B7FAF"/>
    <w:rsid w:val="005C3BE1"/>
    <w:rsid w:val="005C4F12"/>
    <w:rsid w:val="005C5690"/>
    <w:rsid w:val="005C6C2E"/>
    <w:rsid w:val="005D17DD"/>
    <w:rsid w:val="005D20A0"/>
    <w:rsid w:val="005E2D56"/>
    <w:rsid w:val="005E422B"/>
    <w:rsid w:val="005E5DAD"/>
    <w:rsid w:val="005E6326"/>
    <w:rsid w:val="005E6416"/>
    <w:rsid w:val="005E7A79"/>
    <w:rsid w:val="005F03DC"/>
    <w:rsid w:val="005F091B"/>
    <w:rsid w:val="005F387E"/>
    <w:rsid w:val="005F38A9"/>
    <w:rsid w:val="005F4CE3"/>
    <w:rsid w:val="005F52C2"/>
    <w:rsid w:val="005F534D"/>
    <w:rsid w:val="006004E3"/>
    <w:rsid w:val="0060180D"/>
    <w:rsid w:val="00601CD1"/>
    <w:rsid w:val="00602E71"/>
    <w:rsid w:val="006037EA"/>
    <w:rsid w:val="00603CC4"/>
    <w:rsid w:val="006055FF"/>
    <w:rsid w:val="00607CA9"/>
    <w:rsid w:val="0061153B"/>
    <w:rsid w:val="0061539C"/>
    <w:rsid w:val="006156AA"/>
    <w:rsid w:val="00616959"/>
    <w:rsid w:val="00627CCB"/>
    <w:rsid w:val="00627DA9"/>
    <w:rsid w:val="00635E34"/>
    <w:rsid w:val="00636175"/>
    <w:rsid w:val="00636AF9"/>
    <w:rsid w:val="00636C12"/>
    <w:rsid w:val="00636CE5"/>
    <w:rsid w:val="0063723B"/>
    <w:rsid w:val="006378DC"/>
    <w:rsid w:val="00640397"/>
    <w:rsid w:val="00640AA4"/>
    <w:rsid w:val="00640F1B"/>
    <w:rsid w:val="006410A0"/>
    <w:rsid w:val="0064213C"/>
    <w:rsid w:val="00643723"/>
    <w:rsid w:val="00644267"/>
    <w:rsid w:val="006453D1"/>
    <w:rsid w:val="006466F7"/>
    <w:rsid w:val="0065210D"/>
    <w:rsid w:val="0065357C"/>
    <w:rsid w:val="00654D7B"/>
    <w:rsid w:val="006556FA"/>
    <w:rsid w:val="00656067"/>
    <w:rsid w:val="006564EA"/>
    <w:rsid w:val="00657EDB"/>
    <w:rsid w:val="00660D64"/>
    <w:rsid w:val="006616BA"/>
    <w:rsid w:val="00661ADF"/>
    <w:rsid w:val="006638BE"/>
    <w:rsid w:val="00667958"/>
    <w:rsid w:val="00673339"/>
    <w:rsid w:val="006733D1"/>
    <w:rsid w:val="00673A67"/>
    <w:rsid w:val="0067476F"/>
    <w:rsid w:val="00675E78"/>
    <w:rsid w:val="00681E1A"/>
    <w:rsid w:val="006828A5"/>
    <w:rsid w:val="00683C71"/>
    <w:rsid w:val="00684606"/>
    <w:rsid w:val="006868DD"/>
    <w:rsid w:val="00687580"/>
    <w:rsid w:val="00687DAB"/>
    <w:rsid w:val="006964EC"/>
    <w:rsid w:val="006965DA"/>
    <w:rsid w:val="00696B84"/>
    <w:rsid w:val="00697018"/>
    <w:rsid w:val="006A00A3"/>
    <w:rsid w:val="006A1426"/>
    <w:rsid w:val="006A2BDC"/>
    <w:rsid w:val="006A57BC"/>
    <w:rsid w:val="006B1E98"/>
    <w:rsid w:val="006C2573"/>
    <w:rsid w:val="006C2CBA"/>
    <w:rsid w:val="006C2D47"/>
    <w:rsid w:val="006C2ECB"/>
    <w:rsid w:val="006C642B"/>
    <w:rsid w:val="006C6F15"/>
    <w:rsid w:val="006C70DA"/>
    <w:rsid w:val="006D624C"/>
    <w:rsid w:val="006D78B1"/>
    <w:rsid w:val="006E2363"/>
    <w:rsid w:val="006E2F52"/>
    <w:rsid w:val="006E4BB3"/>
    <w:rsid w:val="006E52A8"/>
    <w:rsid w:val="006F4803"/>
    <w:rsid w:val="006F5AA5"/>
    <w:rsid w:val="00700C58"/>
    <w:rsid w:val="00701E7F"/>
    <w:rsid w:val="00705DD5"/>
    <w:rsid w:val="007115C9"/>
    <w:rsid w:val="007129A9"/>
    <w:rsid w:val="00714E03"/>
    <w:rsid w:val="00715AA3"/>
    <w:rsid w:val="00717684"/>
    <w:rsid w:val="0071793E"/>
    <w:rsid w:val="00721877"/>
    <w:rsid w:val="00725F14"/>
    <w:rsid w:val="0073085B"/>
    <w:rsid w:val="00730D1C"/>
    <w:rsid w:val="007328CF"/>
    <w:rsid w:val="00732DE9"/>
    <w:rsid w:val="007353F0"/>
    <w:rsid w:val="00736679"/>
    <w:rsid w:val="0074147B"/>
    <w:rsid w:val="00741CB6"/>
    <w:rsid w:val="00742E19"/>
    <w:rsid w:val="00743D3B"/>
    <w:rsid w:val="00744DEC"/>
    <w:rsid w:val="00745175"/>
    <w:rsid w:val="00751A96"/>
    <w:rsid w:val="00752229"/>
    <w:rsid w:val="0075319A"/>
    <w:rsid w:val="007532E5"/>
    <w:rsid w:val="0075442A"/>
    <w:rsid w:val="00754B2A"/>
    <w:rsid w:val="007559E8"/>
    <w:rsid w:val="0075770E"/>
    <w:rsid w:val="00762D7D"/>
    <w:rsid w:val="007667C6"/>
    <w:rsid w:val="00770578"/>
    <w:rsid w:val="00776937"/>
    <w:rsid w:val="00776EC4"/>
    <w:rsid w:val="00781603"/>
    <w:rsid w:val="00782590"/>
    <w:rsid w:val="00782BE9"/>
    <w:rsid w:val="00783BCC"/>
    <w:rsid w:val="00783F35"/>
    <w:rsid w:val="00784569"/>
    <w:rsid w:val="00784DCD"/>
    <w:rsid w:val="0078619E"/>
    <w:rsid w:val="0079153B"/>
    <w:rsid w:val="00795A5B"/>
    <w:rsid w:val="00796433"/>
    <w:rsid w:val="007A0208"/>
    <w:rsid w:val="007A0433"/>
    <w:rsid w:val="007A09A0"/>
    <w:rsid w:val="007A1A5B"/>
    <w:rsid w:val="007A7AB6"/>
    <w:rsid w:val="007A7EE8"/>
    <w:rsid w:val="007B3C46"/>
    <w:rsid w:val="007B3E35"/>
    <w:rsid w:val="007B4AF5"/>
    <w:rsid w:val="007B6DEE"/>
    <w:rsid w:val="007B706F"/>
    <w:rsid w:val="007C20EA"/>
    <w:rsid w:val="007C3012"/>
    <w:rsid w:val="007C304B"/>
    <w:rsid w:val="007C5204"/>
    <w:rsid w:val="007C7F28"/>
    <w:rsid w:val="007D0310"/>
    <w:rsid w:val="007D0709"/>
    <w:rsid w:val="007D081F"/>
    <w:rsid w:val="007D43B2"/>
    <w:rsid w:val="007D5501"/>
    <w:rsid w:val="007D5C68"/>
    <w:rsid w:val="007D5FE9"/>
    <w:rsid w:val="007E1D33"/>
    <w:rsid w:val="007E6946"/>
    <w:rsid w:val="007E69D7"/>
    <w:rsid w:val="007E6DD7"/>
    <w:rsid w:val="007E708F"/>
    <w:rsid w:val="007E7423"/>
    <w:rsid w:val="007F0385"/>
    <w:rsid w:val="007F11DF"/>
    <w:rsid w:val="007F1BAC"/>
    <w:rsid w:val="007F52AD"/>
    <w:rsid w:val="007F5534"/>
    <w:rsid w:val="00801AEF"/>
    <w:rsid w:val="00801EC3"/>
    <w:rsid w:val="00802FF2"/>
    <w:rsid w:val="00803225"/>
    <w:rsid w:val="008040E2"/>
    <w:rsid w:val="00806DDA"/>
    <w:rsid w:val="008178B6"/>
    <w:rsid w:val="00817CF6"/>
    <w:rsid w:val="00820B7F"/>
    <w:rsid w:val="0082156E"/>
    <w:rsid w:val="00822CBA"/>
    <w:rsid w:val="00824132"/>
    <w:rsid w:val="00831E4A"/>
    <w:rsid w:val="0083500B"/>
    <w:rsid w:val="00837AC5"/>
    <w:rsid w:val="00837B34"/>
    <w:rsid w:val="00841B0E"/>
    <w:rsid w:val="0084267C"/>
    <w:rsid w:val="008445BE"/>
    <w:rsid w:val="00845173"/>
    <w:rsid w:val="00845FB1"/>
    <w:rsid w:val="00846AF5"/>
    <w:rsid w:val="008476CF"/>
    <w:rsid w:val="008505DC"/>
    <w:rsid w:val="00850717"/>
    <w:rsid w:val="00850D25"/>
    <w:rsid w:val="00852436"/>
    <w:rsid w:val="00853DDA"/>
    <w:rsid w:val="008612BE"/>
    <w:rsid w:val="00861658"/>
    <w:rsid w:val="0086301D"/>
    <w:rsid w:val="00864AFB"/>
    <w:rsid w:val="00864F29"/>
    <w:rsid w:val="00865643"/>
    <w:rsid w:val="00865D73"/>
    <w:rsid w:val="00866E72"/>
    <w:rsid w:val="00867F17"/>
    <w:rsid w:val="00871A28"/>
    <w:rsid w:val="00874B29"/>
    <w:rsid w:val="00875C0B"/>
    <w:rsid w:val="00877BAB"/>
    <w:rsid w:val="00884669"/>
    <w:rsid w:val="00884F00"/>
    <w:rsid w:val="00885490"/>
    <w:rsid w:val="00886CE5"/>
    <w:rsid w:val="0089283C"/>
    <w:rsid w:val="00896104"/>
    <w:rsid w:val="008A21B5"/>
    <w:rsid w:val="008A5E8A"/>
    <w:rsid w:val="008A63D7"/>
    <w:rsid w:val="008A6F09"/>
    <w:rsid w:val="008A703F"/>
    <w:rsid w:val="008A71B7"/>
    <w:rsid w:val="008B0562"/>
    <w:rsid w:val="008B4234"/>
    <w:rsid w:val="008C0930"/>
    <w:rsid w:val="008C2B07"/>
    <w:rsid w:val="008C4A97"/>
    <w:rsid w:val="008C611B"/>
    <w:rsid w:val="008C636B"/>
    <w:rsid w:val="008D11D1"/>
    <w:rsid w:val="008D17F3"/>
    <w:rsid w:val="008D6EF5"/>
    <w:rsid w:val="008D799C"/>
    <w:rsid w:val="008E0543"/>
    <w:rsid w:val="008E229C"/>
    <w:rsid w:val="008E764D"/>
    <w:rsid w:val="008E7837"/>
    <w:rsid w:val="008F0A15"/>
    <w:rsid w:val="008F1EE4"/>
    <w:rsid w:val="008F224B"/>
    <w:rsid w:val="008F2DE9"/>
    <w:rsid w:val="008F6424"/>
    <w:rsid w:val="008F7530"/>
    <w:rsid w:val="009057CE"/>
    <w:rsid w:val="009072B3"/>
    <w:rsid w:val="00911C91"/>
    <w:rsid w:val="00913A61"/>
    <w:rsid w:val="00915787"/>
    <w:rsid w:val="0091586D"/>
    <w:rsid w:val="009167E7"/>
    <w:rsid w:val="00917E7D"/>
    <w:rsid w:val="00921684"/>
    <w:rsid w:val="009344A9"/>
    <w:rsid w:val="00937991"/>
    <w:rsid w:val="00941C08"/>
    <w:rsid w:val="00942AD3"/>
    <w:rsid w:val="009432F1"/>
    <w:rsid w:val="00945624"/>
    <w:rsid w:val="0094593C"/>
    <w:rsid w:val="009461B7"/>
    <w:rsid w:val="009469F6"/>
    <w:rsid w:val="009470F1"/>
    <w:rsid w:val="0095211B"/>
    <w:rsid w:val="0096101D"/>
    <w:rsid w:val="00962A51"/>
    <w:rsid w:val="009640D8"/>
    <w:rsid w:val="00965C5E"/>
    <w:rsid w:val="00967006"/>
    <w:rsid w:val="009725A9"/>
    <w:rsid w:val="00973051"/>
    <w:rsid w:val="0097472A"/>
    <w:rsid w:val="00976C6E"/>
    <w:rsid w:val="00987F3E"/>
    <w:rsid w:val="009925DF"/>
    <w:rsid w:val="00993604"/>
    <w:rsid w:val="0099435C"/>
    <w:rsid w:val="0099489A"/>
    <w:rsid w:val="00995E99"/>
    <w:rsid w:val="009978CA"/>
    <w:rsid w:val="009A2AF7"/>
    <w:rsid w:val="009A321B"/>
    <w:rsid w:val="009A3E82"/>
    <w:rsid w:val="009A44D2"/>
    <w:rsid w:val="009A485B"/>
    <w:rsid w:val="009B383B"/>
    <w:rsid w:val="009B3F33"/>
    <w:rsid w:val="009B4A1C"/>
    <w:rsid w:val="009B67E4"/>
    <w:rsid w:val="009B6D3E"/>
    <w:rsid w:val="009C0F5C"/>
    <w:rsid w:val="009C2E3D"/>
    <w:rsid w:val="009C4484"/>
    <w:rsid w:val="009C6ADF"/>
    <w:rsid w:val="009D23F6"/>
    <w:rsid w:val="009D4277"/>
    <w:rsid w:val="009D447F"/>
    <w:rsid w:val="009D6357"/>
    <w:rsid w:val="009D6885"/>
    <w:rsid w:val="009E0B08"/>
    <w:rsid w:val="009E290F"/>
    <w:rsid w:val="009F0069"/>
    <w:rsid w:val="009F0780"/>
    <w:rsid w:val="009F32B1"/>
    <w:rsid w:val="009F40B9"/>
    <w:rsid w:val="009F5730"/>
    <w:rsid w:val="009F6FD5"/>
    <w:rsid w:val="00A0181A"/>
    <w:rsid w:val="00A056EC"/>
    <w:rsid w:val="00A05D41"/>
    <w:rsid w:val="00A102DE"/>
    <w:rsid w:val="00A12DAD"/>
    <w:rsid w:val="00A1496C"/>
    <w:rsid w:val="00A15B75"/>
    <w:rsid w:val="00A231FE"/>
    <w:rsid w:val="00A2378C"/>
    <w:rsid w:val="00A24C67"/>
    <w:rsid w:val="00A25964"/>
    <w:rsid w:val="00A30791"/>
    <w:rsid w:val="00A31E3C"/>
    <w:rsid w:val="00A32037"/>
    <w:rsid w:val="00A32265"/>
    <w:rsid w:val="00A33345"/>
    <w:rsid w:val="00A35750"/>
    <w:rsid w:val="00A37E58"/>
    <w:rsid w:val="00A43DA3"/>
    <w:rsid w:val="00A47504"/>
    <w:rsid w:val="00A4794B"/>
    <w:rsid w:val="00A50F21"/>
    <w:rsid w:val="00A51339"/>
    <w:rsid w:val="00A51EE5"/>
    <w:rsid w:val="00A53A0D"/>
    <w:rsid w:val="00A5424A"/>
    <w:rsid w:val="00A668AA"/>
    <w:rsid w:val="00A71821"/>
    <w:rsid w:val="00A8130F"/>
    <w:rsid w:val="00A81677"/>
    <w:rsid w:val="00A81B1B"/>
    <w:rsid w:val="00A850B5"/>
    <w:rsid w:val="00A870FD"/>
    <w:rsid w:val="00A8756B"/>
    <w:rsid w:val="00A90A96"/>
    <w:rsid w:val="00A93DA1"/>
    <w:rsid w:val="00A9453B"/>
    <w:rsid w:val="00A94925"/>
    <w:rsid w:val="00A95EDC"/>
    <w:rsid w:val="00A976B2"/>
    <w:rsid w:val="00AA0E24"/>
    <w:rsid w:val="00AA174D"/>
    <w:rsid w:val="00AA4169"/>
    <w:rsid w:val="00AA5FBB"/>
    <w:rsid w:val="00AB41AA"/>
    <w:rsid w:val="00AB63EF"/>
    <w:rsid w:val="00AB6EED"/>
    <w:rsid w:val="00AB7159"/>
    <w:rsid w:val="00AB7639"/>
    <w:rsid w:val="00AB7C0D"/>
    <w:rsid w:val="00AC10AE"/>
    <w:rsid w:val="00AC1A5F"/>
    <w:rsid w:val="00AC2C24"/>
    <w:rsid w:val="00AC4D79"/>
    <w:rsid w:val="00AC7136"/>
    <w:rsid w:val="00AD098C"/>
    <w:rsid w:val="00AD0FE6"/>
    <w:rsid w:val="00AD39E1"/>
    <w:rsid w:val="00AD6976"/>
    <w:rsid w:val="00AD7BA8"/>
    <w:rsid w:val="00AE1437"/>
    <w:rsid w:val="00AE2F8F"/>
    <w:rsid w:val="00AE2FD9"/>
    <w:rsid w:val="00AE317D"/>
    <w:rsid w:val="00AE38FC"/>
    <w:rsid w:val="00AE4833"/>
    <w:rsid w:val="00AE5368"/>
    <w:rsid w:val="00AE75C1"/>
    <w:rsid w:val="00AF0D26"/>
    <w:rsid w:val="00AF1E9F"/>
    <w:rsid w:val="00AF53B9"/>
    <w:rsid w:val="00AF662E"/>
    <w:rsid w:val="00AF734F"/>
    <w:rsid w:val="00AF7EBF"/>
    <w:rsid w:val="00B0115C"/>
    <w:rsid w:val="00B041D9"/>
    <w:rsid w:val="00B0699B"/>
    <w:rsid w:val="00B07708"/>
    <w:rsid w:val="00B11081"/>
    <w:rsid w:val="00B11524"/>
    <w:rsid w:val="00B150D9"/>
    <w:rsid w:val="00B1594D"/>
    <w:rsid w:val="00B17380"/>
    <w:rsid w:val="00B25274"/>
    <w:rsid w:val="00B26428"/>
    <w:rsid w:val="00B2690B"/>
    <w:rsid w:val="00B27869"/>
    <w:rsid w:val="00B27D24"/>
    <w:rsid w:val="00B31AF6"/>
    <w:rsid w:val="00B31E59"/>
    <w:rsid w:val="00B32395"/>
    <w:rsid w:val="00B32C16"/>
    <w:rsid w:val="00B35340"/>
    <w:rsid w:val="00B362DE"/>
    <w:rsid w:val="00B43BF6"/>
    <w:rsid w:val="00B46808"/>
    <w:rsid w:val="00B46E3E"/>
    <w:rsid w:val="00B509B7"/>
    <w:rsid w:val="00B520F5"/>
    <w:rsid w:val="00B529D7"/>
    <w:rsid w:val="00B52C29"/>
    <w:rsid w:val="00B534FB"/>
    <w:rsid w:val="00B538CC"/>
    <w:rsid w:val="00B541C3"/>
    <w:rsid w:val="00B55ACD"/>
    <w:rsid w:val="00B57159"/>
    <w:rsid w:val="00B646C9"/>
    <w:rsid w:val="00B64823"/>
    <w:rsid w:val="00B73CAA"/>
    <w:rsid w:val="00B832D4"/>
    <w:rsid w:val="00B8490B"/>
    <w:rsid w:val="00B87A7F"/>
    <w:rsid w:val="00B91176"/>
    <w:rsid w:val="00B9268A"/>
    <w:rsid w:val="00B92CDF"/>
    <w:rsid w:val="00B94995"/>
    <w:rsid w:val="00B9529C"/>
    <w:rsid w:val="00B95F20"/>
    <w:rsid w:val="00BA0DE2"/>
    <w:rsid w:val="00BA1B35"/>
    <w:rsid w:val="00BA1BBA"/>
    <w:rsid w:val="00BA49CE"/>
    <w:rsid w:val="00BA5CF0"/>
    <w:rsid w:val="00BA688B"/>
    <w:rsid w:val="00BA7329"/>
    <w:rsid w:val="00BB17AF"/>
    <w:rsid w:val="00BB7ED4"/>
    <w:rsid w:val="00BC0881"/>
    <w:rsid w:val="00BC0DA2"/>
    <w:rsid w:val="00BC505A"/>
    <w:rsid w:val="00BC5B52"/>
    <w:rsid w:val="00BC5D64"/>
    <w:rsid w:val="00BC5F92"/>
    <w:rsid w:val="00BC7AF1"/>
    <w:rsid w:val="00BD2745"/>
    <w:rsid w:val="00BE36C1"/>
    <w:rsid w:val="00BE487B"/>
    <w:rsid w:val="00BE6AAF"/>
    <w:rsid w:val="00BF56CC"/>
    <w:rsid w:val="00BF57D0"/>
    <w:rsid w:val="00C008DD"/>
    <w:rsid w:val="00C013BE"/>
    <w:rsid w:val="00C03576"/>
    <w:rsid w:val="00C03B6E"/>
    <w:rsid w:val="00C043B8"/>
    <w:rsid w:val="00C04D42"/>
    <w:rsid w:val="00C111DF"/>
    <w:rsid w:val="00C121CC"/>
    <w:rsid w:val="00C12BE1"/>
    <w:rsid w:val="00C12EF1"/>
    <w:rsid w:val="00C214D3"/>
    <w:rsid w:val="00C22A64"/>
    <w:rsid w:val="00C238C7"/>
    <w:rsid w:val="00C26EF5"/>
    <w:rsid w:val="00C305B0"/>
    <w:rsid w:val="00C34365"/>
    <w:rsid w:val="00C353B4"/>
    <w:rsid w:val="00C47224"/>
    <w:rsid w:val="00C47E75"/>
    <w:rsid w:val="00C52774"/>
    <w:rsid w:val="00C533A7"/>
    <w:rsid w:val="00C53B03"/>
    <w:rsid w:val="00C5414B"/>
    <w:rsid w:val="00C56721"/>
    <w:rsid w:val="00C569A1"/>
    <w:rsid w:val="00C57504"/>
    <w:rsid w:val="00C60C8B"/>
    <w:rsid w:val="00C610AA"/>
    <w:rsid w:val="00C616C9"/>
    <w:rsid w:val="00C62CC4"/>
    <w:rsid w:val="00C64A69"/>
    <w:rsid w:val="00C65946"/>
    <w:rsid w:val="00C666D0"/>
    <w:rsid w:val="00C70B0C"/>
    <w:rsid w:val="00C74521"/>
    <w:rsid w:val="00C8252F"/>
    <w:rsid w:val="00C83A05"/>
    <w:rsid w:val="00C86B41"/>
    <w:rsid w:val="00C874BB"/>
    <w:rsid w:val="00C8766E"/>
    <w:rsid w:val="00C87F32"/>
    <w:rsid w:val="00C949E6"/>
    <w:rsid w:val="00C97B69"/>
    <w:rsid w:val="00CA00C1"/>
    <w:rsid w:val="00CA0FAF"/>
    <w:rsid w:val="00CA1131"/>
    <w:rsid w:val="00CA179B"/>
    <w:rsid w:val="00CA1CA2"/>
    <w:rsid w:val="00CA21FE"/>
    <w:rsid w:val="00CA40E7"/>
    <w:rsid w:val="00CA4627"/>
    <w:rsid w:val="00CA621F"/>
    <w:rsid w:val="00CA730F"/>
    <w:rsid w:val="00CA7A47"/>
    <w:rsid w:val="00CB216F"/>
    <w:rsid w:val="00CB401E"/>
    <w:rsid w:val="00CB5461"/>
    <w:rsid w:val="00CC2189"/>
    <w:rsid w:val="00CC27ED"/>
    <w:rsid w:val="00CD2B7F"/>
    <w:rsid w:val="00CD309C"/>
    <w:rsid w:val="00CE042A"/>
    <w:rsid w:val="00CE1710"/>
    <w:rsid w:val="00CE2595"/>
    <w:rsid w:val="00CE363B"/>
    <w:rsid w:val="00CE6E3E"/>
    <w:rsid w:val="00CE7C9B"/>
    <w:rsid w:val="00CF0837"/>
    <w:rsid w:val="00CF0FCB"/>
    <w:rsid w:val="00D02116"/>
    <w:rsid w:val="00D03C31"/>
    <w:rsid w:val="00D041A4"/>
    <w:rsid w:val="00D11449"/>
    <w:rsid w:val="00D20ADF"/>
    <w:rsid w:val="00D322D5"/>
    <w:rsid w:val="00D411B4"/>
    <w:rsid w:val="00D433C3"/>
    <w:rsid w:val="00D5077C"/>
    <w:rsid w:val="00D50DD7"/>
    <w:rsid w:val="00D52139"/>
    <w:rsid w:val="00D55032"/>
    <w:rsid w:val="00D5649E"/>
    <w:rsid w:val="00D62427"/>
    <w:rsid w:val="00D6300F"/>
    <w:rsid w:val="00D633A8"/>
    <w:rsid w:val="00D633B2"/>
    <w:rsid w:val="00D665A6"/>
    <w:rsid w:val="00D66B14"/>
    <w:rsid w:val="00D67351"/>
    <w:rsid w:val="00D73B59"/>
    <w:rsid w:val="00D804D7"/>
    <w:rsid w:val="00D812A4"/>
    <w:rsid w:val="00D83459"/>
    <w:rsid w:val="00D840CD"/>
    <w:rsid w:val="00D870D2"/>
    <w:rsid w:val="00D873AE"/>
    <w:rsid w:val="00D87731"/>
    <w:rsid w:val="00D87C28"/>
    <w:rsid w:val="00D91C1B"/>
    <w:rsid w:val="00D93A4A"/>
    <w:rsid w:val="00D9771A"/>
    <w:rsid w:val="00DA0E8E"/>
    <w:rsid w:val="00DA29DF"/>
    <w:rsid w:val="00DA2EAE"/>
    <w:rsid w:val="00DA4226"/>
    <w:rsid w:val="00DB04BA"/>
    <w:rsid w:val="00DB0B53"/>
    <w:rsid w:val="00DB2D0E"/>
    <w:rsid w:val="00DB4737"/>
    <w:rsid w:val="00DB5509"/>
    <w:rsid w:val="00DC20F2"/>
    <w:rsid w:val="00DC4417"/>
    <w:rsid w:val="00DC57EF"/>
    <w:rsid w:val="00DC7EF9"/>
    <w:rsid w:val="00DD0B59"/>
    <w:rsid w:val="00DD293B"/>
    <w:rsid w:val="00DD35AE"/>
    <w:rsid w:val="00DD6902"/>
    <w:rsid w:val="00DD6BF3"/>
    <w:rsid w:val="00DE0824"/>
    <w:rsid w:val="00DE3E60"/>
    <w:rsid w:val="00DE45E0"/>
    <w:rsid w:val="00DE4C37"/>
    <w:rsid w:val="00DE6876"/>
    <w:rsid w:val="00DE6CB8"/>
    <w:rsid w:val="00DE7174"/>
    <w:rsid w:val="00DF10CF"/>
    <w:rsid w:val="00DF27A8"/>
    <w:rsid w:val="00DF56AA"/>
    <w:rsid w:val="00DF5B57"/>
    <w:rsid w:val="00DF5DAC"/>
    <w:rsid w:val="00DF6310"/>
    <w:rsid w:val="00DF68CC"/>
    <w:rsid w:val="00DF7A69"/>
    <w:rsid w:val="00E04D77"/>
    <w:rsid w:val="00E10927"/>
    <w:rsid w:val="00E10CD9"/>
    <w:rsid w:val="00E139EF"/>
    <w:rsid w:val="00E163D4"/>
    <w:rsid w:val="00E168FD"/>
    <w:rsid w:val="00E260A5"/>
    <w:rsid w:val="00E26772"/>
    <w:rsid w:val="00E3039E"/>
    <w:rsid w:val="00E3078D"/>
    <w:rsid w:val="00E348FF"/>
    <w:rsid w:val="00E34A07"/>
    <w:rsid w:val="00E37BD9"/>
    <w:rsid w:val="00E37C45"/>
    <w:rsid w:val="00E4138C"/>
    <w:rsid w:val="00E45469"/>
    <w:rsid w:val="00E524DC"/>
    <w:rsid w:val="00E532F2"/>
    <w:rsid w:val="00E563C2"/>
    <w:rsid w:val="00E62029"/>
    <w:rsid w:val="00E6327C"/>
    <w:rsid w:val="00E63E51"/>
    <w:rsid w:val="00E67EFE"/>
    <w:rsid w:val="00E700F9"/>
    <w:rsid w:val="00E71F17"/>
    <w:rsid w:val="00E7259A"/>
    <w:rsid w:val="00E75F6D"/>
    <w:rsid w:val="00E760F2"/>
    <w:rsid w:val="00E76B0D"/>
    <w:rsid w:val="00E80388"/>
    <w:rsid w:val="00E848BB"/>
    <w:rsid w:val="00E84D69"/>
    <w:rsid w:val="00E87745"/>
    <w:rsid w:val="00E90638"/>
    <w:rsid w:val="00E913BE"/>
    <w:rsid w:val="00E93145"/>
    <w:rsid w:val="00E95506"/>
    <w:rsid w:val="00E95D18"/>
    <w:rsid w:val="00E96BA7"/>
    <w:rsid w:val="00E9728A"/>
    <w:rsid w:val="00EA0868"/>
    <w:rsid w:val="00EA469E"/>
    <w:rsid w:val="00EB0CC4"/>
    <w:rsid w:val="00EB27DC"/>
    <w:rsid w:val="00EB3BC3"/>
    <w:rsid w:val="00EB6591"/>
    <w:rsid w:val="00EC0447"/>
    <w:rsid w:val="00EC0F90"/>
    <w:rsid w:val="00EC29C4"/>
    <w:rsid w:val="00EC3478"/>
    <w:rsid w:val="00EC5A3D"/>
    <w:rsid w:val="00EC65B0"/>
    <w:rsid w:val="00EC6757"/>
    <w:rsid w:val="00EC775B"/>
    <w:rsid w:val="00ED209A"/>
    <w:rsid w:val="00ED2D21"/>
    <w:rsid w:val="00ED414E"/>
    <w:rsid w:val="00ED61BB"/>
    <w:rsid w:val="00EE02C3"/>
    <w:rsid w:val="00EE18D2"/>
    <w:rsid w:val="00EE18EA"/>
    <w:rsid w:val="00EE2769"/>
    <w:rsid w:val="00EE44C4"/>
    <w:rsid w:val="00EE5C91"/>
    <w:rsid w:val="00EF48EE"/>
    <w:rsid w:val="00EF4936"/>
    <w:rsid w:val="00EF68A2"/>
    <w:rsid w:val="00EF6BF8"/>
    <w:rsid w:val="00F021E4"/>
    <w:rsid w:val="00F041FF"/>
    <w:rsid w:val="00F04627"/>
    <w:rsid w:val="00F05556"/>
    <w:rsid w:val="00F05D95"/>
    <w:rsid w:val="00F05E73"/>
    <w:rsid w:val="00F07580"/>
    <w:rsid w:val="00F07789"/>
    <w:rsid w:val="00F10477"/>
    <w:rsid w:val="00F137BD"/>
    <w:rsid w:val="00F141CA"/>
    <w:rsid w:val="00F16BA9"/>
    <w:rsid w:val="00F23EBB"/>
    <w:rsid w:val="00F31733"/>
    <w:rsid w:val="00F3277D"/>
    <w:rsid w:val="00F35E13"/>
    <w:rsid w:val="00F42D49"/>
    <w:rsid w:val="00F434D4"/>
    <w:rsid w:val="00F43CB9"/>
    <w:rsid w:val="00F45CFD"/>
    <w:rsid w:val="00F52B94"/>
    <w:rsid w:val="00F562C1"/>
    <w:rsid w:val="00F70847"/>
    <w:rsid w:val="00F7258E"/>
    <w:rsid w:val="00F73891"/>
    <w:rsid w:val="00F768CA"/>
    <w:rsid w:val="00F81064"/>
    <w:rsid w:val="00F810AA"/>
    <w:rsid w:val="00F817A5"/>
    <w:rsid w:val="00F822D3"/>
    <w:rsid w:val="00F839CF"/>
    <w:rsid w:val="00F83FFF"/>
    <w:rsid w:val="00F845F3"/>
    <w:rsid w:val="00F850D5"/>
    <w:rsid w:val="00F851E2"/>
    <w:rsid w:val="00F86173"/>
    <w:rsid w:val="00F868E1"/>
    <w:rsid w:val="00F90367"/>
    <w:rsid w:val="00F93C8B"/>
    <w:rsid w:val="00F96ECC"/>
    <w:rsid w:val="00F970AC"/>
    <w:rsid w:val="00FA2970"/>
    <w:rsid w:val="00FA43CC"/>
    <w:rsid w:val="00FA5673"/>
    <w:rsid w:val="00FA7F1E"/>
    <w:rsid w:val="00FB04AD"/>
    <w:rsid w:val="00FB1232"/>
    <w:rsid w:val="00FB2ADF"/>
    <w:rsid w:val="00FB2CA0"/>
    <w:rsid w:val="00FB5D8E"/>
    <w:rsid w:val="00FB5EBB"/>
    <w:rsid w:val="00FB5F5F"/>
    <w:rsid w:val="00FC0C27"/>
    <w:rsid w:val="00FC1286"/>
    <w:rsid w:val="00FC2031"/>
    <w:rsid w:val="00FC2730"/>
    <w:rsid w:val="00FC4558"/>
    <w:rsid w:val="00FC6C83"/>
    <w:rsid w:val="00FC73AB"/>
    <w:rsid w:val="00FD363E"/>
    <w:rsid w:val="00FD43FA"/>
    <w:rsid w:val="00FD5712"/>
    <w:rsid w:val="00FD5A7C"/>
    <w:rsid w:val="00FD5B1C"/>
    <w:rsid w:val="00FE00B9"/>
    <w:rsid w:val="00FE06D0"/>
    <w:rsid w:val="00FE101D"/>
    <w:rsid w:val="00FE1BF5"/>
    <w:rsid w:val="00FE274B"/>
    <w:rsid w:val="00FE2CA4"/>
    <w:rsid w:val="00FE4796"/>
    <w:rsid w:val="00FE4B85"/>
    <w:rsid w:val="00FF2488"/>
    <w:rsid w:val="00FF6CF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11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30C"/>
    <w:pPr>
      <w:spacing w:line="264" w:lineRule="auto"/>
      <w:jc w:val="both"/>
    </w:pPr>
    <w:rPr>
      <w:rFonts w:ascii="Cambria Math" w:hAnsi="Cambria Math"/>
      <w:sz w:val="24"/>
      <w:szCs w:val="24"/>
      <w:lang w:eastAsia="de-DE"/>
      <w14:ligatures w14:val="standard"/>
    </w:rPr>
  </w:style>
  <w:style w:type="paragraph" w:styleId="berschrift1">
    <w:name w:val="heading 1"/>
    <w:basedOn w:val="Standard"/>
    <w:next w:val="Standard"/>
    <w:qFormat/>
    <w:rsid w:val="000D69A3"/>
    <w:pPr>
      <w:keepNext/>
      <w:numPr>
        <w:numId w:val="45"/>
      </w:numPr>
      <w:jc w:val="center"/>
      <w:outlineLvl w:val="0"/>
    </w:pPr>
    <w:rPr>
      <w:b/>
      <w:bCs/>
      <w:sz w:val="28"/>
      <w:lang w:val="it-IT"/>
    </w:rPr>
  </w:style>
  <w:style w:type="paragraph" w:styleId="berschrift2">
    <w:name w:val="heading 2"/>
    <w:basedOn w:val="Standard"/>
    <w:next w:val="Standard"/>
    <w:qFormat/>
    <w:rsid w:val="000D69A3"/>
    <w:pPr>
      <w:keepNext/>
      <w:numPr>
        <w:ilvl w:val="1"/>
        <w:numId w:val="45"/>
      </w:numPr>
      <w:jc w:val="center"/>
      <w:outlineLvl w:val="1"/>
    </w:pPr>
    <w:rPr>
      <w:rFonts w:ascii="Arial Narrow" w:hAnsi="Arial Narrow"/>
      <w:b/>
      <w:sz w:val="32"/>
      <w:szCs w:val="20"/>
      <w:lang w:val="de-DE"/>
    </w:rPr>
  </w:style>
  <w:style w:type="paragraph" w:styleId="berschrift3">
    <w:name w:val="heading 3"/>
    <w:basedOn w:val="Standard"/>
    <w:next w:val="Standard"/>
    <w:qFormat/>
    <w:rsid w:val="000D69A3"/>
    <w:pPr>
      <w:keepNext/>
      <w:numPr>
        <w:ilvl w:val="2"/>
        <w:numId w:val="45"/>
      </w:numPr>
      <w:jc w:val="center"/>
      <w:outlineLvl w:val="2"/>
    </w:pPr>
    <w:rPr>
      <w:rFonts w:ascii="Arial Narrow" w:hAnsi="Arial Narrow"/>
      <w:b/>
      <w:bCs/>
      <w:szCs w:val="20"/>
      <w:lang w:val="it-IT"/>
    </w:rPr>
  </w:style>
  <w:style w:type="paragraph" w:styleId="berschrift4">
    <w:name w:val="heading 4"/>
    <w:basedOn w:val="Standard"/>
    <w:next w:val="Standard"/>
    <w:qFormat/>
    <w:rsid w:val="000D69A3"/>
    <w:pPr>
      <w:keepNext/>
      <w:numPr>
        <w:ilvl w:val="3"/>
        <w:numId w:val="45"/>
      </w:numPr>
      <w:outlineLvl w:val="3"/>
    </w:pPr>
    <w:rPr>
      <w:rFonts w:ascii="Arial Narrow" w:hAnsi="Arial Narrow"/>
      <w:szCs w:val="20"/>
      <w:lang w:val="it-IT"/>
    </w:rPr>
  </w:style>
  <w:style w:type="paragraph" w:styleId="berschrift5">
    <w:name w:val="heading 5"/>
    <w:basedOn w:val="Standard"/>
    <w:next w:val="Standard"/>
    <w:qFormat/>
    <w:rsid w:val="000D69A3"/>
    <w:pPr>
      <w:keepNext/>
      <w:numPr>
        <w:ilvl w:val="4"/>
        <w:numId w:val="45"/>
      </w:numPr>
      <w:outlineLvl w:val="4"/>
    </w:pPr>
    <w:rPr>
      <w:rFonts w:ascii="Arial Narrow" w:hAnsi="Arial Narrow"/>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69A3"/>
    <w:rPr>
      <w:lang w:val="de-DE"/>
    </w:rPr>
  </w:style>
  <w:style w:type="paragraph" w:styleId="Kopfzeile">
    <w:name w:val="header"/>
    <w:basedOn w:val="Standard"/>
    <w:rsid w:val="00817CF6"/>
    <w:pPr>
      <w:tabs>
        <w:tab w:val="right" w:pos="9639"/>
      </w:tabs>
      <w:spacing w:line="240" w:lineRule="auto"/>
    </w:pPr>
    <w:rPr>
      <w:rFonts w:ascii="Myriad Pro" w:hAnsi="Myriad Pro"/>
      <w:color w:val="595959" w:themeColor="text1" w:themeTint="A6"/>
    </w:rPr>
  </w:style>
  <w:style w:type="paragraph" w:styleId="Fuzeile">
    <w:name w:val="footer"/>
    <w:basedOn w:val="Standard"/>
    <w:link w:val="FuzeileZeichen"/>
    <w:uiPriority w:val="99"/>
    <w:rsid w:val="000D69A3"/>
    <w:pPr>
      <w:tabs>
        <w:tab w:val="center" w:pos="4536"/>
        <w:tab w:val="right" w:pos="9072"/>
      </w:tabs>
    </w:pPr>
  </w:style>
  <w:style w:type="paragraph" w:styleId="Textkrper2">
    <w:name w:val="Body Text 2"/>
    <w:basedOn w:val="Standard"/>
    <w:rsid w:val="000D69A3"/>
    <w:pPr>
      <w:tabs>
        <w:tab w:val="num" w:pos="426"/>
      </w:tabs>
    </w:pPr>
    <w:rPr>
      <w:rFonts w:ascii="Arial Narrow" w:hAnsi="Arial Narrow"/>
      <w:bCs/>
      <w:szCs w:val="20"/>
      <w:lang w:val="de-DE"/>
    </w:rPr>
  </w:style>
  <w:style w:type="paragraph" w:styleId="Textkrper3">
    <w:name w:val="Body Text 3"/>
    <w:basedOn w:val="Standard"/>
    <w:rsid w:val="000D69A3"/>
    <w:pPr>
      <w:tabs>
        <w:tab w:val="num" w:pos="284"/>
      </w:tabs>
      <w:jc w:val="center"/>
    </w:pPr>
    <w:rPr>
      <w:rFonts w:ascii="Arial Narrow" w:hAnsi="Arial Narrow"/>
      <w:szCs w:val="20"/>
      <w:lang w:val="de-DE"/>
    </w:rPr>
  </w:style>
  <w:style w:type="paragraph" w:styleId="Textkrpereinzug">
    <w:name w:val="Body Text Indent"/>
    <w:basedOn w:val="Standard"/>
    <w:rsid w:val="000D69A3"/>
    <w:pPr>
      <w:tabs>
        <w:tab w:val="num" w:pos="426"/>
      </w:tabs>
      <w:spacing w:after="120"/>
      <w:ind w:left="426" w:hanging="426"/>
    </w:pPr>
    <w:rPr>
      <w:rFonts w:ascii="Arial Narrow" w:hAnsi="Arial Narrow"/>
    </w:rPr>
  </w:style>
  <w:style w:type="character" w:styleId="Seitenzahl">
    <w:name w:val="page number"/>
    <w:basedOn w:val="Absatzstandardschriftart"/>
    <w:rsid w:val="000D69A3"/>
  </w:style>
  <w:style w:type="paragraph" w:styleId="Textkrpereinzug2">
    <w:name w:val="Body Text Indent 2"/>
    <w:basedOn w:val="Standard"/>
    <w:rsid w:val="000D69A3"/>
    <w:pPr>
      <w:tabs>
        <w:tab w:val="left" w:pos="426"/>
      </w:tabs>
      <w:ind w:left="426" w:hanging="426"/>
    </w:pPr>
    <w:rPr>
      <w:rFonts w:ascii="Trebuchet MS" w:hAnsi="Trebuchet MS"/>
    </w:rPr>
  </w:style>
  <w:style w:type="table" w:styleId="Tabellenraster">
    <w:name w:val="Table Grid"/>
    <w:basedOn w:val="NormaleTabelle"/>
    <w:uiPriority w:val="59"/>
    <w:rsid w:val="00743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05E2E"/>
    <w:pPr>
      <w:ind w:left="720"/>
      <w:contextualSpacing/>
    </w:pPr>
    <w:rPr>
      <w:lang w:eastAsia="de-AT"/>
    </w:rPr>
  </w:style>
  <w:style w:type="paragraph" w:styleId="Sprechblasentext">
    <w:name w:val="Balloon Text"/>
    <w:basedOn w:val="Standard"/>
    <w:link w:val="SprechblasentextZeichen"/>
    <w:uiPriority w:val="99"/>
    <w:semiHidden/>
    <w:unhideWhenUsed/>
    <w:rsid w:val="00B0699B"/>
    <w:rPr>
      <w:rFonts w:ascii="Tahoma" w:hAnsi="Tahoma"/>
      <w:sz w:val="16"/>
      <w:szCs w:val="16"/>
    </w:rPr>
  </w:style>
  <w:style w:type="character" w:customStyle="1" w:styleId="SprechblasentextZeichen">
    <w:name w:val="Sprechblasentext Zeichen"/>
    <w:link w:val="Sprechblasentext"/>
    <w:uiPriority w:val="99"/>
    <w:semiHidden/>
    <w:rsid w:val="00B0699B"/>
    <w:rPr>
      <w:rFonts w:ascii="Tahoma" w:hAnsi="Tahoma" w:cs="Tahoma"/>
      <w:sz w:val="16"/>
      <w:szCs w:val="16"/>
      <w:lang w:eastAsia="de-DE"/>
    </w:rPr>
  </w:style>
  <w:style w:type="character" w:styleId="Platzhaltertext">
    <w:name w:val="Placeholder Text"/>
    <w:basedOn w:val="Absatzstandardschriftart"/>
    <w:uiPriority w:val="99"/>
    <w:semiHidden/>
    <w:rsid w:val="00AD39E1"/>
    <w:rPr>
      <w:color w:val="808080"/>
    </w:rPr>
  </w:style>
  <w:style w:type="character" w:customStyle="1" w:styleId="FuzeileZeichen">
    <w:name w:val="Fußzeile Zeichen"/>
    <w:basedOn w:val="Absatzstandardschriftart"/>
    <w:link w:val="Fuzeile"/>
    <w:uiPriority w:val="99"/>
    <w:rsid w:val="007B3E35"/>
    <w:rPr>
      <w:sz w:val="24"/>
      <w:szCs w:val="24"/>
      <w:lang w:eastAsia="de-DE"/>
    </w:rPr>
  </w:style>
  <w:style w:type="character" w:customStyle="1" w:styleId="apple-converted-space">
    <w:name w:val="apple-converted-space"/>
    <w:basedOn w:val="Absatzstandardschriftart"/>
    <w:rsid w:val="00CB401E"/>
  </w:style>
  <w:style w:type="character" w:styleId="Link">
    <w:name w:val="Hyperlink"/>
    <w:basedOn w:val="Absatzstandardschriftart"/>
    <w:uiPriority w:val="99"/>
    <w:semiHidden/>
    <w:unhideWhenUsed/>
    <w:rsid w:val="00CB401E"/>
    <w:rPr>
      <w:color w:val="0000FF"/>
      <w:u w:val="single"/>
    </w:rPr>
  </w:style>
  <w:style w:type="character" w:customStyle="1" w:styleId="TextkrperZeichen">
    <w:name w:val="Textkörper Zeichen"/>
    <w:basedOn w:val="Absatzstandardschriftart"/>
    <w:link w:val="Textkrper"/>
    <w:rsid w:val="00921684"/>
    <w:rPr>
      <w:sz w:val="24"/>
      <w:szCs w:val="24"/>
      <w:lang w:val="de-DE" w:eastAsia="de-DE"/>
    </w:rPr>
  </w:style>
  <w:style w:type="paragraph" w:customStyle="1" w:styleId="ProblemKopfzeilePunkterechts">
    <w:name w:val="ProblemKopfzeilePunkterechts"/>
    <w:basedOn w:val="Standard"/>
    <w:qFormat/>
    <w:rsid w:val="00440D0C"/>
    <w:pPr>
      <w:tabs>
        <w:tab w:val="right" w:pos="9639"/>
      </w:tabs>
      <w:spacing w:line="280" w:lineRule="atLeast"/>
      <w:ind w:left="426" w:hanging="426"/>
      <w:jc w:val="left"/>
    </w:pPr>
    <w:rPr>
      <w:rFonts w:cs="Lucida Sans Unicode"/>
      <w:b/>
      <w:lang w:val="de-DE"/>
    </w:rPr>
  </w:style>
  <w:style w:type="paragraph" w:customStyle="1" w:styleId="Problemberschrift">
    <w:name w:val="ProblemÜberschrift"/>
    <w:basedOn w:val="Standard"/>
    <w:qFormat/>
    <w:rsid w:val="00505E20"/>
    <w:pPr>
      <w:spacing w:before="240" w:after="360"/>
      <w:jc w:val="center"/>
    </w:pPr>
    <w:rPr>
      <w:rFonts w:cs="Lucida Sans Unicode"/>
      <w:b/>
      <w:sz w:val="28"/>
      <w:szCs w:val="28"/>
      <w:lang w:val="de-DE"/>
    </w:rPr>
  </w:style>
  <w:style w:type="paragraph" w:customStyle="1" w:styleId="ProblemKopfPunkteRechts">
    <w:name w:val="ProblemKopfPunkteRechts"/>
    <w:basedOn w:val="Standard"/>
    <w:qFormat/>
    <w:rsid w:val="00DD6BF3"/>
    <w:pPr>
      <w:keepNext/>
      <w:pageBreakBefore/>
      <w:tabs>
        <w:tab w:val="right" w:pos="9639"/>
      </w:tabs>
      <w:spacing w:after="20" w:line="240" w:lineRule="auto"/>
      <w:jc w:val="left"/>
    </w:pPr>
    <w:rPr>
      <w:rFonts w:cs="Lucida Sans Unicode"/>
      <w:b/>
      <w:lang w:val="de-DE"/>
    </w:rPr>
  </w:style>
  <w:style w:type="paragraph" w:customStyle="1" w:styleId="ProblemLsgberschrift">
    <w:name w:val="ProblemLsgÜberschrift"/>
    <w:basedOn w:val="Standard"/>
    <w:next w:val="Standard"/>
    <w:qFormat/>
    <w:rsid w:val="00B57159"/>
    <w:pPr>
      <w:spacing w:before="240" w:after="120"/>
      <w:jc w:val="center"/>
    </w:pPr>
    <w:rPr>
      <w:rFonts w:cs="Lucida Sans Unicode"/>
      <w:b/>
      <w:sz w:val="28"/>
      <w:szCs w:val="28"/>
    </w:rPr>
  </w:style>
  <w:style w:type="paragraph" w:customStyle="1" w:styleId="ProblemZwischenberschrift">
    <w:name w:val="ProblemZwischenüberschrift"/>
    <w:basedOn w:val="Standard"/>
    <w:qFormat/>
    <w:rsid w:val="00B57159"/>
    <w:pPr>
      <w:spacing w:before="240" w:after="120" w:line="320" w:lineRule="atLeast"/>
    </w:pPr>
    <w:rPr>
      <w:rFonts w:cs="Lucida Sans Unicode"/>
      <w:b/>
      <w:bCs/>
      <w:lang w:val="de-DE"/>
    </w:rPr>
  </w:style>
  <w:style w:type="paragraph" w:customStyle="1" w:styleId="LsgTabellentext">
    <w:name w:val="LsgTabellentext"/>
    <w:basedOn w:val="Standard"/>
    <w:qFormat/>
    <w:rsid w:val="00122218"/>
    <w:pPr>
      <w:tabs>
        <w:tab w:val="right" w:pos="9072"/>
      </w:tabs>
      <w:spacing w:before="60" w:after="60" w:line="280" w:lineRule="atLeast"/>
      <w:ind w:left="340"/>
      <w:jc w:val="left"/>
    </w:pPr>
    <w:rPr>
      <w:rFonts w:cs="Lucida Sans Unicode"/>
    </w:rPr>
  </w:style>
  <w:style w:type="paragraph" w:customStyle="1" w:styleId="FrageKursiv">
    <w:name w:val="FrageKursiv"/>
    <w:basedOn w:val="Standard"/>
    <w:qFormat/>
    <w:rsid w:val="0030358D"/>
    <w:pPr>
      <w:spacing w:before="40" w:after="40" w:line="280" w:lineRule="atLeast"/>
      <w:ind w:left="567" w:hanging="567"/>
    </w:pPr>
    <w:rPr>
      <w:i/>
    </w:rPr>
  </w:style>
  <w:style w:type="paragraph" w:customStyle="1" w:styleId="LsgTabellentext5Tab">
    <w:name w:val="LsgTabellentext5Tab"/>
    <w:basedOn w:val="LsgTabellentext"/>
    <w:qFormat/>
    <w:rsid w:val="00B8490B"/>
    <w:pPr>
      <w:tabs>
        <w:tab w:val="left" w:pos="1418"/>
        <w:tab w:val="left" w:pos="3119"/>
        <w:tab w:val="left" w:pos="4253"/>
        <w:tab w:val="left" w:pos="5954"/>
        <w:tab w:val="left" w:pos="7088"/>
      </w:tabs>
      <w:spacing w:before="80" w:after="80"/>
    </w:pPr>
    <w:rPr>
      <w:lang w:val="en-GB"/>
    </w:rPr>
  </w:style>
  <w:style w:type="paragraph" w:customStyle="1" w:styleId="Frage">
    <w:name w:val="Frage"/>
    <w:basedOn w:val="Standard"/>
    <w:qFormat/>
    <w:rsid w:val="00EB27DC"/>
    <w:pPr>
      <w:tabs>
        <w:tab w:val="left" w:pos="425"/>
      </w:tabs>
      <w:spacing w:line="280" w:lineRule="atLeast"/>
      <w:ind w:left="425" w:hanging="425"/>
    </w:pPr>
    <w:rPr>
      <w:i/>
    </w:rPr>
  </w:style>
  <w:style w:type="paragraph" w:customStyle="1" w:styleId="ProblemZwischenberschrift0">
    <w:name w:val="ProblemZwischenÜberschrift"/>
    <w:basedOn w:val="Standard"/>
    <w:qFormat/>
    <w:rsid w:val="00DD6BF3"/>
    <w:pPr>
      <w:tabs>
        <w:tab w:val="left" w:pos="284"/>
      </w:tabs>
      <w:spacing w:after="120" w:line="320" w:lineRule="atLeast"/>
    </w:pPr>
    <w:rPr>
      <w:rFonts w:cs="Lucida Sans Unicode"/>
      <w:b/>
      <w:bCs/>
      <w:lang w:val="de-DE"/>
    </w:rPr>
  </w:style>
  <w:style w:type="paragraph" w:customStyle="1" w:styleId="ProblemKopfzeileLsungen">
    <w:name w:val="ProblemKopfzeileLösungen"/>
    <w:basedOn w:val="ProblemKopfzeilePunkterechts"/>
    <w:qFormat/>
    <w:rsid w:val="00831E4A"/>
    <w:pPr>
      <w:spacing w:line="240" w:lineRule="auto"/>
      <w:ind w:left="0" w:firstLine="0"/>
    </w:pPr>
  </w:style>
  <w:style w:type="paragraph" w:customStyle="1" w:styleId="FrageNummer">
    <w:name w:val="FrageNummer"/>
    <w:basedOn w:val="FrageKursiv"/>
    <w:qFormat/>
    <w:rsid w:val="00DE45E0"/>
    <w:pPr>
      <w:numPr>
        <w:numId w:val="38"/>
      </w:numPr>
    </w:pPr>
  </w:style>
  <w:style w:type="numbering" w:styleId="111111">
    <w:name w:val="Outline List 2"/>
    <w:basedOn w:val="KeineListe"/>
    <w:uiPriority w:val="99"/>
    <w:semiHidden/>
    <w:unhideWhenUsed/>
    <w:rsid w:val="009B3F33"/>
    <w:pPr>
      <w:numPr>
        <w:numId w:val="44"/>
      </w:numPr>
    </w:pPr>
  </w:style>
  <w:style w:type="paragraph" w:styleId="StandardWeb">
    <w:name w:val="Normal (Web)"/>
    <w:basedOn w:val="Standard"/>
    <w:uiPriority w:val="99"/>
    <w:semiHidden/>
    <w:unhideWhenUsed/>
    <w:rsid w:val="00FC0C27"/>
    <w:pPr>
      <w:spacing w:before="100" w:beforeAutospacing="1" w:after="100" w:afterAutospacing="1" w:line="240" w:lineRule="auto"/>
      <w:jc w:val="left"/>
    </w:pPr>
    <w:rPr>
      <w:rFonts w:ascii="Times New Roman" w:eastAsiaTheme="minorEastAsia" w:hAnsi="Times New Roman"/>
      <w:lang w:eastAsia="de-AT"/>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30C"/>
    <w:pPr>
      <w:spacing w:line="264" w:lineRule="auto"/>
      <w:jc w:val="both"/>
    </w:pPr>
    <w:rPr>
      <w:rFonts w:ascii="Cambria Math" w:hAnsi="Cambria Math"/>
      <w:sz w:val="24"/>
      <w:szCs w:val="24"/>
      <w:lang w:eastAsia="de-DE"/>
      <w14:ligatures w14:val="standard"/>
    </w:rPr>
  </w:style>
  <w:style w:type="paragraph" w:styleId="berschrift1">
    <w:name w:val="heading 1"/>
    <w:basedOn w:val="Standard"/>
    <w:next w:val="Standard"/>
    <w:qFormat/>
    <w:rsid w:val="000D69A3"/>
    <w:pPr>
      <w:keepNext/>
      <w:numPr>
        <w:numId w:val="45"/>
      </w:numPr>
      <w:jc w:val="center"/>
      <w:outlineLvl w:val="0"/>
    </w:pPr>
    <w:rPr>
      <w:b/>
      <w:bCs/>
      <w:sz w:val="28"/>
      <w:lang w:val="it-IT"/>
    </w:rPr>
  </w:style>
  <w:style w:type="paragraph" w:styleId="berschrift2">
    <w:name w:val="heading 2"/>
    <w:basedOn w:val="Standard"/>
    <w:next w:val="Standard"/>
    <w:qFormat/>
    <w:rsid w:val="000D69A3"/>
    <w:pPr>
      <w:keepNext/>
      <w:numPr>
        <w:ilvl w:val="1"/>
        <w:numId w:val="45"/>
      </w:numPr>
      <w:jc w:val="center"/>
      <w:outlineLvl w:val="1"/>
    </w:pPr>
    <w:rPr>
      <w:rFonts w:ascii="Arial Narrow" w:hAnsi="Arial Narrow"/>
      <w:b/>
      <w:sz w:val="32"/>
      <w:szCs w:val="20"/>
      <w:lang w:val="de-DE"/>
    </w:rPr>
  </w:style>
  <w:style w:type="paragraph" w:styleId="berschrift3">
    <w:name w:val="heading 3"/>
    <w:basedOn w:val="Standard"/>
    <w:next w:val="Standard"/>
    <w:qFormat/>
    <w:rsid w:val="000D69A3"/>
    <w:pPr>
      <w:keepNext/>
      <w:numPr>
        <w:ilvl w:val="2"/>
        <w:numId w:val="45"/>
      </w:numPr>
      <w:jc w:val="center"/>
      <w:outlineLvl w:val="2"/>
    </w:pPr>
    <w:rPr>
      <w:rFonts w:ascii="Arial Narrow" w:hAnsi="Arial Narrow"/>
      <w:b/>
      <w:bCs/>
      <w:szCs w:val="20"/>
      <w:lang w:val="it-IT"/>
    </w:rPr>
  </w:style>
  <w:style w:type="paragraph" w:styleId="berschrift4">
    <w:name w:val="heading 4"/>
    <w:basedOn w:val="Standard"/>
    <w:next w:val="Standard"/>
    <w:qFormat/>
    <w:rsid w:val="000D69A3"/>
    <w:pPr>
      <w:keepNext/>
      <w:numPr>
        <w:ilvl w:val="3"/>
        <w:numId w:val="45"/>
      </w:numPr>
      <w:outlineLvl w:val="3"/>
    </w:pPr>
    <w:rPr>
      <w:rFonts w:ascii="Arial Narrow" w:hAnsi="Arial Narrow"/>
      <w:szCs w:val="20"/>
      <w:lang w:val="it-IT"/>
    </w:rPr>
  </w:style>
  <w:style w:type="paragraph" w:styleId="berschrift5">
    <w:name w:val="heading 5"/>
    <w:basedOn w:val="Standard"/>
    <w:next w:val="Standard"/>
    <w:qFormat/>
    <w:rsid w:val="000D69A3"/>
    <w:pPr>
      <w:keepNext/>
      <w:numPr>
        <w:ilvl w:val="4"/>
        <w:numId w:val="45"/>
      </w:numPr>
      <w:outlineLvl w:val="4"/>
    </w:pPr>
    <w:rPr>
      <w:rFonts w:ascii="Arial Narrow" w:hAnsi="Arial Narrow"/>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69A3"/>
    <w:rPr>
      <w:lang w:val="de-DE"/>
    </w:rPr>
  </w:style>
  <w:style w:type="paragraph" w:styleId="Kopfzeile">
    <w:name w:val="header"/>
    <w:basedOn w:val="Standard"/>
    <w:rsid w:val="00817CF6"/>
    <w:pPr>
      <w:tabs>
        <w:tab w:val="right" w:pos="9639"/>
      </w:tabs>
      <w:spacing w:line="240" w:lineRule="auto"/>
    </w:pPr>
    <w:rPr>
      <w:rFonts w:ascii="Myriad Pro" w:hAnsi="Myriad Pro"/>
      <w:color w:val="595959" w:themeColor="text1" w:themeTint="A6"/>
    </w:rPr>
  </w:style>
  <w:style w:type="paragraph" w:styleId="Fuzeile">
    <w:name w:val="footer"/>
    <w:basedOn w:val="Standard"/>
    <w:link w:val="FuzeileZeichen"/>
    <w:uiPriority w:val="99"/>
    <w:rsid w:val="000D69A3"/>
    <w:pPr>
      <w:tabs>
        <w:tab w:val="center" w:pos="4536"/>
        <w:tab w:val="right" w:pos="9072"/>
      </w:tabs>
    </w:pPr>
  </w:style>
  <w:style w:type="paragraph" w:styleId="Textkrper2">
    <w:name w:val="Body Text 2"/>
    <w:basedOn w:val="Standard"/>
    <w:rsid w:val="000D69A3"/>
    <w:pPr>
      <w:tabs>
        <w:tab w:val="num" w:pos="426"/>
      </w:tabs>
    </w:pPr>
    <w:rPr>
      <w:rFonts w:ascii="Arial Narrow" w:hAnsi="Arial Narrow"/>
      <w:bCs/>
      <w:szCs w:val="20"/>
      <w:lang w:val="de-DE"/>
    </w:rPr>
  </w:style>
  <w:style w:type="paragraph" w:styleId="Textkrper3">
    <w:name w:val="Body Text 3"/>
    <w:basedOn w:val="Standard"/>
    <w:rsid w:val="000D69A3"/>
    <w:pPr>
      <w:tabs>
        <w:tab w:val="num" w:pos="284"/>
      </w:tabs>
      <w:jc w:val="center"/>
    </w:pPr>
    <w:rPr>
      <w:rFonts w:ascii="Arial Narrow" w:hAnsi="Arial Narrow"/>
      <w:szCs w:val="20"/>
      <w:lang w:val="de-DE"/>
    </w:rPr>
  </w:style>
  <w:style w:type="paragraph" w:styleId="Textkrpereinzug">
    <w:name w:val="Body Text Indent"/>
    <w:basedOn w:val="Standard"/>
    <w:rsid w:val="000D69A3"/>
    <w:pPr>
      <w:tabs>
        <w:tab w:val="num" w:pos="426"/>
      </w:tabs>
      <w:spacing w:after="120"/>
      <w:ind w:left="426" w:hanging="426"/>
    </w:pPr>
    <w:rPr>
      <w:rFonts w:ascii="Arial Narrow" w:hAnsi="Arial Narrow"/>
    </w:rPr>
  </w:style>
  <w:style w:type="character" w:styleId="Seitenzahl">
    <w:name w:val="page number"/>
    <w:basedOn w:val="Absatzstandardschriftart"/>
    <w:rsid w:val="000D69A3"/>
  </w:style>
  <w:style w:type="paragraph" w:styleId="Textkrpereinzug2">
    <w:name w:val="Body Text Indent 2"/>
    <w:basedOn w:val="Standard"/>
    <w:rsid w:val="000D69A3"/>
    <w:pPr>
      <w:tabs>
        <w:tab w:val="left" w:pos="426"/>
      </w:tabs>
      <w:ind w:left="426" w:hanging="426"/>
    </w:pPr>
    <w:rPr>
      <w:rFonts w:ascii="Trebuchet MS" w:hAnsi="Trebuchet MS"/>
    </w:rPr>
  </w:style>
  <w:style w:type="table" w:styleId="Tabellenraster">
    <w:name w:val="Table Grid"/>
    <w:basedOn w:val="NormaleTabelle"/>
    <w:uiPriority w:val="59"/>
    <w:rsid w:val="00743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05E2E"/>
    <w:pPr>
      <w:ind w:left="720"/>
      <w:contextualSpacing/>
    </w:pPr>
    <w:rPr>
      <w:lang w:eastAsia="de-AT"/>
    </w:rPr>
  </w:style>
  <w:style w:type="paragraph" w:styleId="Sprechblasentext">
    <w:name w:val="Balloon Text"/>
    <w:basedOn w:val="Standard"/>
    <w:link w:val="SprechblasentextZeichen"/>
    <w:uiPriority w:val="99"/>
    <w:semiHidden/>
    <w:unhideWhenUsed/>
    <w:rsid w:val="00B0699B"/>
    <w:rPr>
      <w:rFonts w:ascii="Tahoma" w:hAnsi="Tahoma"/>
      <w:sz w:val="16"/>
      <w:szCs w:val="16"/>
    </w:rPr>
  </w:style>
  <w:style w:type="character" w:customStyle="1" w:styleId="SprechblasentextZeichen">
    <w:name w:val="Sprechblasentext Zeichen"/>
    <w:link w:val="Sprechblasentext"/>
    <w:uiPriority w:val="99"/>
    <w:semiHidden/>
    <w:rsid w:val="00B0699B"/>
    <w:rPr>
      <w:rFonts w:ascii="Tahoma" w:hAnsi="Tahoma" w:cs="Tahoma"/>
      <w:sz w:val="16"/>
      <w:szCs w:val="16"/>
      <w:lang w:eastAsia="de-DE"/>
    </w:rPr>
  </w:style>
  <w:style w:type="character" w:styleId="Platzhaltertext">
    <w:name w:val="Placeholder Text"/>
    <w:basedOn w:val="Absatzstandardschriftart"/>
    <w:uiPriority w:val="99"/>
    <w:semiHidden/>
    <w:rsid w:val="00AD39E1"/>
    <w:rPr>
      <w:color w:val="808080"/>
    </w:rPr>
  </w:style>
  <w:style w:type="character" w:customStyle="1" w:styleId="FuzeileZeichen">
    <w:name w:val="Fußzeile Zeichen"/>
    <w:basedOn w:val="Absatzstandardschriftart"/>
    <w:link w:val="Fuzeile"/>
    <w:uiPriority w:val="99"/>
    <w:rsid w:val="007B3E35"/>
    <w:rPr>
      <w:sz w:val="24"/>
      <w:szCs w:val="24"/>
      <w:lang w:eastAsia="de-DE"/>
    </w:rPr>
  </w:style>
  <w:style w:type="character" w:customStyle="1" w:styleId="apple-converted-space">
    <w:name w:val="apple-converted-space"/>
    <w:basedOn w:val="Absatzstandardschriftart"/>
    <w:rsid w:val="00CB401E"/>
  </w:style>
  <w:style w:type="character" w:styleId="Link">
    <w:name w:val="Hyperlink"/>
    <w:basedOn w:val="Absatzstandardschriftart"/>
    <w:uiPriority w:val="99"/>
    <w:semiHidden/>
    <w:unhideWhenUsed/>
    <w:rsid w:val="00CB401E"/>
    <w:rPr>
      <w:color w:val="0000FF"/>
      <w:u w:val="single"/>
    </w:rPr>
  </w:style>
  <w:style w:type="character" w:customStyle="1" w:styleId="TextkrperZeichen">
    <w:name w:val="Textkörper Zeichen"/>
    <w:basedOn w:val="Absatzstandardschriftart"/>
    <w:link w:val="Textkrper"/>
    <w:rsid w:val="00921684"/>
    <w:rPr>
      <w:sz w:val="24"/>
      <w:szCs w:val="24"/>
      <w:lang w:val="de-DE" w:eastAsia="de-DE"/>
    </w:rPr>
  </w:style>
  <w:style w:type="paragraph" w:customStyle="1" w:styleId="ProblemKopfzeilePunkterechts">
    <w:name w:val="ProblemKopfzeilePunkterechts"/>
    <w:basedOn w:val="Standard"/>
    <w:qFormat/>
    <w:rsid w:val="00440D0C"/>
    <w:pPr>
      <w:tabs>
        <w:tab w:val="right" w:pos="9639"/>
      </w:tabs>
      <w:spacing w:line="280" w:lineRule="atLeast"/>
      <w:ind w:left="426" w:hanging="426"/>
      <w:jc w:val="left"/>
    </w:pPr>
    <w:rPr>
      <w:rFonts w:cs="Lucida Sans Unicode"/>
      <w:b/>
      <w:lang w:val="de-DE"/>
    </w:rPr>
  </w:style>
  <w:style w:type="paragraph" w:customStyle="1" w:styleId="Problemberschrift">
    <w:name w:val="ProblemÜberschrift"/>
    <w:basedOn w:val="Standard"/>
    <w:qFormat/>
    <w:rsid w:val="00505E20"/>
    <w:pPr>
      <w:spacing w:before="240" w:after="360"/>
      <w:jc w:val="center"/>
    </w:pPr>
    <w:rPr>
      <w:rFonts w:cs="Lucida Sans Unicode"/>
      <w:b/>
      <w:sz w:val="28"/>
      <w:szCs w:val="28"/>
      <w:lang w:val="de-DE"/>
    </w:rPr>
  </w:style>
  <w:style w:type="paragraph" w:customStyle="1" w:styleId="ProblemKopfPunkteRechts">
    <w:name w:val="ProblemKopfPunkteRechts"/>
    <w:basedOn w:val="Standard"/>
    <w:qFormat/>
    <w:rsid w:val="00DD6BF3"/>
    <w:pPr>
      <w:keepNext/>
      <w:pageBreakBefore/>
      <w:tabs>
        <w:tab w:val="right" w:pos="9639"/>
      </w:tabs>
      <w:spacing w:after="20" w:line="240" w:lineRule="auto"/>
      <w:jc w:val="left"/>
    </w:pPr>
    <w:rPr>
      <w:rFonts w:cs="Lucida Sans Unicode"/>
      <w:b/>
      <w:lang w:val="de-DE"/>
    </w:rPr>
  </w:style>
  <w:style w:type="paragraph" w:customStyle="1" w:styleId="ProblemLsgberschrift">
    <w:name w:val="ProblemLsgÜberschrift"/>
    <w:basedOn w:val="Standard"/>
    <w:next w:val="Standard"/>
    <w:qFormat/>
    <w:rsid w:val="00B57159"/>
    <w:pPr>
      <w:spacing w:before="240" w:after="120"/>
      <w:jc w:val="center"/>
    </w:pPr>
    <w:rPr>
      <w:rFonts w:cs="Lucida Sans Unicode"/>
      <w:b/>
      <w:sz w:val="28"/>
      <w:szCs w:val="28"/>
    </w:rPr>
  </w:style>
  <w:style w:type="paragraph" w:customStyle="1" w:styleId="ProblemZwischenberschrift">
    <w:name w:val="ProblemZwischenüberschrift"/>
    <w:basedOn w:val="Standard"/>
    <w:qFormat/>
    <w:rsid w:val="00B57159"/>
    <w:pPr>
      <w:spacing w:before="240" w:after="120" w:line="320" w:lineRule="atLeast"/>
    </w:pPr>
    <w:rPr>
      <w:rFonts w:cs="Lucida Sans Unicode"/>
      <w:b/>
      <w:bCs/>
      <w:lang w:val="de-DE"/>
    </w:rPr>
  </w:style>
  <w:style w:type="paragraph" w:customStyle="1" w:styleId="LsgTabellentext">
    <w:name w:val="LsgTabellentext"/>
    <w:basedOn w:val="Standard"/>
    <w:qFormat/>
    <w:rsid w:val="00122218"/>
    <w:pPr>
      <w:tabs>
        <w:tab w:val="right" w:pos="9072"/>
      </w:tabs>
      <w:spacing w:before="60" w:after="60" w:line="280" w:lineRule="atLeast"/>
      <w:ind w:left="340"/>
      <w:jc w:val="left"/>
    </w:pPr>
    <w:rPr>
      <w:rFonts w:cs="Lucida Sans Unicode"/>
    </w:rPr>
  </w:style>
  <w:style w:type="paragraph" w:customStyle="1" w:styleId="FrageKursiv">
    <w:name w:val="FrageKursiv"/>
    <w:basedOn w:val="Standard"/>
    <w:qFormat/>
    <w:rsid w:val="0030358D"/>
    <w:pPr>
      <w:spacing w:before="40" w:after="40" w:line="280" w:lineRule="atLeast"/>
      <w:ind w:left="567" w:hanging="567"/>
    </w:pPr>
    <w:rPr>
      <w:i/>
    </w:rPr>
  </w:style>
  <w:style w:type="paragraph" w:customStyle="1" w:styleId="LsgTabellentext5Tab">
    <w:name w:val="LsgTabellentext5Tab"/>
    <w:basedOn w:val="LsgTabellentext"/>
    <w:qFormat/>
    <w:rsid w:val="00B8490B"/>
    <w:pPr>
      <w:tabs>
        <w:tab w:val="left" w:pos="1418"/>
        <w:tab w:val="left" w:pos="3119"/>
        <w:tab w:val="left" w:pos="4253"/>
        <w:tab w:val="left" w:pos="5954"/>
        <w:tab w:val="left" w:pos="7088"/>
      </w:tabs>
      <w:spacing w:before="80" w:after="80"/>
    </w:pPr>
    <w:rPr>
      <w:lang w:val="en-GB"/>
    </w:rPr>
  </w:style>
  <w:style w:type="paragraph" w:customStyle="1" w:styleId="Frage">
    <w:name w:val="Frage"/>
    <w:basedOn w:val="Standard"/>
    <w:qFormat/>
    <w:rsid w:val="00EB27DC"/>
    <w:pPr>
      <w:tabs>
        <w:tab w:val="left" w:pos="425"/>
      </w:tabs>
      <w:spacing w:line="280" w:lineRule="atLeast"/>
      <w:ind w:left="425" w:hanging="425"/>
    </w:pPr>
    <w:rPr>
      <w:i/>
    </w:rPr>
  </w:style>
  <w:style w:type="paragraph" w:customStyle="1" w:styleId="ProblemZwischenberschrift0">
    <w:name w:val="ProblemZwischenÜberschrift"/>
    <w:basedOn w:val="Standard"/>
    <w:qFormat/>
    <w:rsid w:val="00DD6BF3"/>
    <w:pPr>
      <w:tabs>
        <w:tab w:val="left" w:pos="284"/>
      </w:tabs>
      <w:spacing w:after="120" w:line="320" w:lineRule="atLeast"/>
    </w:pPr>
    <w:rPr>
      <w:rFonts w:cs="Lucida Sans Unicode"/>
      <w:b/>
      <w:bCs/>
      <w:lang w:val="de-DE"/>
    </w:rPr>
  </w:style>
  <w:style w:type="paragraph" w:customStyle="1" w:styleId="ProblemKopfzeileLsungen">
    <w:name w:val="ProblemKopfzeileLösungen"/>
    <w:basedOn w:val="ProblemKopfzeilePunkterechts"/>
    <w:qFormat/>
    <w:rsid w:val="00831E4A"/>
    <w:pPr>
      <w:spacing w:line="240" w:lineRule="auto"/>
      <w:ind w:left="0" w:firstLine="0"/>
    </w:pPr>
  </w:style>
  <w:style w:type="paragraph" w:customStyle="1" w:styleId="FrageNummer">
    <w:name w:val="FrageNummer"/>
    <w:basedOn w:val="FrageKursiv"/>
    <w:qFormat/>
    <w:rsid w:val="00DE45E0"/>
    <w:pPr>
      <w:numPr>
        <w:numId w:val="38"/>
      </w:numPr>
    </w:pPr>
  </w:style>
  <w:style w:type="numbering" w:styleId="111111">
    <w:name w:val="Outline List 2"/>
    <w:basedOn w:val="KeineListe"/>
    <w:uiPriority w:val="99"/>
    <w:semiHidden/>
    <w:unhideWhenUsed/>
    <w:rsid w:val="009B3F33"/>
    <w:pPr>
      <w:numPr>
        <w:numId w:val="44"/>
      </w:numPr>
    </w:pPr>
  </w:style>
  <w:style w:type="paragraph" w:styleId="StandardWeb">
    <w:name w:val="Normal (Web)"/>
    <w:basedOn w:val="Standard"/>
    <w:uiPriority w:val="99"/>
    <w:semiHidden/>
    <w:unhideWhenUsed/>
    <w:rsid w:val="00FC0C27"/>
    <w:pPr>
      <w:spacing w:before="100" w:beforeAutospacing="1" w:after="100" w:afterAutospacing="1" w:line="240" w:lineRule="auto"/>
      <w:jc w:val="left"/>
    </w:pPr>
    <w:rPr>
      <w:rFonts w:ascii="Times New Roman" w:eastAsiaTheme="minorEastAsia" w:hAnsi="Times New Roman"/>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emf"/><Relationship Id="rId28" Type="http://schemas.openxmlformats.org/officeDocument/2006/relationships/image" Target="media/image19.emf"/><Relationship Id="rId29" Type="http://schemas.openxmlformats.org/officeDocument/2006/relationships/image" Target="media/image20.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choeb:Dokumentvorlagen:Eigene%20Vorlagen:WettbewerbAngab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AB15C-EB05-954F-A29C-C34E9E08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WettbewerbAngabe.dotx</Template>
  <TotalTime>0</TotalTime>
  <Pages>35</Pages>
  <Words>3647</Words>
  <Characters>22981</Characters>
  <Application>Microsoft Macintosh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Nummer:</vt:lpstr>
    </vt:vector>
  </TitlesOfParts>
  <Company>-</Company>
  <LinksUpToDate>false</LinksUpToDate>
  <CharactersWithSpaces>26575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creator>Georg Schellander</dc:creator>
  <cp:lastModifiedBy>G S</cp:lastModifiedBy>
  <cp:revision>136</cp:revision>
  <cp:lastPrinted>2017-05-24T09:58:00Z</cp:lastPrinted>
  <dcterms:created xsi:type="dcterms:W3CDTF">2017-05-16T05:04:00Z</dcterms:created>
  <dcterms:modified xsi:type="dcterms:W3CDTF">2017-05-26T09:47:00Z</dcterms:modified>
</cp:coreProperties>
</file>