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15641" w14:textId="19B1ECF6" w:rsidR="001232CE" w:rsidRDefault="00006981" w:rsidP="00006981">
      <w:pPr>
        <w:jc w:val="center"/>
      </w:pPr>
      <w:r>
        <w:rPr>
          <w:noProof/>
          <w:lang w:val="de-DE"/>
          <w14:ligatures w14:val="none"/>
        </w:rPr>
        <w:drawing>
          <wp:inline distT="0" distB="0" distL="0" distR="0" wp14:anchorId="5AD0595B" wp14:editId="1EE3C2F8">
            <wp:extent cx="3018905" cy="942780"/>
            <wp:effectExtent l="0" t="0" r="3810" b="0"/>
            <wp:docPr id="27" name="Bild 27" descr="GS MBP SSD:Users:schoeb:Desktop:ChO v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S MBP SSD:Users:schoeb:Desktop:ChO v4-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9883" cy="943085"/>
                    </a:xfrm>
                    <a:prstGeom prst="rect">
                      <a:avLst/>
                    </a:prstGeom>
                    <a:noFill/>
                    <a:ln>
                      <a:noFill/>
                    </a:ln>
                  </pic:spPr>
                </pic:pic>
              </a:graphicData>
            </a:graphic>
          </wp:inline>
        </w:drawing>
      </w:r>
    </w:p>
    <w:p w14:paraId="06EE57CF" w14:textId="77777777" w:rsidR="00006981" w:rsidRDefault="00006981" w:rsidP="00006981">
      <w:pPr>
        <w:jc w:val="center"/>
      </w:pPr>
    </w:p>
    <w:p w14:paraId="00AB473E" w14:textId="77777777" w:rsidR="00006981" w:rsidRDefault="00006981" w:rsidP="00006981">
      <w:pPr>
        <w:jc w:val="center"/>
      </w:pPr>
    </w:p>
    <w:p w14:paraId="45D8BAFD" w14:textId="77777777" w:rsidR="00006981" w:rsidRDefault="00006981" w:rsidP="00006981">
      <w:pPr>
        <w:jc w:val="center"/>
      </w:pPr>
    </w:p>
    <w:p w14:paraId="08F6C618" w14:textId="77777777" w:rsidR="001232CE" w:rsidRDefault="001232CE" w:rsidP="001232CE"/>
    <w:p w14:paraId="6328D07D" w14:textId="77777777" w:rsidR="00006981" w:rsidRPr="00006981" w:rsidRDefault="00006981" w:rsidP="00006981">
      <w:pPr>
        <w:pStyle w:val="Kopfzeile"/>
        <w:jc w:val="center"/>
        <w:rPr>
          <w:sz w:val="60"/>
          <w:szCs w:val="60"/>
        </w:rPr>
      </w:pPr>
      <w:r w:rsidRPr="00006981">
        <w:rPr>
          <w:sz w:val="60"/>
          <w:szCs w:val="60"/>
        </w:rPr>
        <w:t>43. Österreichische Chemieolympiade</w:t>
      </w:r>
    </w:p>
    <w:p w14:paraId="2FD32C4B" w14:textId="77777777" w:rsidR="00006981" w:rsidRPr="00006981" w:rsidRDefault="00006981" w:rsidP="00006981">
      <w:pPr>
        <w:pStyle w:val="Kopfzeile"/>
        <w:jc w:val="center"/>
        <w:rPr>
          <w:sz w:val="60"/>
          <w:szCs w:val="60"/>
        </w:rPr>
      </w:pPr>
      <w:r w:rsidRPr="00006981">
        <w:rPr>
          <w:sz w:val="60"/>
          <w:szCs w:val="60"/>
        </w:rPr>
        <w:t>Bundeswettbewerb</w:t>
      </w:r>
    </w:p>
    <w:p w14:paraId="08438BE7" w14:textId="77777777" w:rsidR="00006981" w:rsidRDefault="00006981" w:rsidP="00006981">
      <w:pPr>
        <w:pStyle w:val="Kopfzeile"/>
        <w:jc w:val="center"/>
        <w:rPr>
          <w:sz w:val="60"/>
          <w:szCs w:val="60"/>
        </w:rPr>
      </w:pPr>
    </w:p>
    <w:p w14:paraId="53570DC4" w14:textId="0079912E" w:rsidR="00006981" w:rsidRPr="00006981" w:rsidRDefault="00A00A97" w:rsidP="00006981">
      <w:pPr>
        <w:pStyle w:val="Kopfzeile"/>
        <w:jc w:val="center"/>
        <w:rPr>
          <w:sz w:val="60"/>
          <w:szCs w:val="60"/>
        </w:rPr>
      </w:pPr>
      <w:r>
        <w:rPr>
          <w:sz w:val="60"/>
          <w:szCs w:val="60"/>
        </w:rPr>
        <w:t>Praktischer T</w:t>
      </w:r>
      <w:r w:rsidR="00006981" w:rsidRPr="00006981">
        <w:rPr>
          <w:sz w:val="60"/>
          <w:szCs w:val="60"/>
        </w:rPr>
        <w:t>eil</w:t>
      </w:r>
    </w:p>
    <w:p w14:paraId="38F69A78" w14:textId="2A5B9BEE" w:rsidR="001E05FF" w:rsidRPr="00006981" w:rsidRDefault="00006981" w:rsidP="00006981">
      <w:pPr>
        <w:jc w:val="center"/>
        <w:rPr>
          <w:rFonts w:ascii="Myriad Pro" w:hAnsi="Myriad Pro"/>
          <w:color w:val="595959" w:themeColor="text1" w:themeTint="A6"/>
          <w:sz w:val="60"/>
          <w:szCs w:val="60"/>
        </w:rPr>
      </w:pPr>
      <w:r w:rsidRPr="00006981">
        <w:rPr>
          <w:rFonts w:ascii="Myriad Pro" w:hAnsi="Myriad Pro"/>
          <w:color w:val="595959" w:themeColor="text1" w:themeTint="A6"/>
          <w:sz w:val="60"/>
          <w:szCs w:val="60"/>
        </w:rPr>
        <w:t>2</w:t>
      </w:r>
      <w:r w:rsidR="00A00A97">
        <w:rPr>
          <w:rFonts w:ascii="Myriad Pro" w:hAnsi="Myriad Pro"/>
          <w:color w:val="595959" w:themeColor="text1" w:themeTint="A6"/>
          <w:sz w:val="60"/>
          <w:szCs w:val="60"/>
        </w:rPr>
        <w:t>6</w:t>
      </w:r>
      <w:r w:rsidRPr="00006981">
        <w:rPr>
          <w:rFonts w:ascii="Myriad Pro" w:hAnsi="Myriad Pro"/>
          <w:color w:val="595959" w:themeColor="text1" w:themeTint="A6"/>
          <w:sz w:val="60"/>
          <w:szCs w:val="60"/>
        </w:rPr>
        <w:t>. Mai 2017</w:t>
      </w:r>
    </w:p>
    <w:p w14:paraId="242C68EA" w14:textId="77777777" w:rsidR="00006981" w:rsidRDefault="00006981" w:rsidP="00006981"/>
    <w:p w14:paraId="260EC944" w14:textId="77777777" w:rsidR="00006981" w:rsidRDefault="00006981" w:rsidP="00006981"/>
    <w:p w14:paraId="174A483D" w14:textId="77777777" w:rsidR="00006981" w:rsidRDefault="00006981" w:rsidP="00006981"/>
    <w:p w14:paraId="17C2160B" w14:textId="77777777" w:rsidR="00006981" w:rsidRDefault="00006981" w:rsidP="00006981"/>
    <w:p w14:paraId="0BD45B39" w14:textId="77777777" w:rsidR="00006981" w:rsidRDefault="00006981" w:rsidP="00006981"/>
    <w:tbl>
      <w:tblPr>
        <w:tblStyle w:val="Tabellenraster"/>
        <w:tblW w:w="7228" w:type="dxa"/>
        <w:jc w:val="center"/>
        <w:tblInd w:w="-424" w:type="dxa"/>
        <w:tblLayout w:type="fixed"/>
        <w:tblLook w:val="04A0" w:firstRow="1" w:lastRow="0" w:firstColumn="1" w:lastColumn="0" w:noHBand="0" w:noVBand="1"/>
      </w:tblPr>
      <w:tblGrid>
        <w:gridCol w:w="5458"/>
        <w:gridCol w:w="567"/>
        <w:gridCol w:w="1203"/>
      </w:tblGrid>
      <w:tr w:rsidR="0003561D" w:rsidRPr="00006981" w14:paraId="2E4A997F" w14:textId="77777777" w:rsidTr="0003561D">
        <w:trPr>
          <w:jc w:val="center"/>
        </w:trPr>
        <w:tc>
          <w:tcPr>
            <w:tcW w:w="5458" w:type="dxa"/>
            <w:tcBorders>
              <w:top w:val="dotted" w:sz="2" w:space="0" w:color="auto"/>
              <w:left w:val="nil"/>
              <w:bottom w:val="nil"/>
              <w:right w:val="nil"/>
            </w:tcBorders>
          </w:tcPr>
          <w:p w14:paraId="4D64B40F" w14:textId="77777777" w:rsidR="0003561D" w:rsidRPr="00006981" w:rsidRDefault="0003561D" w:rsidP="00006981">
            <w:pPr>
              <w:jc w:val="center"/>
            </w:pPr>
            <w:r w:rsidRPr="00006981">
              <w:t>Name</w:t>
            </w:r>
          </w:p>
        </w:tc>
        <w:tc>
          <w:tcPr>
            <w:tcW w:w="567" w:type="dxa"/>
            <w:tcBorders>
              <w:top w:val="nil"/>
              <w:left w:val="nil"/>
              <w:bottom w:val="nil"/>
              <w:right w:val="nil"/>
            </w:tcBorders>
          </w:tcPr>
          <w:p w14:paraId="54B2F71A" w14:textId="1215121E" w:rsidR="0003561D" w:rsidRPr="00006981" w:rsidRDefault="0003561D" w:rsidP="00006981">
            <w:pPr>
              <w:jc w:val="center"/>
            </w:pPr>
          </w:p>
        </w:tc>
        <w:tc>
          <w:tcPr>
            <w:tcW w:w="1203" w:type="dxa"/>
            <w:tcBorders>
              <w:top w:val="dotted" w:sz="2" w:space="0" w:color="auto"/>
              <w:left w:val="nil"/>
              <w:bottom w:val="nil"/>
              <w:right w:val="nil"/>
            </w:tcBorders>
          </w:tcPr>
          <w:p w14:paraId="35BCFD35" w14:textId="70BE7F87" w:rsidR="0003561D" w:rsidRPr="00006981" w:rsidRDefault="0003561D" w:rsidP="00006981">
            <w:pPr>
              <w:jc w:val="center"/>
            </w:pPr>
            <w:r>
              <w:t>Platz Nr.</w:t>
            </w:r>
          </w:p>
        </w:tc>
      </w:tr>
    </w:tbl>
    <w:p w14:paraId="204C0DF9" w14:textId="77777777" w:rsidR="00006981" w:rsidRDefault="00006981" w:rsidP="00006981"/>
    <w:p w14:paraId="6CBC4829" w14:textId="77777777" w:rsidR="00006981" w:rsidRDefault="00006981" w:rsidP="00006981"/>
    <w:p w14:paraId="56C18CA2" w14:textId="77777777" w:rsidR="00006981" w:rsidRDefault="00006981" w:rsidP="00006981"/>
    <w:tbl>
      <w:tblPr>
        <w:tblStyle w:val="Tabellenraster"/>
        <w:tblW w:w="9072" w:type="dxa"/>
        <w:jc w:val="center"/>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
        <w:gridCol w:w="6093"/>
        <w:gridCol w:w="570"/>
        <w:gridCol w:w="285"/>
        <w:gridCol w:w="567"/>
        <w:gridCol w:w="283"/>
        <w:gridCol w:w="708"/>
      </w:tblGrid>
      <w:tr w:rsidR="007A7351" w14:paraId="75A7E0D7" w14:textId="77777777" w:rsidTr="007A7351">
        <w:trPr>
          <w:trHeight w:val="424"/>
          <w:jc w:val="center"/>
        </w:trPr>
        <w:tc>
          <w:tcPr>
            <w:tcW w:w="566" w:type="dxa"/>
            <w:tcBorders>
              <w:bottom w:val="single" w:sz="12" w:space="0" w:color="auto"/>
            </w:tcBorders>
          </w:tcPr>
          <w:p w14:paraId="6BB4B918" w14:textId="77777777" w:rsidR="007A7351" w:rsidRDefault="007A7351" w:rsidP="00DB4E5B">
            <w:pPr>
              <w:jc w:val="center"/>
            </w:pPr>
          </w:p>
        </w:tc>
        <w:tc>
          <w:tcPr>
            <w:tcW w:w="6093" w:type="dxa"/>
            <w:tcBorders>
              <w:bottom w:val="single" w:sz="12" w:space="0" w:color="auto"/>
            </w:tcBorders>
          </w:tcPr>
          <w:p w14:paraId="0F2DABC2" w14:textId="77777777" w:rsidR="007A7351" w:rsidRDefault="007A7351" w:rsidP="00DB4E5B"/>
        </w:tc>
        <w:tc>
          <w:tcPr>
            <w:tcW w:w="570" w:type="dxa"/>
            <w:tcBorders>
              <w:bottom w:val="single" w:sz="12" w:space="0" w:color="auto"/>
            </w:tcBorders>
            <w:noWrap/>
            <w:tcMar>
              <w:left w:w="0" w:type="dxa"/>
              <w:right w:w="0" w:type="dxa"/>
            </w:tcMar>
            <w:vAlign w:val="center"/>
          </w:tcPr>
          <w:p w14:paraId="6622E374" w14:textId="77777777" w:rsidR="007A7351" w:rsidRDefault="007A7351" w:rsidP="00DB4E5B">
            <w:pPr>
              <w:jc w:val="center"/>
            </w:pPr>
            <w:r>
              <w:t>bp</w:t>
            </w:r>
          </w:p>
        </w:tc>
        <w:tc>
          <w:tcPr>
            <w:tcW w:w="285" w:type="dxa"/>
            <w:tcBorders>
              <w:bottom w:val="single" w:sz="12" w:space="0" w:color="auto"/>
            </w:tcBorders>
            <w:noWrap/>
            <w:tcMar>
              <w:left w:w="0" w:type="dxa"/>
            </w:tcMar>
            <w:vAlign w:val="center"/>
          </w:tcPr>
          <w:p w14:paraId="637CB8E6" w14:textId="77777777" w:rsidR="007A7351" w:rsidRDefault="007A7351" w:rsidP="00DB4E5B">
            <w:pPr>
              <w:jc w:val="center"/>
            </w:pPr>
            <w:r>
              <w:t>/</w:t>
            </w:r>
          </w:p>
        </w:tc>
        <w:tc>
          <w:tcPr>
            <w:tcW w:w="567" w:type="dxa"/>
            <w:tcBorders>
              <w:bottom w:val="single" w:sz="12" w:space="0" w:color="auto"/>
            </w:tcBorders>
            <w:noWrap/>
            <w:tcMar>
              <w:left w:w="0" w:type="dxa"/>
            </w:tcMar>
            <w:vAlign w:val="center"/>
          </w:tcPr>
          <w:p w14:paraId="42CE2EA4" w14:textId="77777777" w:rsidR="007A7351" w:rsidRDefault="007A7351" w:rsidP="00DB4E5B">
            <w:pPr>
              <w:jc w:val="center"/>
            </w:pPr>
            <w:r>
              <w:t>rp</w:t>
            </w:r>
          </w:p>
        </w:tc>
        <w:tc>
          <w:tcPr>
            <w:tcW w:w="283" w:type="dxa"/>
            <w:tcBorders>
              <w:bottom w:val="single" w:sz="12" w:space="0" w:color="auto"/>
            </w:tcBorders>
            <w:noWrap/>
            <w:tcMar>
              <w:left w:w="0" w:type="dxa"/>
            </w:tcMar>
            <w:vAlign w:val="center"/>
          </w:tcPr>
          <w:p w14:paraId="7AE0104F" w14:textId="77777777" w:rsidR="007A7351" w:rsidRDefault="007A7351" w:rsidP="00DB4E5B">
            <w:pPr>
              <w:jc w:val="center"/>
            </w:pPr>
            <w:r>
              <w:t>/</w:t>
            </w:r>
          </w:p>
        </w:tc>
        <w:tc>
          <w:tcPr>
            <w:tcW w:w="708" w:type="dxa"/>
            <w:tcBorders>
              <w:bottom w:val="single" w:sz="12" w:space="0" w:color="auto"/>
            </w:tcBorders>
            <w:noWrap/>
            <w:tcMar>
              <w:left w:w="0" w:type="dxa"/>
            </w:tcMar>
            <w:vAlign w:val="center"/>
          </w:tcPr>
          <w:p w14:paraId="00DE9286" w14:textId="77777777" w:rsidR="007A7351" w:rsidRDefault="007A7351" w:rsidP="00DB4E5B">
            <w:pPr>
              <w:jc w:val="center"/>
            </w:pPr>
            <w:r>
              <w:t>rp</w:t>
            </w:r>
            <w:r w:rsidRPr="00CE042A">
              <w:rPr>
                <w:vertAlign w:val="subscript"/>
              </w:rPr>
              <w:t>max</w:t>
            </w:r>
          </w:p>
        </w:tc>
      </w:tr>
      <w:tr w:rsidR="007A7351" w14:paraId="1F6E179D" w14:textId="77777777" w:rsidTr="007A7351">
        <w:trPr>
          <w:trHeight w:val="424"/>
          <w:jc w:val="center"/>
        </w:trPr>
        <w:tc>
          <w:tcPr>
            <w:tcW w:w="566" w:type="dxa"/>
            <w:tcBorders>
              <w:top w:val="single" w:sz="12" w:space="0" w:color="auto"/>
              <w:bottom w:val="single" w:sz="4" w:space="0" w:color="auto"/>
            </w:tcBorders>
            <w:vAlign w:val="center"/>
          </w:tcPr>
          <w:p w14:paraId="446980DB" w14:textId="00941A29" w:rsidR="007A7351" w:rsidRDefault="007A7351" w:rsidP="00DB4E5B">
            <w:pPr>
              <w:jc w:val="right"/>
            </w:pPr>
            <w:r>
              <w:t>8</w:t>
            </w:r>
          </w:p>
        </w:tc>
        <w:tc>
          <w:tcPr>
            <w:tcW w:w="6093" w:type="dxa"/>
            <w:tcBorders>
              <w:top w:val="single" w:sz="12" w:space="0" w:color="auto"/>
              <w:bottom w:val="single" w:sz="4" w:space="0" w:color="auto"/>
            </w:tcBorders>
            <w:vAlign w:val="center"/>
          </w:tcPr>
          <w:p w14:paraId="1E813464" w14:textId="6082A6AC" w:rsidR="007A7351" w:rsidRDefault="007A7351" w:rsidP="00DB4E5B">
            <w:pPr>
              <w:jc w:val="left"/>
            </w:pPr>
            <w:r>
              <w:t>Eine Synthese</w:t>
            </w:r>
          </w:p>
        </w:tc>
        <w:tc>
          <w:tcPr>
            <w:tcW w:w="570" w:type="dxa"/>
            <w:tcBorders>
              <w:top w:val="single" w:sz="12" w:space="0" w:color="auto"/>
              <w:bottom w:val="single" w:sz="4" w:space="0" w:color="auto"/>
            </w:tcBorders>
            <w:noWrap/>
            <w:tcMar>
              <w:left w:w="0" w:type="dxa"/>
            </w:tcMar>
            <w:vAlign w:val="center"/>
          </w:tcPr>
          <w:p w14:paraId="5DC3AA35" w14:textId="77777777" w:rsidR="007A7351" w:rsidRDefault="007A7351" w:rsidP="00DB4E5B">
            <w:pPr>
              <w:jc w:val="center"/>
            </w:pPr>
          </w:p>
        </w:tc>
        <w:tc>
          <w:tcPr>
            <w:tcW w:w="285" w:type="dxa"/>
            <w:tcBorders>
              <w:top w:val="single" w:sz="12" w:space="0" w:color="auto"/>
              <w:bottom w:val="single" w:sz="4" w:space="0" w:color="auto"/>
            </w:tcBorders>
            <w:noWrap/>
            <w:tcMar>
              <w:left w:w="0" w:type="dxa"/>
            </w:tcMar>
            <w:vAlign w:val="center"/>
          </w:tcPr>
          <w:p w14:paraId="366590D7" w14:textId="77777777" w:rsidR="007A7351" w:rsidRDefault="007A7351" w:rsidP="00DB4E5B">
            <w:pPr>
              <w:jc w:val="center"/>
            </w:pPr>
            <w:r>
              <w:t>/</w:t>
            </w:r>
          </w:p>
        </w:tc>
        <w:tc>
          <w:tcPr>
            <w:tcW w:w="567" w:type="dxa"/>
            <w:tcBorders>
              <w:top w:val="single" w:sz="12" w:space="0" w:color="auto"/>
              <w:bottom w:val="single" w:sz="4" w:space="0" w:color="auto"/>
            </w:tcBorders>
            <w:noWrap/>
            <w:tcMar>
              <w:left w:w="0" w:type="dxa"/>
            </w:tcMar>
            <w:vAlign w:val="center"/>
          </w:tcPr>
          <w:p w14:paraId="71725CEC" w14:textId="77777777" w:rsidR="007A7351" w:rsidRDefault="007A7351" w:rsidP="00DB4E5B">
            <w:pPr>
              <w:jc w:val="center"/>
            </w:pPr>
          </w:p>
        </w:tc>
        <w:tc>
          <w:tcPr>
            <w:tcW w:w="283" w:type="dxa"/>
            <w:tcBorders>
              <w:top w:val="single" w:sz="12" w:space="0" w:color="auto"/>
              <w:bottom w:val="single" w:sz="4" w:space="0" w:color="auto"/>
            </w:tcBorders>
            <w:noWrap/>
            <w:tcMar>
              <w:left w:w="0" w:type="dxa"/>
            </w:tcMar>
            <w:vAlign w:val="center"/>
          </w:tcPr>
          <w:p w14:paraId="4B63BB40" w14:textId="77777777" w:rsidR="007A7351" w:rsidRDefault="007A7351" w:rsidP="00DB4E5B">
            <w:pPr>
              <w:jc w:val="center"/>
            </w:pPr>
            <w:r>
              <w:t>/</w:t>
            </w:r>
          </w:p>
        </w:tc>
        <w:tc>
          <w:tcPr>
            <w:tcW w:w="708" w:type="dxa"/>
            <w:tcBorders>
              <w:top w:val="single" w:sz="12" w:space="0" w:color="auto"/>
              <w:bottom w:val="single" w:sz="4" w:space="0" w:color="auto"/>
            </w:tcBorders>
            <w:noWrap/>
            <w:tcMar>
              <w:left w:w="0" w:type="dxa"/>
            </w:tcMar>
            <w:vAlign w:val="center"/>
          </w:tcPr>
          <w:p w14:paraId="4C136748" w14:textId="77777777" w:rsidR="007A7351" w:rsidRDefault="007A7351" w:rsidP="00DB4E5B">
            <w:pPr>
              <w:jc w:val="center"/>
            </w:pPr>
            <w:r>
              <w:t>16</w:t>
            </w:r>
          </w:p>
        </w:tc>
      </w:tr>
      <w:tr w:rsidR="007A7351" w14:paraId="1EEC6CEB" w14:textId="77777777" w:rsidTr="007A7351">
        <w:trPr>
          <w:trHeight w:val="424"/>
          <w:jc w:val="center"/>
        </w:trPr>
        <w:tc>
          <w:tcPr>
            <w:tcW w:w="566" w:type="dxa"/>
            <w:tcBorders>
              <w:top w:val="single" w:sz="4" w:space="0" w:color="auto"/>
              <w:bottom w:val="single" w:sz="4" w:space="0" w:color="auto"/>
            </w:tcBorders>
            <w:vAlign w:val="center"/>
          </w:tcPr>
          <w:p w14:paraId="5D8CAF6F" w14:textId="70C855CD" w:rsidR="007A7351" w:rsidRDefault="007A7351" w:rsidP="00DB4E5B">
            <w:pPr>
              <w:jc w:val="right"/>
            </w:pPr>
            <w:r>
              <w:t>9</w:t>
            </w:r>
          </w:p>
        </w:tc>
        <w:tc>
          <w:tcPr>
            <w:tcW w:w="6093" w:type="dxa"/>
            <w:tcBorders>
              <w:top w:val="single" w:sz="4" w:space="0" w:color="auto"/>
              <w:bottom w:val="single" w:sz="4" w:space="0" w:color="auto"/>
            </w:tcBorders>
            <w:vAlign w:val="center"/>
          </w:tcPr>
          <w:p w14:paraId="79332783" w14:textId="046D970C" w:rsidR="007A7351" w:rsidRDefault="007A7351" w:rsidP="00DB4E5B">
            <w:pPr>
              <w:ind w:left="-817" w:firstLine="817"/>
              <w:jc w:val="left"/>
            </w:pPr>
            <w:r>
              <w:t>Eine qualitative Analyse</w:t>
            </w:r>
          </w:p>
        </w:tc>
        <w:tc>
          <w:tcPr>
            <w:tcW w:w="570" w:type="dxa"/>
            <w:tcBorders>
              <w:top w:val="single" w:sz="4" w:space="0" w:color="auto"/>
              <w:bottom w:val="single" w:sz="4" w:space="0" w:color="auto"/>
            </w:tcBorders>
            <w:noWrap/>
            <w:tcMar>
              <w:left w:w="0" w:type="dxa"/>
            </w:tcMar>
            <w:vAlign w:val="center"/>
          </w:tcPr>
          <w:p w14:paraId="3A7FC5E6" w14:textId="77777777" w:rsidR="007A7351" w:rsidRDefault="007A7351" w:rsidP="00DB4E5B">
            <w:pPr>
              <w:jc w:val="center"/>
            </w:pPr>
          </w:p>
        </w:tc>
        <w:tc>
          <w:tcPr>
            <w:tcW w:w="285" w:type="dxa"/>
            <w:tcBorders>
              <w:top w:val="single" w:sz="4" w:space="0" w:color="auto"/>
              <w:bottom w:val="single" w:sz="4" w:space="0" w:color="auto"/>
            </w:tcBorders>
            <w:noWrap/>
            <w:tcMar>
              <w:left w:w="0" w:type="dxa"/>
            </w:tcMar>
            <w:vAlign w:val="center"/>
          </w:tcPr>
          <w:p w14:paraId="52D7E564" w14:textId="77777777" w:rsidR="007A7351" w:rsidRDefault="007A7351" w:rsidP="00DB4E5B">
            <w:pPr>
              <w:jc w:val="center"/>
            </w:pPr>
            <w:r>
              <w:t>/</w:t>
            </w:r>
          </w:p>
        </w:tc>
        <w:tc>
          <w:tcPr>
            <w:tcW w:w="567" w:type="dxa"/>
            <w:tcBorders>
              <w:top w:val="single" w:sz="4" w:space="0" w:color="auto"/>
              <w:bottom w:val="single" w:sz="4" w:space="0" w:color="auto"/>
            </w:tcBorders>
            <w:noWrap/>
            <w:tcMar>
              <w:left w:w="0" w:type="dxa"/>
            </w:tcMar>
            <w:vAlign w:val="center"/>
          </w:tcPr>
          <w:p w14:paraId="3F880931" w14:textId="77777777" w:rsidR="007A7351" w:rsidRDefault="007A7351" w:rsidP="00DB4E5B">
            <w:pPr>
              <w:jc w:val="center"/>
            </w:pPr>
          </w:p>
        </w:tc>
        <w:tc>
          <w:tcPr>
            <w:tcW w:w="283" w:type="dxa"/>
            <w:tcBorders>
              <w:top w:val="single" w:sz="4" w:space="0" w:color="auto"/>
              <w:bottom w:val="single" w:sz="4" w:space="0" w:color="auto"/>
            </w:tcBorders>
            <w:noWrap/>
            <w:tcMar>
              <w:left w:w="0" w:type="dxa"/>
            </w:tcMar>
            <w:vAlign w:val="center"/>
          </w:tcPr>
          <w:p w14:paraId="60D56ACD" w14:textId="77777777" w:rsidR="007A7351" w:rsidRDefault="007A7351" w:rsidP="00DB4E5B">
            <w:pPr>
              <w:jc w:val="center"/>
            </w:pPr>
            <w:r>
              <w:t>/</w:t>
            </w:r>
          </w:p>
        </w:tc>
        <w:tc>
          <w:tcPr>
            <w:tcW w:w="708" w:type="dxa"/>
            <w:tcBorders>
              <w:top w:val="single" w:sz="4" w:space="0" w:color="auto"/>
              <w:bottom w:val="single" w:sz="4" w:space="0" w:color="auto"/>
            </w:tcBorders>
            <w:noWrap/>
            <w:tcMar>
              <w:left w:w="0" w:type="dxa"/>
            </w:tcMar>
            <w:vAlign w:val="center"/>
          </w:tcPr>
          <w:p w14:paraId="766F17AE" w14:textId="77777777" w:rsidR="007A7351" w:rsidRDefault="007A7351" w:rsidP="00DB4E5B">
            <w:pPr>
              <w:jc w:val="center"/>
            </w:pPr>
            <w:r>
              <w:t>8</w:t>
            </w:r>
          </w:p>
        </w:tc>
      </w:tr>
      <w:tr w:rsidR="007A7351" w14:paraId="24DD1868" w14:textId="77777777" w:rsidTr="007A7351">
        <w:trPr>
          <w:trHeight w:val="424"/>
          <w:jc w:val="center"/>
        </w:trPr>
        <w:tc>
          <w:tcPr>
            <w:tcW w:w="566" w:type="dxa"/>
            <w:tcBorders>
              <w:top w:val="single" w:sz="4" w:space="0" w:color="auto"/>
              <w:bottom w:val="single" w:sz="8" w:space="0" w:color="auto"/>
            </w:tcBorders>
            <w:vAlign w:val="center"/>
          </w:tcPr>
          <w:p w14:paraId="6E5B1963" w14:textId="604D1D04" w:rsidR="007A7351" w:rsidRDefault="007A7351" w:rsidP="00DB4E5B">
            <w:pPr>
              <w:jc w:val="right"/>
            </w:pPr>
            <w:r>
              <w:t>10</w:t>
            </w:r>
          </w:p>
        </w:tc>
        <w:tc>
          <w:tcPr>
            <w:tcW w:w="6093" w:type="dxa"/>
            <w:tcBorders>
              <w:top w:val="single" w:sz="4" w:space="0" w:color="auto"/>
              <w:bottom w:val="single" w:sz="8" w:space="0" w:color="auto"/>
            </w:tcBorders>
            <w:vAlign w:val="center"/>
          </w:tcPr>
          <w:p w14:paraId="37E9DE94" w14:textId="1DADE7A7" w:rsidR="007A7351" w:rsidRDefault="007A7351" w:rsidP="00DB4E5B">
            <w:pPr>
              <w:jc w:val="left"/>
            </w:pPr>
            <w:r>
              <w:t>Eine quantitative Analyse</w:t>
            </w:r>
          </w:p>
        </w:tc>
        <w:tc>
          <w:tcPr>
            <w:tcW w:w="570" w:type="dxa"/>
            <w:tcBorders>
              <w:top w:val="single" w:sz="4" w:space="0" w:color="auto"/>
              <w:bottom w:val="single" w:sz="8" w:space="0" w:color="auto"/>
            </w:tcBorders>
            <w:noWrap/>
            <w:tcMar>
              <w:left w:w="0" w:type="dxa"/>
            </w:tcMar>
            <w:vAlign w:val="center"/>
          </w:tcPr>
          <w:p w14:paraId="220CB819" w14:textId="77777777" w:rsidR="007A7351" w:rsidRDefault="007A7351" w:rsidP="00DB4E5B">
            <w:pPr>
              <w:jc w:val="center"/>
            </w:pPr>
          </w:p>
        </w:tc>
        <w:tc>
          <w:tcPr>
            <w:tcW w:w="285" w:type="dxa"/>
            <w:tcBorders>
              <w:top w:val="single" w:sz="4" w:space="0" w:color="auto"/>
              <w:bottom w:val="single" w:sz="8" w:space="0" w:color="auto"/>
            </w:tcBorders>
            <w:noWrap/>
            <w:tcMar>
              <w:left w:w="0" w:type="dxa"/>
            </w:tcMar>
            <w:vAlign w:val="center"/>
          </w:tcPr>
          <w:p w14:paraId="5CFF52E0" w14:textId="77777777" w:rsidR="007A7351" w:rsidRDefault="007A7351" w:rsidP="00DB4E5B">
            <w:pPr>
              <w:jc w:val="center"/>
            </w:pPr>
            <w:r>
              <w:t>/</w:t>
            </w:r>
          </w:p>
        </w:tc>
        <w:tc>
          <w:tcPr>
            <w:tcW w:w="567" w:type="dxa"/>
            <w:tcBorders>
              <w:top w:val="single" w:sz="4" w:space="0" w:color="auto"/>
              <w:bottom w:val="single" w:sz="8" w:space="0" w:color="auto"/>
            </w:tcBorders>
            <w:noWrap/>
            <w:tcMar>
              <w:left w:w="0" w:type="dxa"/>
            </w:tcMar>
            <w:vAlign w:val="center"/>
          </w:tcPr>
          <w:p w14:paraId="4A1B3344" w14:textId="77777777" w:rsidR="007A7351" w:rsidRDefault="007A7351" w:rsidP="00DB4E5B">
            <w:pPr>
              <w:jc w:val="center"/>
            </w:pPr>
          </w:p>
        </w:tc>
        <w:tc>
          <w:tcPr>
            <w:tcW w:w="283" w:type="dxa"/>
            <w:tcBorders>
              <w:top w:val="single" w:sz="4" w:space="0" w:color="auto"/>
              <w:bottom w:val="single" w:sz="8" w:space="0" w:color="auto"/>
            </w:tcBorders>
            <w:noWrap/>
            <w:tcMar>
              <w:left w:w="0" w:type="dxa"/>
            </w:tcMar>
            <w:vAlign w:val="center"/>
          </w:tcPr>
          <w:p w14:paraId="108A9405" w14:textId="77777777" w:rsidR="007A7351" w:rsidRDefault="007A7351" w:rsidP="00DB4E5B">
            <w:pPr>
              <w:jc w:val="center"/>
            </w:pPr>
            <w:r>
              <w:t>/</w:t>
            </w:r>
          </w:p>
        </w:tc>
        <w:tc>
          <w:tcPr>
            <w:tcW w:w="708" w:type="dxa"/>
            <w:tcBorders>
              <w:top w:val="single" w:sz="4" w:space="0" w:color="auto"/>
              <w:bottom w:val="single" w:sz="8" w:space="0" w:color="auto"/>
            </w:tcBorders>
            <w:noWrap/>
            <w:tcMar>
              <w:left w:w="0" w:type="dxa"/>
            </w:tcMar>
            <w:vAlign w:val="center"/>
          </w:tcPr>
          <w:p w14:paraId="2F5D2EE7" w14:textId="0EE197DE" w:rsidR="007A7351" w:rsidRDefault="007A7351" w:rsidP="00DB4E5B">
            <w:pPr>
              <w:jc w:val="center"/>
            </w:pPr>
            <w:r>
              <w:t>16</w:t>
            </w:r>
          </w:p>
        </w:tc>
      </w:tr>
      <w:tr w:rsidR="007A7351" w14:paraId="2DBD4D6C" w14:textId="77777777" w:rsidTr="007A7351">
        <w:trPr>
          <w:trHeight w:val="481"/>
          <w:jc w:val="center"/>
        </w:trPr>
        <w:tc>
          <w:tcPr>
            <w:tcW w:w="7514" w:type="dxa"/>
            <w:gridSpan w:val="4"/>
            <w:tcBorders>
              <w:top w:val="single" w:sz="8" w:space="0" w:color="auto"/>
              <w:bottom w:val="nil"/>
            </w:tcBorders>
            <w:vAlign w:val="center"/>
          </w:tcPr>
          <w:p w14:paraId="50FE0201" w14:textId="77777777" w:rsidR="007A7351" w:rsidRDefault="007A7351" w:rsidP="00DB4E5B">
            <w:pPr>
              <w:jc w:val="right"/>
            </w:pPr>
            <w:r>
              <w:t>Gesamtpunkte:</w:t>
            </w:r>
          </w:p>
        </w:tc>
        <w:tc>
          <w:tcPr>
            <w:tcW w:w="567" w:type="dxa"/>
            <w:tcBorders>
              <w:top w:val="single" w:sz="8" w:space="0" w:color="auto"/>
              <w:bottom w:val="nil"/>
            </w:tcBorders>
            <w:tcMar>
              <w:left w:w="0" w:type="dxa"/>
            </w:tcMar>
            <w:vAlign w:val="center"/>
          </w:tcPr>
          <w:p w14:paraId="3B9FD15B" w14:textId="77777777" w:rsidR="007A7351" w:rsidRDefault="007A7351" w:rsidP="00DB4E5B">
            <w:pPr>
              <w:jc w:val="center"/>
            </w:pPr>
          </w:p>
        </w:tc>
        <w:tc>
          <w:tcPr>
            <w:tcW w:w="283" w:type="dxa"/>
            <w:tcBorders>
              <w:top w:val="single" w:sz="8" w:space="0" w:color="auto"/>
              <w:bottom w:val="nil"/>
            </w:tcBorders>
            <w:tcMar>
              <w:left w:w="0" w:type="dxa"/>
            </w:tcMar>
            <w:vAlign w:val="center"/>
          </w:tcPr>
          <w:p w14:paraId="7D2F6699" w14:textId="77777777" w:rsidR="007A7351" w:rsidRDefault="007A7351" w:rsidP="00DB4E5B">
            <w:pPr>
              <w:jc w:val="center"/>
            </w:pPr>
            <w:r>
              <w:t>/</w:t>
            </w:r>
          </w:p>
        </w:tc>
        <w:tc>
          <w:tcPr>
            <w:tcW w:w="708" w:type="dxa"/>
            <w:tcBorders>
              <w:top w:val="single" w:sz="8" w:space="0" w:color="auto"/>
              <w:bottom w:val="nil"/>
            </w:tcBorders>
            <w:tcMar>
              <w:left w:w="0" w:type="dxa"/>
            </w:tcMar>
            <w:vAlign w:val="center"/>
          </w:tcPr>
          <w:p w14:paraId="1E7FF3EB" w14:textId="2227D189" w:rsidR="007A7351" w:rsidRDefault="007A7351" w:rsidP="00DB4E5B">
            <w:pPr>
              <w:jc w:val="center"/>
            </w:pPr>
            <w:r>
              <w:t>40</w:t>
            </w:r>
          </w:p>
        </w:tc>
      </w:tr>
    </w:tbl>
    <w:p w14:paraId="6790B23A" w14:textId="77777777" w:rsidR="001E05FF" w:rsidRDefault="001E05FF" w:rsidP="001232CE"/>
    <w:p w14:paraId="7722E549" w14:textId="77777777" w:rsidR="00006981" w:rsidRDefault="00006981" w:rsidP="001232CE"/>
    <w:p w14:paraId="7E1A4F52" w14:textId="77777777" w:rsidR="001232CE" w:rsidRDefault="001232CE" w:rsidP="001232CE"/>
    <w:p w14:paraId="0D26C1D4" w14:textId="77777777" w:rsidR="001232CE" w:rsidRDefault="001232CE" w:rsidP="00544962">
      <w:pPr>
        <w:pStyle w:val="ProblemKopfPunkteRechts"/>
        <w:sectPr w:rsidR="001232CE" w:rsidSect="00817CF6">
          <w:footerReference w:type="default" r:id="rId10"/>
          <w:pgSz w:w="11906" w:h="16838"/>
          <w:pgMar w:top="1106" w:right="1133" w:bottom="1134" w:left="1134" w:header="709" w:footer="709" w:gutter="0"/>
          <w:pgNumType w:start="1"/>
          <w:cols w:space="709" w:equalWidth="0">
            <w:col w:w="9639"/>
          </w:cols>
          <w:docGrid w:linePitch="360"/>
        </w:sectPr>
      </w:pPr>
    </w:p>
    <w:p w14:paraId="154401A6" w14:textId="77777777" w:rsidR="000D1246" w:rsidRDefault="000D1246" w:rsidP="000D1246"/>
    <w:p w14:paraId="5F37A6EB" w14:textId="3ED15ACE" w:rsidR="000D1246" w:rsidRDefault="00784569" w:rsidP="00784569">
      <w:r>
        <w:t>Hinweise</w:t>
      </w:r>
    </w:p>
    <w:p w14:paraId="750B5D7C" w14:textId="4BAC2504" w:rsidR="000D1246" w:rsidRDefault="00784569" w:rsidP="009B440E">
      <w:pPr>
        <w:pStyle w:val="Listenabsatz"/>
        <w:numPr>
          <w:ilvl w:val="0"/>
          <w:numId w:val="3"/>
        </w:numPr>
      </w:pPr>
      <w:r>
        <w:t xml:space="preserve">Sie haben für das Lösen der Aufgaben 5 Stunden Zeit und dürfen dabei folgende </w:t>
      </w:r>
      <w:r w:rsidR="000D1246">
        <w:t>Hilfsmittel verwenden</w:t>
      </w:r>
      <w:r>
        <w:t>:</w:t>
      </w:r>
    </w:p>
    <w:p w14:paraId="500E4F43" w14:textId="3AC8B7DE" w:rsidR="000D1246" w:rsidRDefault="000D1246" w:rsidP="009B440E">
      <w:pPr>
        <w:pStyle w:val="Listenabsatz"/>
        <w:numPr>
          <w:ilvl w:val="1"/>
          <w:numId w:val="3"/>
        </w:numPr>
      </w:pPr>
      <w:r>
        <w:t>einen nicht programmierbaren Taschenrechner</w:t>
      </w:r>
    </w:p>
    <w:p w14:paraId="019F0F5B" w14:textId="3A4CC24B" w:rsidR="000D1246" w:rsidRDefault="00784569" w:rsidP="009B440E">
      <w:pPr>
        <w:pStyle w:val="Listenabsatz"/>
        <w:numPr>
          <w:ilvl w:val="1"/>
          <w:numId w:val="3"/>
        </w:numPr>
      </w:pPr>
      <w:r>
        <w:t>Konzeptpapier</w:t>
      </w:r>
    </w:p>
    <w:p w14:paraId="2DC68C11" w14:textId="34F83354" w:rsidR="00784569" w:rsidRDefault="00784569" w:rsidP="009B440E">
      <w:pPr>
        <w:pStyle w:val="Listenabsatz"/>
        <w:numPr>
          <w:ilvl w:val="1"/>
          <w:numId w:val="3"/>
        </w:numPr>
      </w:pPr>
      <w:r>
        <w:t>Schreibzeug (Bleistift, Schreiber blau oder schwarz, Lineal oder Geodreieck, Radiergummi)</w:t>
      </w:r>
    </w:p>
    <w:p w14:paraId="347151CA" w14:textId="7E733735" w:rsidR="000D1246" w:rsidRDefault="00784569" w:rsidP="009B440E">
      <w:pPr>
        <w:pStyle w:val="Listenabsatz"/>
        <w:numPr>
          <w:ilvl w:val="0"/>
          <w:numId w:val="3"/>
        </w:numPr>
      </w:pPr>
      <w:r>
        <w:t xml:space="preserve">Nur die </w:t>
      </w:r>
      <w:r w:rsidRPr="00784569">
        <w:rPr>
          <w:b/>
        </w:rPr>
        <w:t>Antworten in den Kästchen</w:t>
      </w:r>
      <w:r>
        <w:t xml:space="preserve"> </w:t>
      </w:r>
      <w:r w:rsidR="00922F0E">
        <w:t xml:space="preserve">bzw. am Auswerteblatt für </w:t>
      </w:r>
      <w:r w:rsidR="00A002B9">
        <w:t>Aufgabe</w:t>
      </w:r>
      <w:r w:rsidR="00922F0E">
        <w:t xml:space="preserve"> 3 </w:t>
      </w:r>
      <w:r>
        <w:t>werden bewertet.</w:t>
      </w:r>
    </w:p>
    <w:p w14:paraId="64798685" w14:textId="40D3D17B" w:rsidR="000D1246" w:rsidRDefault="000D1246" w:rsidP="009B440E">
      <w:pPr>
        <w:pStyle w:val="Listenabsatz"/>
        <w:numPr>
          <w:ilvl w:val="0"/>
          <w:numId w:val="3"/>
        </w:numPr>
      </w:pPr>
      <w:r>
        <w:t xml:space="preserve">Wo </w:t>
      </w:r>
      <w:r w:rsidRPr="00784569">
        <w:rPr>
          <w:b/>
        </w:rPr>
        <w:t>Berechnungen</w:t>
      </w:r>
      <w:r>
        <w:t xml:space="preserve"> verlangt sind, sind diese </w:t>
      </w:r>
      <w:r w:rsidRPr="00784569">
        <w:rPr>
          <w:b/>
        </w:rPr>
        <w:t>in nachvollziehbarer Weise</w:t>
      </w:r>
      <w:r>
        <w:t xml:space="preserve"> in die Kästchen zu schreiben.</w:t>
      </w:r>
    </w:p>
    <w:p w14:paraId="6E22733A" w14:textId="17501510" w:rsidR="000D1246" w:rsidRDefault="000D1246" w:rsidP="009B440E">
      <w:pPr>
        <w:pStyle w:val="Listenabsatz"/>
        <w:numPr>
          <w:ilvl w:val="0"/>
          <w:numId w:val="3"/>
        </w:numPr>
      </w:pPr>
      <w:r>
        <w:t xml:space="preserve">Sollten Sie keinen Platz mehr in einem Antwortkästchen haben, schreiben Sie die Antwort auf Konzeptpapier, das Sie mit Ihrem </w:t>
      </w:r>
      <w:r w:rsidRPr="00784569">
        <w:rPr>
          <w:b/>
        </w:rPr>
        <w:t>Namen</w:t>
      </w:r>
      <w:r>
        <w:t xml:space="preserve"> versehen. Kennzeichnen Sie die Antwort unmissverständlich mit der Aufgabennummer x.xx. </w:t>
      </w:r>
    </w:p>
    <w:p w14:paraId="1B1ACAFC" w14:textId="77777777" w:rsidR="00B628A1" w:rsidRDefault="00B628A1" w:rsidP="00B628A1"/>
    <w:p w14:paraId="4CEE2CCA" w14:textId="2B216DFC" w:rsidR="00926AAD" w:rsidRDefault="00926AAD" w:rsidP="00B628A1"/>
    <w:p w14:paraId="68391B38" w14:textId="3C852E85" w:rsidR="00926AAD" w:rsidRDefault="00A002B9" w:rsidP="00B628A1">
      <w:r>
        <w:rPr>
          <w:b/>
          <w:noProof/>
          <w:sz w:val="28"/>
          <w:szCs w:val="28"/>
          <w:lang w:val="de-DE"/>
          <w14:ligatures w14:val="none"/>
        </w:rPr>
        <w:drawing>
          <wp:anchor distT="0" distB="0" distL="114300" distR="114300" simplePos="0" relativeHeight="251658240" behindDoc="0" locked="0" layoutInCell="1" allowOverlap="0" wp14:anchorId="31AE6E82" wp14:editId="330493CE">
            <wp:simplePos x="0" y="0"/>
            <wp:positionH relativeFrom="margin">
              <wp:posOffset>71755</wp:posOffset>
            </wp:positionH>
            <wp:positionV relativeFrom="margin">
              <wp:posOffset>3444240</wp:posOffset>
            </wp:positionV>
            <wp:extent cx="791210" cy="792480"/>
            <wp:effectExtent l="0" t="0" r="0" b="0"/>
            <wp:wrapSquare wrapText="right"/>
            <wp:docPr id="1" name="Bild 1" descr="GS MBP SSD:Users:schoeb:Documents:Chemie:Kustodiat:Gefahrensymbole GHS:flam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 MBP SSD:Users:schoeb:Documents:Chemie:Kustodiat:Gefahrensymbole GHS:flamm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1210" cy="792480"/>
                    </a:xfrm>
                    <a:prstGeom prst="rect">
                      <a:avLst/>
                    </a:prstGeom>
                    <a:noFill/>
                    <a:ln>
                      <a:noFill/>
                    </a:ln>
                  </pic:spPr>
                </pic:pic>
              </a:graphicData>
            </a:graphic>
          </wp:anchor>
        </w:drawing>
      </w:r>
    </w:p>
    <w:p w14:paraId="71D62B60" w14:textId="7A877547" w:rsidR="00926AAD" w:rsidRPr="00926AAD" w:rsidRDefault="00926AAD" w:rsidP="00B628A1">
      <w:pPr>
        <w:rPr>
          <w:b/>
          <w:sz w:val="28"/>
          <w:szCs w:val="28"/>
        </w:rPr>
      </w:pPr>
      <w:r w:rsidRPr="00926AAD">
        <w:rPr>
          <w:b/>
          <w:sz w:val="28"/>
          <w:szCs w:val="28"/>
        </w:rPr>
        <w:t>Achten Sie bei der Verwendung offener Flammen darauf, brennbare Lösungsmittel</w:t>
      </w:r>
      <w:r w:rsidR="006D4A26">
        <w:rPr>
          <w:b/>
          <w:sz w:val="28"/>
          <w:szCs w:val="28"/>
        </w:rPr>
        <w:t xml:space="preserve"> (Ethylethanoat)</w:t>
      </w:r>
      <w:r w:rsidRPr="00926AAD">
        <w:rPr>
          <w:b/>
          <w:sz w:val="28"/>
          <w:szCs w:val="28"/>
        </w:rPr>
        <w:t xml:space="preserve"> geschlossen und in sicherer Entfernung zu halten.</w:t>
      </w:r>
    </w:p>
    <w:p w14:paraId="79CAC82D" w14:textId="736E6D97" w:rsidR="00B628A1" w:rsidRDefault="00B628A1" w:rsidP="006F5D76">
      <w:pPr>
        <w:pStyle w:val="ProblemKopfPunkteRechts"/>
      </w:pPr>
      <w:r>
        <w:lastRenderedPageBreak/>
        <w:t>Materialliste</w:t>
      </w:r>
    </w:p>
    <w:p w14:paraId="3B49EC40" w14:textId="217F8AFB" w:rsidR="00B628A1" w:rsidRDefault="00181626" w:rsidP="006F5D76">
      <w:pPr>
        <w:pStyle w:val="ProblemZwischenberschrift"/>
      </w:pPr>
      <w:r>
        <w:t>in mehreren Beispielen</w:t>
      </w:r>
      <w:r w:rsidR="00B628A1">
        <w:t xml:space="preserve"> zu</w:t>
      </w:r>
      <w:r w:rsidR="001851BE">
        <w:t xml:space="preserve"> </w:t>
      </w:r>
      <w:r>
        <w:t>verwenden</w:t>
      </w:r>
    </w:p>
    <w:p w14:paraId="7DAA5C38" w14:textId="148DAD02" w:rsidR="00B628A1" w:rsidRDefault="00B628A1" w:rsidP="00B628A1">
      <w:pPr>
        <w:spacing w:line="240" w:lineRule="auto"/>
      </w:pPr>
      <w:r>
        <w:t>1</w:t>
      </w:r>
      <w:r w:rsidR="00181626">
        <w:tab/>
      </w:r>
      <w:r>
        <w:t xml:space="preserve">Markierstift </w:t>
      </w:r>
    </w:p>
    <w:p w14:paraId="0BA0D259" w14:textId="2BC091B1" w:rsidR="00B628A1" w:rsidRDefault="00B628A1" w:rsidP="00B628A1">
      <w:pPr>
        <w:spacing w:line="240" w:lineRule="auto"/>
      </w:pPr>
      <w:r>
        <w:t>1</w:t>
      </w:r>
      <w:r w:rsidR="00181626">
        <w:tab/>
      </w:r>
      <w:r>
        <w:t>Küchenrolle</w:t>
      </w:r>
    </w:p>
    <w:p w14:paraId="33B25981" w14:textId="056BC96B" w:rsidR="00B628A1" w:rsidRPr="00137A7E" w:rsidRDefault="00B628A1" w:rsidP="00B628A1">
      <w:pPr>
        <w:spacing w:line="240" w:lineRule="auto"/>
      </w:pPr>
      <w:r>
        <w:t>1</w:t>
      </w:r>
      <w:r w:rsidR="00181626">
        <w:tab/>
      </w:r>
      <w:r>
        <w:t>Flasche H</w:t>
      </w:r>
      <w:r>
        <w:rPr>
          <w:vertAlign w:val="subscript"/>
        </w:rPr>
        <w:t>2</w:t>
      </w:r>
      <w:r>
        <w:t>O dest.</w:t>
      </w:r>
    </w:p>
    <w:p w14:paraId="131CB6D6" w14:textId="357B3C67" w:rsidR="00181626" w:rsidRDefault="00181626" w:rsidP="00181626">
      <w:r w:rsidRPr="004E07ED">
        <w:t>1</w:t>
      </w:r>
      <w:r>
        <w:tab/>
      </w:r>
      <w:r w:rsidRPr="004E07ED">
        <w:t xml:space="preserve">Magnetrührer (heizbar) mit </w:t>
      </w:r>
      <w:r w:rsidR="00FF5789">
        <w:t>Rührstäbchen</w:t>
      </w:r>
    </w:p>
    <w:p w14:paraId="38011C57" w14:textId="409DABC2" w:rsidR="00831239" w:rsidRDefault="00F15757" w:rsidP="00181626">
      <w:r>
        <w:t>20</w:t>
      </w:r>
      <w:r w:rsidR="00831239">
        <w:tab/>
        <w:t xml:space="preserve">PPP in einem Becherglas (für </w:t>
      </w:r>
      <w:r w:rsidR="00A002B9">
        <w:t>Aufgabe</w:t>
      </w:r>
      <w:r w:rsidR="00831239">
        <w:t xml:space="preserve"> </w:t>
      </w:r>
      <w:r w:rsidR="007D5936">
        <w:t>8</w:t>
      </w:r>
      <w:r w:rsidR="00831239">
        <w:t xml:space="preserve"> und </w:t>
      </w:r>
      <w:r w:rsidR="007D5936">
        <w:t>9</w:t>
      </w:r>
      <w:r w:rsidR="00831239">
        <w:t>)</w:t>
      </w:r>
    </w:p>
    <w:p w14:paraId="79FBD77F" w14:textId="4D871D32" w:rsidR="00831239" w:rsidRDefault="00831239" w:rsidP="00181626">
      <w:r>
        <w:t>1</w:t>
      </w:r>
      <w:r>
        <w:tab/>
        <w:t>Doppelspatel klein</w:t>
      </w:r>
    </w:p>
    <w:p w14:paraId="5377DCF5" w14:textId="38647C05" w:rsidR="00831239" w:rsidRDefault="00831239" w:rsidP="00181626">
      <w:r>
        <w:t>1</w:t>
      </w:r>
      <w:r>
        <w:tab/>
        <w:t>Pinzette</w:t>
      </w:r>
    </w:p>
    <w:p w14:paraId="15476C19" w14:textId="18CD3617" w:rsidR="00DB4E5B" w:rsidRDefault="00DB4E5B" w:rsidP="00181626">
      <w:r>
        <w:t xml:space="preserve">2 </w:t>
      </w:r>
      <w:r>
        <w:tab/>
        <w:t>Cryoständer</w:t>
      </w:r>
    </w:p>
    <w:p w14:paraId="5BFD204E" w14:textId="069F06B9" w:rsidR="00DB4E5B" w:rsidRDefault="00DB4E5B" w:rsidP="00181626">
      <w:r>
        <w:t xml:space="preserve">1 </w:t>
      </w:r>
      <w:r>
        <w:tab/>
        <w:t>Eprouvettengestell</w:t>
      </w:r>
    </w:p>
    <w:p w14:paraId="1DD19C1C" w14:textId="5827D274" w:rsidR="00DB4E5B" w:rsidRPr="004E07ED" w:rsidRDefault="00DB4E5B" w:rsidP="00181626">
      <w:r>
        <w:t>1</w:t>
      </w:r>
      <w:r>
        <w:tab/>
        <w:t>Trichter klein (für Aufgabe</w:t>
      </w:r>
      <w:r w:rsidR="00FF5789">
        <w:t xml:space="preserve"> 9 und 10)</w:t>
      </w:r>
    </w:p>
    <w:p w14:paraId="620A9BE5" w14:textId="7FB7B519" w:rsidR="00181626" w:rsidRDefault="00A002B9" w:rsidP="006F5D76">
      <w:pPr>
        <w:pStyle w:val="ProblemZwischenberschrift"/>
      </w:pPr>
      <w:r>
        <w:rPr>
          <w:rFonts w:cs="Times New Roman"/>
          <w:b w:val="0"/>
          <w:bCs w:val="0"/>
          <w:lang w:val="de-AT"/>
        </w:rPr>
        <w:t>Aufgabe</w:t>
      </w:r>
      <w:r w:rsidR="00181626">
        <w:t xml:space="preserve"> </w:t>
      </w:r>
      <w:r w:rsidR="007D5936">
        <w:t>8</w:t>
      </w:r>
      <w:r w:rsidR="00181626">
        <w:t xml:space="preserve"> </w:t>
      </w:r>
      <w:r w:rsidR="003D37FC">
        <w:t>–</w:t>
      </w:r>
      <w:r w:rsidR="00181626">
        <w:t xml:space="preserve"> Synthese</w:t>
      </w:r>
      <w:r w:rsidR="003D37FC">
        <w:t xml:space="preserve"> </w:t>
      </w:r>
      <w:r w:rsidR="00FF5789">
        <w:t>(rote Markierungen)</w:t>
      </w:r>
    </w:p>
    <w:p w14:paraId="1A293FFA" w14:textId="0AC1A275" w:rsidR="00181626" w:rsidRDefault="00181626" w:rsidP="00181626">
      <w:r>
        <w:t>1</w:t>
      </w:r>
      <w:r>
        <w:tab/>
        <w:t>100 mL Erlenmeyer</w:t>
      </w:r>
      <w:r w:rsidR="00FF5789">
        <w:t>kolben</w:t>
      </w:r>
      <w:r>
        <w:t xml:space="preserve"> mit 3,00 g Vanillin</w:t>
      </w:r>
    </w:p>
    <w:p w14:paraId="3B881324" w14:textId="1DF3EA75" w:rsidR="00181626" w:rsidRDefault="00181626" w:rsidP="00181626">
      <w:r>
        <w:t>1</w:t>
      </w:r>
      <w:r>
        <w:tab/>
        <w:t>Plastikschale als Wasser-</w:t>
      </w:r>
      <w:r w:rsidR="00FF5789">
        <w:t xml:space="preserve"> </w:t>
      </w:r>
      <w:r>
        <w:t>bzw. Eisbad</w:t>
      </w:r>
    </w:p>
    <w:p w14:paraId="6E532431" w14:textId="22709E1F" w:rsidR="00181626" w:rsidRDefault="00181626" w:rsidP="00181626">
      <w:r>
        <w:t>1</w:t>
      </w:r>
      <w:r>
        <w:tab/>
        <w:t>Fläschchen mit 20 mL 5%ige</w:t>
      </w:r>
      <w:r w:rsidR="00FF5789">
        <w:t>r</w:t>
      </w:r>
      <w:r>
        <w:t xml:space="preserve"> NaOH</w:t>
      </w:r>
    </w:p>
    <w:p w14:paraId="06A05D05" w14:textId="6FED274F" w:rsidR="00181626" w:rsidRDefault="00181626" w:rsidP="00181626">
      <w:r w:rsidRPr="00371BEB">
        <w:t>1</w:t>
      </w:r>
      <w:r w:rsidRPr="00371BEB">
        <w:tab/>
        <w:t>R</w:t>
      </w:r>
      <w:r w:rsidR="00371BEB" w:rsidRPr="00371BEB">
        <w:t>G</w:t>
      </w:r>
      <w:r w:rsidRPr="00371BEB">
        <w:t xml:space="preserve"> mit 1g NaBH</w:t>
      </w:r>
      <w:r w:rsidR="006F5D76" w:rsidRPr="00371BEB">
        <w:rPr>
          <w:vertAlign w:val="subscript"/>
        </w:rPr>
        <w:t>4</w:t>
      </w:r>
      <w:r w:rsidRPr="00371BEB">
        <w:t xml:space="preserve"> -Pille</w:t>
      </w:r>
    </w:p>
    <w:p w14:paraId="511D4DF9" w14:textId="541609F3" w:rsidR="00181626" w:rsidRDefault="00181626" w:rsidP="00181626">
      <w:r>
        <w:t>1</w:t>
      </w:r>
      <w:r>
        <w:tab/>
        <w:t xml:space="preserve">Fläschchen mit ca. </w:t>
      </w:r>
      <w:r w:rsidR="00A4193F">
        <w:t>30</w:t>
      </w:r>
      <w:r>
        <w:t xml:space="preserve"> mL 3M HCl</w:t>
      </w:r>
    </w:p>
    <w:p w14:paraId="6C453C65" w14:textId="31FE2F73" w:rsidR="00181626" w:rsidRDefault="00181626" w:rsidP="00181626">
      <w:r>
        <w:t>1</w:t>
      </w:r>
      <w:r>
        <w:tab/>
        <w:t>Fläschchen mit ca. 20 mL Essigester</w:t>
      </w:r>
      <w:r w:rsidR="00427D9D">
        <w:t xml:space="preserve"> (Ethylethanoat)</w:t>
      </w:r>
    </w:p>
    <w:p w14:paraId="372AE0F5" w14:textId="77777777" w:rsidR="00181626" w:rsidRDefault="00181626" w:rsidP="00181626">
      <w:r>
        <w:t>1</w:t>
      </w:r>
      <w:r>
        <w:tab/>
        <w:t>Thermometer</w:t>
      </w:r>
    </w:p>
    <w:p w14:paraId="6F9E1FE1" w14:textId="77777777" w:rsidR="00181626" w:rsidRDefault="00181626" w:rsidP="00181626">
      <w:r>
        <w:t>1</w:t>
      </w:r>
      <w:r>
        <w:tab/>
        <w:t>Glasstab</w:t>
      </w:r>
    </w:p>
    <w:p w14:paraId="6BF7FE13" w14:textId="77777777" w:rsidR="00181626" w:rsidRDefault="00181626" w:rsidP="00181626">
      <w:r>
        <w:t>1</w:t>
      </w:r>
      <w:r>
        <w:tab/>
        <w:t>Eppi mit wenig Vanillin (Beschriftung „E“)</w:t>
      </w:r>
    </w:p>
    <w:p w14:paraId="23DB0F39" w14:textId="06C856C7" w:rsidR="00181626" w:rsidRDefault="00C55678" w:rsidP="00181626">
      <w:r>
        <w:t>2</w:t>
      </w:r>
      <w:r w:rsidR="00181626">
        <w:tab/>
        <w:t>Eppi</w:t>
      </w:r>
      <w:r>
        <w:t>s</w:t>
      </w:r>
      <w:r w:rsidR="00181626">
        <w:t xml:space="preserve"> leer (Beschriftung</w:t>
      </w:r>
      <w:r>
        <w:t>en</w:t>
      </w:r>
      <w:r w:rsidR="00181626">
        <w:t xml:space="preserve"> </w:t>
      </w:r>
      <w:r>
        <w:t xml:space="preserve">„RP“ und </w:t>
      </w:r>
      <w:r w:rsidR="00181626">
        <w:t>„P“)</w:t>
      </w:r>
    </w:p>
    <w:p w14:paraId="5416EE08" w14:textId="0FED4EC7" w:rsidR="00181626" w:rsidRDefault="00FF5789" w:rsidP="00181626">
      <w:r>
        <w:t>1</w:t>
      </w:r>
      <w:r>
        <w:tab/>
        <w:t>Chromatographie</w:t>
      </w:r>
      <w:r w:rsidR="00181626">
        <w:t>trog (Marmeladeglas)</w:t>
      </w:r>
    </w:p>
    <w:p w14:paraId="0EB686B8" w14:textId="4CA712E2" w:rsidR="00181626" w:rsidRDefault="001A0C7D" w:rsidP="00181626">
      <w:r>
        <w:t>3</w:t>
      </w:r>
      <w:r w:rsidR="00181626">
        <w:tab/>
        <w:t>2µL Kapillaren in einem Eppi</w:t>
      </w:r>
    </w:p>
    <w:p w14:paraId="0B5B0435" w14:textId="777AAB0D" w:rsidR="00181626" w:rsidRDefault="00181626" w:rsidP="00181626">
      <w:r w:rsidRPr="00831239">
        <w:t>1</w:t>
      </w:r>
      <w:r w:rsidRPr="00831239">
        <w:tab/>
      </w:r>
      <w:r w:rsidR="00831239" w:rsidRPr="00831239">
        <w:t>Streifen</w:t>
      </w:r>
      <w:r w:rsidRPr="00831239">
        <w:t xml:space="preserve"> pH-Papier</w:t>
      </w:r>
    </w:p>
    <w:p w14:paraId="3DBD240B" w14:textId="77777777" w:rsidR="00181626" w:rsidRDefault="00181626" w:rsidP="00181626">
      <w:r>
        <w:t>1</w:t>
      </w:r>
      <w:r>
        <w:tab/>
        <w:t>Glasfritte</w:t>
      </w:r>
    </w:p>
    <w:p w14:paraId="1C1C9C14" w14:textId="60DA5DD5" w:rsidR="00181626" w:rsidRDefault="00181626" w:rsidP="00181626">
      <w:r>
        <w:t>1</w:t>
      </w:r>
      <w:r>
        <w:tab/>
        <w:t xml:space="preserve">400 mL </w:t>
      </w:r>
      <w:r w:rsidR="00FF5789">
        <w:t>Becherglas</w:t>
      </w:r>
      <w:r>
        <w:t xml:space="preserve"> für siedendes Wasserbad für Umkristallisation</w:t>
      </w:r>
    </w:p>
    <w:p w14:paraId="109C7C31" w14:textId="344EA2D3" w:rsidR="00181626" w:rsidRDefault="00181626" w:rsidP="00181626">
      <w:r>
        <w:t>2</w:t>
      </w:r>
      <w:r>
        <w:tab/>
        <w:t>Uhrgläser</w:t>
      </w:r>
      <w:r w:rsidR="00FF5789">
        <w:t>, davon eines mit Platznummer</w:t>
      </w:r>
    </w:p>
    <w:p w14:paraId="348C06C7" w14:textId="60572187" w:rsidR="003D37FC" w:rsidRDefault="00831239" w:rsidP="00181626">
      <w:r w:rsidRPr="00831239">
        <w:t>1</w:t>
      </w:r>
      <w:r w:rsidR="003D37FC" w:rsidRPr="00831239">
        <w:t xml:space="preserve"> </w:t>
      </w:r>
      <w:r w:rsidRPr="00831239">
        <w:tab/>
      </w:r>
      <w:r w:rsidR="003D37FC" w:rsidRPr="00831239">
        <w:t xml:space="preserve">Geodreieck </w:t>
      </w:r>
    </w:p>
    <w:p w14:paraId="5E551DDE" w14:textId="199AB997" w:rsidR="00181626" w:rsidRDefault="00831239" w:rsidP="00922F0E">
      <w:pPr>
        <w:spacing w:before="120"/>
      </w:pPr>
      <w:r>
        <w:t>bei Saalaufsicht zu beziehen</w:t>
      </w:r>
    </w:p>
    <w:p w14:paraId="778DE518" w14:textId="129106E1" w:rsidR="00831239" w:rsidRDefault="00831239" w:rsidP="00181626">
      <w:r>
        <w:t>1</w:t>
      </w:r>
      <w:r>
        <w:tab/>
        <w:t>DC-Platte (bei Bedarf eine weitere)</w:t>
      </w:r>
    </w:p>
    <w:p w14:paraId="405E2A69" w14:textId="77777777" w:rsidR="00831239" w:rsidRDefault="00831239" w:rsidP="00181626"/>
    <w:p w14:paraId="0267C517" w14:textId="77777777" w:rsidR="00181626" w:rsidRDefault="00181626" w:rsidP="00181626">
      <w:r>
        <w:t>pro Praxisraum</w:t>
      </w:r>
    </w:p>
    <w:p w14:paraId="6200A4FF" w14:textId="33AFC464" w:rsidR="00181626" w:rsidRDefault="00371BEB" w:rsidP="00181626">
      <w:r>
        <w:t>2</w:t>
      </w:r>
      <w:r w:rsidR="00181626">
        <w:tab/>
        <w:t>Saugflaschen mit Gummikonus</w:t>
      </w:r>
    </w:p>
    <w:p w14:paraId="4DC6B9D5" w14:textId="269E13DA" w:rsidR="00181626" w:rsidRDefault="00371BEB" w:rsidP="00181626">
      <w:r>
        <w:t>2</w:t>
      </w:r>
      <w:r w:rsidR="00181626">
        <w:t xml:space="preserve"> </w:t>
      </w:r>
      <w:r w:rsidR="00181626">
        <w:tab/>
        <w:t>Wasserstrahlpumpen + Vakuumschlauch</w:t>
      </w:r>
    </w:p>
    <w:p w14:paraId="5BD40023" w14:textId="6D8AFD2F" w:rsidR="00181626" w:rsidRDefault="00371BEB" w:rsidP="00181626">
      <w:r>
        <w:t>2</w:t>
      </w:r>
      <w:r w:rsidR="00181626">
        <w:tab/>
        <w:t>Flaschen Waschaceton</w:t>
      </w:r>
    </w:p>
    <w:p w14:paraId="3E820835" w14:textId="4609D9B2" w:rsidR="00181626" w:rsidRDefault="00181626" w:rsidP="00181626">
      <w:r>
        <w:t>2</w:t>
      </w:r>
      <w:r>
        <w:tab/>
        <w:t>Waage</w:t>
      </w:r>
      <w:r w:rsidR="00922F0E">
        <w:t>n</w:t>
      </w:r>
    </w:p>
    <w:p w14:paraId="1D819EB7" w14:textId="02F15A88" w:rsidR="00181626" w:rsidRDefault="00181626" w:rsidP="00181626">
      <w:r>
        <w:t>2-3</w:t>
      </w:r>
      <w:r>
        <w:tab/>
      </w:r>
      <w:r w:rsidR="00922F0E">
        <w:t xml:space="preserve">Vorratsbehälter mit </w:t>
      </w:r>
      <w:r>
        <w:t>Eis</w:t>
      </w:r>
    </w:p>
    <w:p w14:paraId="10B29492" w14:textId="3FB88417" w:rsidR="00181626" w:rsidRDefault="001C43AB" w:rsidP="00181626">
      <w:r>
        <w:t>1-2</w:t>
      </w:r>
      <w:r w:rsidR="00181626">
        <w:tab/>
        <w:t>Kofler-Heizbänke</w:t>
      </w:r>
    </w:p>
    <w:p w14:paraId="2DFA6075" w14:textId="165CA9B4" w:rsidR="00181626" w:rsidRDefault="001C43AB" w:rsidP="00181626">
      <w:r>
        <w:t>1-2</w:t>
      </w:r>
      <w:r w:rsidR="00181626">
        <w:tab/>
        <w:t>UV-Lampen</w:t>
      </w:r>
    </w:p>
    <w:p w14:paraId="795343EA" w14:textId="7BE723FF" w:rsidR="00181626" w:rsidRDefault="00181626" w:rsidP="00181626">
      <w:r>
        <w:t>1</w:t>
      </w:r>
      <w:r>
        <w:tab/>
        <w:t>Tr</w:t>
      </w:r>
      <w:r w:rsidR="003D37FC">
        <w:t>ockenschrank (vorgeheizt auf 70°</w:t>
      </w:r>
      <w:r>
        <w:t xml:space="preserve">C) </w:t>
      </w:r>
      <w:r w:rsidR="001C43AB">
        <w:t>(im 2. Stock: am Gang)</w:t>
      </w:r>
    </w:p>
    <w:p w14:paraId="78F4CA87" w14:textId="77777777" w:rsidR="00181626" w:rsidRDefault="00181626" w:rsidP="00B628A1"/>
    <w:p w14:paraId="22CCB42B" w14:textId="77777777" w:rsidR="006F5D76" w:rsidRDefault="006F5D76">
      <w:pPr>
        <w:spacing w:line="240" w:lineRule="auto"/>
        <w:jc w:val="left"/>
        <w:rPr>
          <w:rFonts w:cs="Lucida Sans Unicode"/>
          <w:b/>
          <w:bCs/>
          <w:lang w:val="de-DE"/>
        </w:rPr>
      </w:pPr>
      <w:r>
        <w:br w:type="page"/>
      </w:r>
    </w:p>
    <w:p w14:paraId="4C209516" w14:textId="11C960F1" w:rsidR="00B628A1" w:rsidRDefault="00A002B9" w:rsidP="006F5D76">
      <w:pPr>
        <w:pStyle w:val="ProblemZwischenberschrift"/>
      </w:pPr>
      <w:r>
        <w:lastRenderedPageBreak/>
        <w:t>Aufgabe</w:t>
      </w:r>
      <w:r w:rsidR="00B628A1">
        <w:t xml:space="preserve"> </w:t>
      </w:r>
      <w:r w:rsidR="007D5936">
        <w:t>9</w:t>
      </w:r>
      <w:r w:rsidR="00B628A1">
        <w:t xml:space="preserve"> – Qualtitative Analyse</w:t>
      </w:r>
      <w:r w:rsidR="00FF5789">
        <w:t xml:space="preserve"> (gelbe Markierungen)</w:t>
      </w:r>
    </w:p>
    <w:p w14:paraId="676446AA" w14:textId="2BFE2358" w:rsidR="00B628A1" w:rsidRDefault="00557A77" w:rsidP="00B628A1">
      <w:pPr>
        <w:spacing w:line="240" w:lineRule="auto"/>
      </w:pPr>
      <w:r>
        <w:t>1</w:t>
      </w:r>
      <w:r>
        <w:tab/>
      </w:r>
      <w:r w:rsidR="00B628A1" w:rsidRPr="00137A7E">
        <w:t>Brenner</w:t>
      </w:r>
    </w:p>
    <w:p w14:paraId="0CF7CF3D" w14:textId="017ACFD3" w:rsidR="00B628A1" w:rsidRDefault="00B628A1" w:rsidP="00B628A1">
      <w:pPr>
        <w:spacing w:line="240" w:lineRule="auto"/>
      </w:pPr>
      <w:r>
        <w:t>1</w:t>
      </w:r>
      <w:r w:rsidR="00557A77">
        <w:tab/>
      </w:r>
      <w:r>
        <w:t>Paket Streichhölzer</w:t>
      </w:r>
    </w:p>
    <w:p w14:paraId="19D604B8" w14:textId="131AB6C9" w:rsidR="00B628A1" w:rsidRPr="00137A7E" w:rsidRDefault="00B628A1" w:rsidP="00B628A1">
      <w:pPr>
        <w:spacing w:line="240" w:lineRule="auto"/>
      </w:pPr>
      <w:r>
        <w:t xml:space="preserve">1 </w:t>
      </w:r>
      <w:r w:rsidR="00557A77">
        <w:tab/>
      </w:r>
      <w:r w:rsidR="00181626">
        <w:t>M</w:t>
      </w:r>
      <w:r>
        <w:t>gO-Stäbchen</w:t>
      </w:r>
    </w:p>
    <w:p w14:paraId="737708C3" w14:textId="3242288E" w:rsidR="00B628A1" w:rsidRPr="00137A7E" w:rsidRDefault="00B628A1" w:rsidP="00B628A1">
      <w:pPr>
        <w:spacing w:line="240" w:lineRule="auto"/>
      </w:pPr>
      <w:r w:rsidRPr="00137A7E">
        <w:t>1</w:t>
      </w:r>
      <w:r w:rsidR="00557A77">
        <w:tab/>
      </w:r>
      <w:r w:rsidRPr="00137A7E">
        <w:t>Tüpfelraster</w:t>
      </w:r>
    </w:p>
    <w:p w14:paraId="3E8EDC4C" w14:textId="6F732F31" w:rsidR="00B628A1" w:rsidRPr="00137A7E" w:rsidRDefault="00B628A1" w:rsidP="00B628A1">
      <w:pPr>
        <w:spacing w:line="240" w:lineRule="auto"/>
      </w:pPr>
      <w:r>
        <w:t>10</w:t>
      </w:r>
      <w:r w:rsidR="00557A77">
        <w:tab/>
      </w:r>
      <w:r w:rsidRPr="00137A7E">
        <w:t>Eprouvetten 12x100</w:t>
      </w:r>
      <w:r w:rsidR="00FF5789">
        <w:t>, davon eine mit Stoppel</w:t>
      </w:r>
    </w:p>
    <w:p w14:paraId="0B5F34B6" w14:textId="4E984759" w:rsidR="00B628A1" w:rsidRDefault="00B628A1" w:rsidP="00B628A1">
      <w:pPr>
        <w:spacing w:line="240" w:lineRule="auto"/>
      </w:pPr>
      <w:r>
        <w:t>4</w:t>
      </w:r>
      <w:r w:rsidR="00557A77">
        <w:tab/>
      </w:r>
      <w:r>
        <w:t>Blatt Filterpapier</w:t>
      </w:r>
    </w:p>
    <w:p w14:paraId="5E75E935" w14:textId="53A57404" w:rsidR="00B628A1" w:rsidRDefault="00B628A1" w:rsidP="00B628A1">
      <w:pPr>
        <w:spacing w:line="240" w:lineRule="auto"/>
      </w:pPr>
      <w:r>
        <w:t>1</w:t>
      </w:r>
      <w:r w:rsidR="00581019">
        <w:tab/>
      </w:r>
      <w:r>
        <w:t>Eprouvettenklammer</w:t>
      </w:r>
    </w:p>
    <w:p w14:paraId="4BC6411F" w14:textId="77777777" w:rsidR="00B628A1" w:rsidRDefault="00B628A1" w:rsidP="00B628A1"/>
    <w:p w14:paraId="6EE9841A" w14:textId="5D391AD6" w:rsidR="00B628A1" w:rsidRPr="00CB7964" w:rsidRDefault="00581019" w:rsidP="00B628A1">
      <w:pPr>
        <w:spacing w:line="240" w:lineRule="auto"/>
      </w:pPr>
      <w:r>
        <w:t>1</w:t>
      </w:r>
      <w:r>
        <w:tab/>
        <w:t xml:space="preserve">Tropfflasche mit </w:t>
      </w:r>
      <w:r w:rsidR="00B628A1" w:rsidRPr="00F17D26">
        <w:t>ca. 2</w:t>
      </w:r>
      <w:r w:rsidR="00B628A1">
        <w:t>0 mL Salpetersäure</w:t>
      </w:r>
      <w:r>
        <w:t xml:space="preserve"> (2</w:t>
      </w:r>
      <w:r w:rsidR="003D37FC">
        <w:t xml:space="preserve"> </w:t>
      </w:r>
      <w:r>
        <w:t>M)</w:t>
      </w:r>
    </w:p>
    <w:p w14:paraId="0F7DD5D4" w14:textId="6AE24D72" w:rsidR="00B628A1" w:rsidRDefault="00581019" w:rsidP="00B628A1">
      <w:pPr>
        <w:spacing w:line="240" w:lineRule="auto"/>
      </w:pPr>
      <w:r>
        <w:t>1</w:t>
      </w:r>
      <w:r>
        <w:tab/>
      </w:r>
      <w:r w:rsidRPr="00F17D26">
        <w:t>PPP</w:t>
      </w:r>
      <w:r>
        <w:t xml:space="preserve"> mit </w:t>
      </w:r>
      <w:r w:rsidR="00B628A1" w:rsidRPr="00F17D26">
        <w:t xml:space="preserve">ca. 2 mL </w:t>
      </w:r>
      <w:r w:rsidR="00B628A1">
        <w:t xml:space="preserve">Natriumsulfid-Lösung (0,5 </w:t>
      </w:r>
      <w:r>
        <w:t>M)</w:t>
      </w:r>
    </w:p>
    <w:p w14:paraId="6980ED92" w14:textId="49D77CFA" w:rsidR="00B628A1" w:rsidRDefault="00581019" w:rsidP="00B628A1">
      <w:pPr>
        <w:spacing w:line="240" w:lineRule="auto"/>
      </w:pPr>
      <w:r>
        <w:t>1</w:t>
      </w:r>
      <w:r>
        <w:tab/>
        <w:t xml:space="preserve">PPP mit </w:t>
      </w:r>
      <w:r w:rsidR="00B628A1">
        <w:t>ca. 2</w:t>
      </w:r>
      <w:r>
        <w:t xml:space="preserve"> mL Silbernitrat-Lösung (0,1 M)</w:t>
      </w:r>
    </w:p>
    <w:p w14:paraId="1226E5CA" w14:textId="081FDFC0" w:rsidR="00B628A1" w:rsidRPr="00F17D26" w:rsidRDefault="00581019" w:rsidP="00B628A1">
      <w:pPr>
        <w:spacing w:line="240" w:lineRule="auto"/>
      </w:pPr>
      <w:r>
        <w:t>1</w:t>
      </w:r>
      <w:r>
        <w:tab/>
        <w:t xml:space="preserve">Eprouvette mit </w:t>
      </w:r>
      <w:r w:rsidR="00B628A1" w:rsidRPr="00F17D26">
        <w:t>c</w:t>
      </w:r>
      <w:r w:rsidR="00B628A1">
        <w:t>a. 7</w:t>
      </w:r>
      <w:r w:rsidR="00B628A1" w:rsidRPr="00F17D26">
        <w:t xml:space="preserve"> mL Natronlauge (2</w:t>
      </w:r>
      <w:r w:rsidR="003D37FC">
        <w:t xml:space="preserve"> </w:t>
      </w:r>
      <w:r w:rsidR="00B628A1" w:rsidRPr="00F17D26">
        <w:t xml:space="preserve">M) </w:t>
      </w:r>
    </w:p>
    <w:p w14:paraId="6A703D38" w14:textId="77777777" w:rsidR="00B628A1" w:rsidRDefault="00B628A1" w:rsidP="00B628A1"/>
    <w:p w14:paraId="794A3180" w14:textId="45AB71C0" w:rsidR="00B628A1" w:rsidRDefault="00A002B9" w:rsidP="006F5D76">
      <w:pPr>
        <w:pStyle w:val="ProblemZwischenberschrift"/>
      </w:pPr>
      <w:r>
        <w:t>Aufgabe</w:t>
      </w:r>
      <w:r w:rsidR="00181626">
        <w:t xml:space="preserve"> </w:t>
      </w:r>
      <w:r w:rsidR="007D5936">
        <w:t>10</w:t>
      </w:r>
      <w:r w:rsidR="00B628A1">
        <w:t xml:space="preserve"> – Bestimmung einer Komplexbildungskonstante</w:t>
      </w:r>
      <w:r w:rsidR="00FF5789">
        <w:t xml:space="preserve"> (blaue Markierungen)</w:t>
      </w:r>
    </w:p>
    <w:p w14:paraId="5EF2DA22" w14:textId="455C6794" w:rsidR="00B628A1" w:rsidRPr="007D0FC5" w:rsidRDefault="00FF5789" w:rsidP="00B628A1">
      <w:r>
        <w:t>1</w:t>
      </w:r>
      <w:r>
        <w:tab/>
        <w:t>Bürette auf Stativ</w:t>
      </w:r>
    </w:p>
    <w:p w14:paraId="25A7229E" w14:textId="77777777" w:rsidR="00B628A1" w:rsidRDefault="00B628A1" w:rsidP="00B628A1">
      <w:r w:rsidRPr="007D0FC5">
        <w:t>1</w:t>
      </w:r>
      <w:r w:rsidRPr="007D0FC5">
        <w:tab/>
      </w:r>
      <w:r>
        <w:t>Peleusball</w:t>
      </w:r>
    </w:p>
    <w:p w14:paraId="17E7E031" w14:textId="77777777" w:rsidR="00B628A1" w:rsidRDefault="00B628A1" w:rsidP="00B628A1">
      <w:r>
        <w:t>1</w:t>
      </w:r>
      <w:r>
        <w:tab/>
        <w:t>Vollpipette 25 mL</w:t>
      </w:r>
    </w:p>
    <w:p w14:paraId="359074A5" w14:textId="77777777" w:rsidR="00B628A1" w:rsidRDefault="00B628A1" w:rsidP="00B628A1">
      <w:r>
        <w:t>1</w:t>
      </w:r>
      <w:r>
        <w:tab/>
        <w:t>Messpipette 10 mL</w:t>
      </w:r>
    </w:p>
    <w:p w14:paraId="48C6E6F4" w14:textId="66AE9ED7" w:rsidR="00B628A1" w:rsidRDefault="00B628A1" w:rsidP="00B628A1">
      <w:r>
        <w:t>6</w:t>
      </w:r>
      <w:r>
        <w:tab/>
      </w:r>
      <w:r w:rsidR="00632545">
        <w:t>verschließbare</w:t>
      </w:r>
      <w:r>
        <w:t xml:space="preserve"> Eprouvetten</w:t>
      </w:r>
    </w:p>
    <w:p w14:paraId="1196F557" w14:textId="1D364536" w:rsidR="00B628A1" w:rsidRDefault="00B628A1" w:rsidP="00B628A1">
      <w:r>
        <w:t>1</w:t>
      </w:r>
      <w:r>
        <w:tab/>
        <w:t>Eprouvette (</w:t>
      </w:r>
      <w:r w:rsidR="00922F0E">
        <w:t>RG</w:t>
      </w:r>
      <w:r>
        <w:t>) 16x160mm mit Markierungen 5mL und 10mL</w:t>
      </w:r>
    </w:p>
    <w:p w14:paraId="674EB4CA" w14:textId="04FE83EB" w:rsidR="00B628A1" w:rsidRDefault="00B628A1" w:rsidP="00B628A1">
      <w:r>
        <w:t>1</w:t>
      </w:r>
      <w:r>
        <w:tab/>
        <w:t xml:space="preserve">Erlenmeyerkolben </w:t>
      </w:r>
      <w:r w:rsidR="00831239">
        <w:t>200</w:t>
      </w:r>
      <w:r w:rsidR="00FF5789">
        <w:t xml:space="preserve"> mL</w:t>
      </w:r>
    </w:p>
    <w:p w14:paraId="7CEB7C1C" w14:textId="485F2357" w:rsidR="003D37FC" w:rsidRDefault="003D37FC" w:rsidP="00B628A1">
      <w:r>
        <w:t>1</w:t>
      </w:r>
      <w:r>
        <w:tab/>
        <w:t>Uhrglas passend als Abdeckung für den Erlenmeyer</w:t>
      </w:r>
    </w:p>
    <w:p w14:paraId="517A8D56" w14:textId="77EFC14C" w:rsidR="00B628A1" w:rsidRDefault="00B628A1" w:rsidP="00B628A1">
      <w:r w:rsidRPr="00831239">
        <w:t>1</w:t>
      </w:r>
      <w:r w:rsidRPr="00831239">
        <w:tab/>
        <w:t>Becherglas</w:t>
      </w:r>
      <w:r w:rsidR="00831239" w:rsidRPr="00831239">
        <w:t xml:space="preserve"> als </w:t>
      </w:r>
      <w:r w:rsidRPr="00831239">
        <w:t>Abfallglas</w:t>
      </w:r>
    </w:p>
    <w:p w14:paraId="658D01EB" w14:textId="3317781B" w:rsidR="00B628A1" w:rsidRDefault="00B628A1" w:rsidP="00B628A1">
      <w:r>
        <w:t>6</w:t>
      </w:r>
      <w:r>
        <w:tab/>
        <w:t>Photometerküvetten, Kunststoff</w:t>
      </w:r>
      <w:r w:rsidR="00FF5789">
        <w:t>, in einem Spezialgestell</w:t>
      </w:r>
    </w:p>
    <w:p w14:paraId="4A96F21F" w14:textId="77777777" w:rsidR="00B628A1" w:rsidRDefault="00B628A1" w:rsidP="00B628A1">
      <w:r>
        <w:t>1</w:t>
      </w:r>
      <w:r>
        <w:tab/>
        <w:t>Fläschchen Braunglas mit KMnO</w:t>
      </w:r>
      <w:r w:rsidRPr="006F5D76">
        <w:rPr>
          <w:vertAlign w:val="subscript"/>
        </w:rPr>
        <w:t>4</w:t>
      </w:r>
      <w:r>
        <w:t>-Lösung (</w:t>
      </w:r>
      <m:oMath>
        <m:r>
          <m:t>c≈5⋅</m:t>
        </m:r>
        <m:sSup>
          <m:sSupPr>
            <m:ctrlPr>
              <w:rPr>
                <w:i/>
              </w:rPr>
            </m:ctrlPr>
          </m:sSupPr>
          <m:e>
            <m:r>
              <m:t>10</m:t>
            </m:r>
          </m:e>
          <m:sup>
            <m:r>
              <m:t>-3</m:t>
            </m:r>
          </m:sup>
        </m:sSup>
        <m:r>
          <m:t>M)</m:t>
        </m:r>
      </m:oMath>
    </w:p>
    <w:p w14:paraId="1BD37504" w14:textId="77777777" w:rsidR="00B628A1" w:rsidRDefault="00B628A1" w:rsidP="00B628A1">
      <w:r>
        <w:t>1</w:t>
      </w:r>
      <w:r>
        <w:tab/>
        <w:t>Fläschchen mit 5 M H</w:t>
      </w:r>
      <w:r w:rsidRPr="006F5D76">
        <w:rPr>
          <w:vertAlign w:val="subscript"/>
        </w:rPr>
        <w:t>2</w:t>
      </w:r>
      <w:r>
        <w:t>SO</w:t>
      </w:r>
      <w:r w:rsidRPr="006F5D76">
        <w:rPr>
          <w:vertAlign w:val="subscript"/>
        </w:rPr>
        <w:t>4</w:t>
      </w:r>
      <w:r>
        <w:t xml:space="preserve"> </w:t>
      </w:r>
    </w:p>
    <w:p w14:paraId="1A3CE78F" w14:textId="4493D2B8" w:rsidR="00B628A1" w:rsidRDefault="00B628A1" w:rsidP="00B628A1">
      <w:r>
        <w:t>1</w:t>
      </w:r>
      <w:r>
        <w:tab/>
        <w:t xml:space="preserve">Fläschchen mit 100mL </w:t>
      </w:r>
      <w:r w:rsidR="006F5D76">
        <w:t>FeCl</w:t>
      </w:r>
      <w:r w:rsidR="006F5D76">
        <w:rPr>
          <w:vertAlign w:val="subscript"/>
        </w:rPr>
        <w:t>3</w:t>
      </w:r>
      <w:r w:rsidR="006F5D76">
        <w:t>-</w:t>
      </w:r>
      <w:r>
        <w:t>Stammlösung</w:t>
      </w:r>
    </w:p>
    <w:p w14:paraId="2D8C08E8" w14:textId="77777777" w:rsidR="00B628A1" w:rsidRDefault="00B628A1" w:rsidP="00B628A1">
      <w:r>
        <w:t>3</w:t>
      </w:r>
      <w:r>
        <w:tab/>
        <w:t>Eppis mit je 1 g Zinkpulver</w:t>
      </w:r>
    </w:p>
    <w:p w14:paraId="703E6958" w14:textId="77777777" w:rsidR="00B628A1" w:rsidRDefault="00B628A1" w:rsidP="00B628A1">
      <w:r>
        <w:t>1</w:t>
      </w:r>
      <w:r>
        <w:tab/>
        <w:t>Fläschchen mit 10 mL KSCN Lösung (</w:t>
      </w:r>
      <m:oMath>
        <m:r>
          <m:t>c≈3⋅</m:t>
        </m:r>
        <m:sSup>
          <m:sSupPr>
            <m:ctrlPr>
              <w:rPr>
                <w:i/>
              </w:rPr>
            </m:ctrlPr>
          </m:sSupPr>
          <m:e>
            <m:r>
              <m:t>10</m:t>
            </m:r>
          </m:e>
          <m:sup>
            <m:r>
              <m:t>-3</m:t>
            </m:r>
          </m:sup>
        </m:sSup>
        <m:r>
          <m:t>M)</m:t>
        </m:r>
      </m:oMath>
      <w:r>
        <w:t xml:space="preserve"> </w:t>
      </w:r>
    </w:p>
    <w:p w14:paraId="255C5699" w14:textId="77777777" w:rsidR="00B628A1" w:rsidRDefault="00B628A1" w:rsidP="00B628A1">
      <w:r>
        <w:t>1</w:t>
      </w:r>
      <w:r>
        <w:tab/>
        <w:t>Fläschchen mit 45 mL 0,2 M HNO</w:t>
      </w:r>
      <w:r w:rsidRPr="00181626">
        <w:rPr>
          <w:vertAlign w:val="subscript"/>
        </w:rPr>
        <w:t>3</w:t>
      </w:r>
      <w:r>
        <w:t xml:space="preserve"> Lösung</w:t>
      </w:r>
    </w:p>
    <w:p w14:paraId="6272E859" w14:textId="77777777" w:rsidR="00B628A1" w:rsidRDefault="00B628A1" w:rsidP="00B628A1">
      <w:r>
        <w:t>1</w:t>
      </w:r>
      <w:r>
        <w:tab/>
        <w:t xml:space="preserve">Fläschchen mit Natriumoxalatlösung (genaue </w:t>
      </w:r>
      <w:r w:rsidRPr="006F5D76">
        <w:rPr>
          <w:i/>
        </w:rPr>
        <w:t>c</w:t>
      </w:r>
      <w:r>
        <w:t xml:space="preserve"> ist angegeben)</w:t>
      </w:r>
    </w:p>
    <w:p w14:paraId="107C7F46" w14:textId="77777777" w:rsidR="00B77EB7" w:rsidRDefault="00B77EB7" w:rsidP="00B628A1"/>
    <w:p w14:paraId="132B5662" w14:textId="009D98B1" w:rsidR="00B77EB7" w:rsidRDefault="00B77EB7" w:rsidP="00B628A1">
      <w:r>
        <w:t>pro Praxisraum</w:t>
      </w:r>
    </w:p>
    <w:p w14:paraId="4608EE22" w14:textId="037EB984" w:rsidR="00B628A1" w:rsidRDefault="00C83577" w:rsidP="00B628A1">
      <w:r>
        <w:t>1-2</w:t>
      </w:r>
      <w:r w:rsidR="00B77EB7">
        <w:tab/>
        <w:t>Photometer</w:t>
      </w:r>
    </w:p>
    <w:p w14:paraId="52297F46" w14:textId="0C124F10" w:rsidR="000D7A2F" w:rsidRDefault="00A002B9" w:rsidP="000D7A2F">
      <w:pPr>
        <w:pStyle w:val="ProblemKopfPunkteRechts"/>
      </w:pPr>
      <w:r>
        <w:lastRenderedPageBreak/>
        <w:t>Aufgabe</w:t>
      </w:r>
      <w:r w:rsidR="000D7A2F">
        <w:t xml:space="preserve"> </w:t>
      </w:r>
      <w:r w:rsidR="007D5936">
        <w:t>8</w:t>
      </w:r>
      <w:r w:rsidR="000D7A2F">
        <w:tab/>
        <w:t>16 Punkte</w:t>
      </w:r>
    </w:p>
    <w:p w14:paraId="1D04782C" w14:textId="77777777" w:rsidR="000D7A2F" w:rsidRPr="00762B55" w:rsidRDefault="000D7A2F" w:rsidP="000D7A2F">
      <w:pPr>
        <w:pStyle w:val="Problemberschrift"/>
      </w:pPr>
      <w:r w:rsidRPr="006001DD">
        <w:t>Synthese eines weißen Feststoffes aus der naturidenten Substanz „Vanillin“</w:t>
      </w:r>
    </w:p>
    <w:p w14:paraId="4F82FE5C" w14:textId="77777777" w:rsidR="000D7A2F" w:rsidRPr="006001DD" w:rsidRDefault="000D7A2F" w:rsidP="000D7A2F">
      <w:pPr>
        <w:pStyle w:val="ProblemZwischenberschrift"/>
      </w:pPr>
      <w:r w:rsidRPr="006001DD">
        <w:t>Prinzip:</w:t>
      </w:r>
    </w:p>
    <w:p w14:paraId="6F64E91C" w14:textId="77777777" w:rsidR="000D7A2F" w:rsidRPr="006001DD" w:rsidRDefault="000D7A2F" w:rsidP="000D7A2F">
      <w:r w:rsidRPr="006001DD">
        <w:t xml:space="preserve">Bei dieser Reaktion wird Vanillin (4-Hydroxy-3-methoxybenzencarbaldehyd, </w:t>
      </w:r>
      <w:r w:rsidRPr="006001DD">
        <w:rPr>
          <w:i/>
        </w:rPr>
        <w:t>M</w:t>
      </w:r>
      <w:r>
        <w:t> </w:t>
      </w:r>
      <w:r w:rsidRPr="006001DD">
        <w:t>=</w:t>
      </w:r>
      <w:r>
        <w:t> </w:t>
      </w:r>
      <w:r w:rsidRPr="006001DD">
        <w:t>152,15</w:t>
      </w:r>
      <w:r>
        <w:t> </w:t>
      </w:r>
      <w:r w:rsidRPr="006001DD">
        <w:t>g/mol) mit Natriumborhydrid (NaBH</w:t>
      </w:r>
      <w:r w:rsidRPr="006001DD">
        <w:rPr>
          <w:vertAlign w:val="subscript"/>
        </w:rPr>
        <w:t>4</w:t>
      </w:r>
      <w:r w:rsidRPr="006001DD">
        <w:t xml:space="preserve">) umgesetzt, wobei ein Produkt mit einer molaren Masse von </w:t>
      </w:r>
      <w:r w:rsidRPr="009B440E">
        <w:rPr>
          <w:i/>
        </w:rPr>
        <w:t>M</w:t>
      </w:r>
      <w:r w:rsidRPr="006001DD">
        <w:t xml:space="preserve"> = 154,17 g/mol gebildet wird. </w:t>
      </w:r>
    </w:p>
    <w:p w14:paraId="39028181" w14:textId="77777777" w:rsidR="000D7A2F" w:rsidRPr="009B440E" w:rsidRDefault="000D7A2F" w:rsidP="009F3BB9">
      <w:pPr>
        <w:pStyle w:val="ProblemZwischenberschrift"/>
      </w:pPr>
      <w:r w:rsidRPr="009B440E">
        <w:t>Synthese des Rohproduktes:</w:t>
      </w:r>
    </w:p>
    <w:p w14:paraId="302F04A9" w14:textId="77777777" w:rsidR="000D7A2F" w:rsidRDefault="000D7A2F" w:rsidP="000D7A2F">
      <w:pPr>
        <w:pStyle w:val="Listenabsatz"/>
        <w:numPr>
          <w:ilvl w:val="0"/>
          <w:numId w:val="5"/>
        </w:numPr>
        <w:spacing w:line="240" w:lineRule="auto"/>
        <w:ind w:left="426" w:hanging="426"/>
      </w:pPr>
      <w:r w:rsidRPr="006001DD">
        <w:t>3,00 g Vanillin befinden sich in einem 100 mL Erlenmeyerkolben</w:t>
      </w:r>
      <w:r>
        <w:t>.</w:t>
      </w:r>
    </w:p>
    <w:p w14:paraId="16D29639" w14:textId="77777777" w:rsidR="000D7A2F" w:rsidRPr="00405AEB" w:rsidRDefault="000D7A2F" w:rsidP="000D7A2F">
      <w:pPr>
        <w:pStyle w:val="Listenabsatz"/>
        <w:numPr>
          <w:ilvl w:val="0"/>
          <w:numId w:val="5"/>
        </w:numPr>
        <w:spacing w:line="240" w:lineRule="auto"/>
        <w:ind w:left="426" w:hanging="426"/>
      </w:pPr>
      <w:r w:rsidRPr="006001DD">
        <w:t xml:space="preserve">Man fügt ca. 20 mL 5%ige NaOH </w:t>
      </w:r>
      <w:r>
        <w:t xml:space="preserve">hinzu </w:t>
      </w:r>
      <w:r w:rsidRPr="006001DD">
        <w:t>und rührt bis sich das gesamte Edukt aufgelöst hat.</w:t>
      </w:r>
    </w:p>
    <w:p w14:paraId="27D9BF7B" w14:textId="77777777" w:rsidR="000D7A2F" w:rsidRPr="006001DD" w:rsidRDefault="000D7A2F" w:rsidP="000D7A2F">
      <w:pPr>
        <w:pStyle w:val="Listenabsatz"/>
        <w:numPr>
          <w:ilvl w:val="0"/>
          <w:numId w:val="5"/>
        </w:numPr>
        <w:spacing w:line="240" w:lineRule="auto"/>
        <w:ind w:left="426" w:hanging="426"/>
      </w:pPr>
      <w:r w:rsidRPr="006001DD">
        <w:t>Die Temperatur des Reaktionsgemisches wird während der Synthese auf 20-25°C gehalten. Dazu wird die Plastikschale</w:t>
      </w:r>
      <w:r>
        <w:t xml:space="preserve"> mit Wasser</w:t>
      </w:r>
      <w:r w:rsidRPr="006001DD">
        <w:t xml:space="preserve"> zur Kühlung verwendet. Je nach Bedarf können </w:t>
      </w:r>
      <w:r>
        <w:t xml:space="preserve">dafür </w:t>
      </w:r>
      <w:r w:rsidRPr="006001DD">
        <w:t>auch Eiswürfel verwendet werden.</w:t>
      </w:r>
    </w:p>
    <w:p w14:paraId="6793A30E" w14:textId="77777777" w:rsidR="000D7A2F" w:rsidRPr="006001DD" w:rsidRDefault="000D7A2F" w:rsidP="000D7A2F">
      <w:pPr>
        <w:pStyle w:val="Listenabsatz"/>
        <w:numPr>
          <w:ilvl w:val="0"/>
          <w:numId w:val="5"/>
        </w:numPr>
        <w:spacing w:line="240" w:lineRule="auto"/>
        <w:ind w:left="426" w:hanging="426"/>
      </w:pPr>
      <w:r>
        <w:t>W</w:t>
      </w:r>
      <w:r w:rsidRPr="006001DD">
        <w:t xml:space="preserve">ährend der Synthese </w:t>
      </w:r>
      <w:r>
        <w:t>wird n</w:t>
      </w:r>
      <w:r w:rsidRPr="006001DD">
        <w:t>eben der ständigen Temperaturkontrolle der Magnetrührer zum Rühren verwendet.</w:t>
      </w:r>
      <w:r>
        <w:t xml:space="preserve"> </w:t>
      </w:r>
      <w:r w:rsidRPr="00B853F9">
        <w:rPr>
          <w:b/>
        </w:rPr>
        <w:t>Bedenken Sie bei der Versuchsplanung, dass Sie eine kalte Heizplatte benötigen!</w:t>
      </w:r>
    </w:p>
    <w:p w14:paraId="25E333F8" w14:textId="77777777" w:rsidR="000D7A2F" w:rsidRPr="006001DD" w:rsidRDefault="000D7A2F" w:rsidP="000D7A2F">
      <w:pPr>
        <w:pStyle w:val="Listenabsatz"/>
        <w:numPr>
          <w:ilvl w:val="0"/>
          <w:numId w:val="5"/>
        </w:numPr>
        <w:spacing w:line="240" w:lineRule="auto"/>
        <w:ind w:left="426" w:hanging="426"/>
      </w:pPr>
      <w:r>
        <w:t xml:space="preserve">Im Anschluss wird die </w:t>
      </w:r>
      <w:r w:rsidRPr="006001DD">
        <w:t>NaBH</w:t>
      </w:r>
      <w:r w:rsidRPr="006001DD">
        <w:rPr>
          <w:vertAlign w:val="subscript"/>
        </w:rPr>
        <w:t>4</w:t>
      </w:r>
      <w:r>
        <w:t xml:space="preserve">-Tablette </w:t>
      </w:r>
      <w:r w:rsidRPr="006001DD">
        <w:t>hinzugegeben und das Reaktionsgemisch für ca. 25</w:t>
      </w:r>
      <w:r>
        <w:t> </w:t>
      </w:r>
      <w:r w:rsidRPr="006001DD">
        <w:t>min gerührt.</w:t>
      </w:r>
    </w:p>
    <w:p w14:paraId="184D6971" w14:textId="581B0FA2" w:rsidR="000D7A2F" w:rsidRPr="006001DD" w:rsidRDefault="000D7A2F" w:rsidP="000D7A2F">
      <w:pPr>
        <w:pStyle w:val="Listenabsatz"/>
        <w:numPr>
          <w:ilvl w:val="0"/>
          <w:numId w:val="5"/>
        </w:numPr>
        <w:spacing w:line="240" w:lineRule="auto"/>
        <w:ind w:left="426" w:hanging="426"/>
      </w:pPr>
      <w:r w:rsidRPr="006001DD">
        <w:t xml:space="preserve">Besonders beim Auflösen des </w:t>
      </w:r>
      <w:r w:rsidR="00371BEB">
        <w:t>NaBH</w:t>
      </w:r>
      <w:r w:rsidR="00371BEB">
        <w:rPr>
          <w:vertAlign w:val="subscript"/>
        </w:rPr>
        <w:t>4</w:t>
      </w:r>
      <w:r w:rsidRPr="006001DD">
        <w:t xml:space="preserve"> ist </w:t>
      </w:r>
      <w:r w:rsidR="009F3BB9">
        <w:t xml:space="preserve">permanente </w:t>
      </w:r>
      <w:r w:rsidRPr="006001DD">
        <w:t>Temperaturkontrolle wichtig. Der Lösevorgang dauert ca. 5 min.</w:t>
      </w:r>
    </w:p>
    <w:p w14:paraId="6CD2DE4D" w14:textId="6E6C8105" w:rsidR="000D7A2F" w:rsidRPr="006001DD" w:rsidRDefault="000D7A2F" w:rsidP="000D7A2F">
      <w:pPr>
        <w:pStyle w:val="Listenabsatz"/>
        <w:numPr>
          <w:ilvl w:val="0"/>
          <w:numId w:val="5"/>
        </w:numPr>
        <w:spacing w:line="240" w:lineRule="auto"/>
        <w:ind w:left="426" w:hanging="426"/>
      </w:pPr>
      <w:r w:rsidRPr="006001DD">
        <w:t xml:space="preserve">Zum Reaktionsgemisch wird </w:t>
      </w:r>
      <w:r w:rsidRPr="006001DD">
        <w:rPr>
          <w:b/>
        </w:rPr>
        <w:t xml:space="preserve">tropfenweise </w:t>
      </w:r>
      <w:r w:rsidRPr="006001DD">
        <w:t>HCl (3M) zugegeben (Erlenmeyer bleibt im Wasserbad)</w:t>
      </w:r>
      <w:r>
        <w:t>.</w:t>
      </w:r>
      <w:r w:rsidRPr="006001DD">
        <w:t xml:space="preserve"> Man wartet mit der Zugabe des nächsten Tropfens, bis die Gasentwicklung aufgehört hat</w:t>
      </w:r>
      <w:r>
        <w:t>.</w:t>
      </w:r>
      <w:r w:rsidRPr="006001DD">
        <w:t xml:space="preserve"> Nachdem die Gasentwicklung vollständig beendet ist, überprüft man mit pH-Papier, ob das Reaktionsgemisch sauer ist (notwendige Menge HCl ca. </w:t>
      </w:r>
      <w:r w:rsidR="00BA4BF7" w:rsidRPr="00BA4BF7">
        <w:t>22</w:t>
      </w:r>
      <w:r w:rsidR="007D5936" w:rsidRPr="00BA4BF7">
        <w:t xml:space="preserve"> mL</w:t>
      </w:r>
      <w:r w:rsidRPr="006001DD">
        <w:t>)</w:t>
      </w:r>
    </w:p>
    <w:p w14:paraId="70A73066" w14:textId="64C595A7" w:rsidR="000D7A2F" w:rsidRPr="006001DD" w:rsidRDefault="000D7A2F" w:rsidP="000D7A2F">
      <w:pPr>
        <w:pStyle w:val="Listenabsatz"/>
        <w:numPr>
          <w:ilvl w:val="0"/>
          <w:numId w:val="5"/>
        </w:numPr>
        <w:spacing w:line="240" w:lineRule="auto"/>
        <w:ind w:left="426" w:hanging="426"/>
      </w:pPr>
      <w:r w:rsidRPr="006001DD">
        <w:t xml:space="preserve">Man lässt das Reaktionsgemisch bei Raumtemperatur stehen, bis sich Kristalle bilden, dann wird im Eis/Wasserbad gekühlt (wenn die Kristallisation nicht beginnt, ev. </w:t>
      </w:r>
      <w:r w:rsidR="00371BEB">
        <w:t xml:space="preserve">mit dem Glasstab </w:t>
      </w:r>
      <w:r w:rsidRPr="006001DD">
        <w:t>am Glas</w:t>
      </w:r>
      <w:r>
        <w:t xml:space="preserve">boden </w:t>
      </w:r>
      <w:r w:rsidRPr="006001DD">
        <w:t>kratzen).</w:t>
      </w:r>
    </w:p>
    <w:p w14:paraId="58F89FC8" w14:textId="39DF1445" w:rsidR="000D7A2F" w:rsidRDefault="000D7A2F" w:rsidP="000D7A2F">
      <w:pPr>
        <w:pStyle w:val="Listenabsatz"/>
        <w:numPr>
          <w:ilvl w:val="0"/>
          <w:numId w:val="5"/>
        </w:numPr>
        <w:spacing w:line="240" w:lineRule="auto"/>
        <w:ind w:left="426" w:hanging="426"/>
      </w:pPr>
      <w:r w:rsidRPr="006001DD">
        <w:t xml:space="preserve">Das Produkt wird </w:t>
      </w:r>
      <w:r w:rsidR="009F3BB9">
        <w:t xml:space="preserve">über die Glasfritte abgesaugt. </w:t>
      </w:r>
      <w:r w:rsidRPr="006001DD">
        <w:t>W</w:t>
      </w:r>
      <w:r w:rsidR="009F3BB9">
        <w:t>aschen mit ganz wenig Eiswasser</w:t>
      </w:r>
      <w:r w:rsidRPr="006001DD">
        <w:t>.</w:t>
      </w:r>
    </w:p>
    <w:p w14:paraId="5F5E8F9E" w14:textId="70CDA1B1" w:rsidR="009F3BB9" w:rsidRPr="009F3BB9" w:rsidRDefault="009F3BB9" w:rsidP="000D7A2F">
      <w:pPr>
        <w:pStyle w:val="Listenabsatz"/>
        <w:numPr>
          <w:ilvl w:val="0"/>
          <w:numId w:val="5"/>
        </w:numPr>
        <w:spacing w:line="240" w:lineRule="auto"/>
        <w:ind w:left="426" w:hanging="426"/>
        <w:rPr>
          <w:u w:val="single"/>
        </w:rPr>
      </w:pPr>
      <w:r w:rsidRPr="009F3BB9">
        <w:rPr>
          <w:u w:val="single"/>
        </w:rPr>
        <w:t xml:space="preserve">Von diesem Rohprodukt wird nun eine Probe für die DC in ein </w:t>
      </w:r>
      <w:r w:rsidRPr="009F3BB9">
        <w:rPr>
          <w:rFonts w:cs="Arial"/>
          <w:u w:val="single"/>
        </w:rPr>
        <w:t>Eppendorfreaktionsgefäß („RP“) gegeben.</w:t>
      </w:r>
    </w:p>
    <w:p w14:paraId="5173995D" w14:textId="77777777" w:rsidR="009F3BB9" w:rsidRDefault="009F3BB9" w:rsidP="009F3BB9">
      <w:pPr>
        <w:spacing w:line="240" w:lineRule="auto"/>
        <w:rPr>
          <w:u w:val="single"/>
        </w:rPr>
      </w:pPr>
    </w:p>
    <w:tbl>
      <w:tblPr>
        <w:tblStyle w:val="Tabellenraster"/>
        <w:tblW w:w="9639" w:type="dxa"/>
        <w:jc w:val="center"/>
        <w:tblLayout w:type="fixed"/>
        <w:tblLook w:val="04A0" w:firstRow="1" w:lastRow="0" w:firstColumn="1" w:lastColumn="0" w:noHBand="0" w:noVBand="1"/>
      </w:tblPr>
      <w:tblGrid>
        <w:gridCol w:w="9639"/>
      </w:tblGrid>
      <w:tr w:rsidR="009F3BB9" w14:paraId="1A2DF0BF" w14:textId="77777777" w:rsidTr="009F3BB9">
        <w:trPr>
          <w:jc w:val="center"/>
        </w:trPr>
        <w:tc>
          <w:tcPr>
            <w:tcW w:w="9639" w:type="dxa"/>
          </w:tcPr>
          <w:p w14:paraId="3B7F3556" w14:textId="7957709C" w:rsidR="009F3BB9" w:rsidRDefault="009F3BB9" w:rsidP="009F3BB9">
            <w:pPr>
              <w:pStyle w:val="FrageKursiv"/>
            </w:pPr>
            <w:r>
              <w:t>8.1</w:t>
            </w:r>
            <w:r>
              <w:tab/>
              <w:t>Zeigen Sie das Rohprodukt der Saalaufsicht, die dies bestätigt.</w:t>
            </w:r>
          </w:p>
        </w:tc>
      </w:tr>
      <w:tr w:rsidR="009F3BB9" w14:paraId="263BEBD3" w14:textId="77777777" w:rsidTr="009F3BB9">
        <w:trPr>
          <w:jc w:val="center"/>
        </w:trPr>
        <w:tc>
          <w:tcPr>
            <w:tcW w:w="9639" w:type="dxa"/>
          </w:tcPr>
          <w:p w14:paraId="6F799451" w14:textId="2A87FA19" w:rsidR="009F3BB9" w:rsidRDefault="009F3BB9" w:rsidP="009F3BB9">
            <w:pPr>
              <w:pStyle w:val="FrageKursiv"/>
              <w:spacing w:before="120" w:after="120"/>
            </w:pPr>
            <w:r>
              <w:tab/>
              <w:t>Rohprodukt war vorhanden:  ____________________ (Paraphe)</w:t>
            </w:r>
          </w:p>
        </w:tc>
      </w:tr>
    </w:tbl>
    <w:p w14:paraId="52084964" w14:textId="77777777" w:rsidR="009F3BB9" w:rsidRPr="009F3BB9" w:rsidRDefault="009F3BB9" w:rsidP="009F3BB9">
      <w:pPr>
        <w:spacing w:line="240" w:lineRule="auto"/>
        <w:rPr>
          <w:u w:val="single"/>
        </w:rPr>
      </w:pPr>
    </w:p>
    <w:p w14:paraId="551696B1" w14:textId="77777777" w:rsidR="000D7A2F" w:rsidRDefault="000D7A2F" w:rsidP="000D7A2F"/>
    <w:p w14:paraId="32A44DDC" w14:textId="77777777" w:rsidR="009F3BB9" w:rsidRDefault="009F3BB9">
      <w:pPr>
        <w:spacing w:line="240" w:lineRule="auto"/>
        <w:jc w:val="left"/>
        <w:rPr>
          <w:b/>
        </w:rPr>
      </w:pPr>
      <w:r>
        <w:rPr>
          <w:b/>
        </w:rPr>
        <w:br w:type="page"/>
      </w:r>
    </w:p>
    <w:p w14:paraId="5E9FF8BD" w14:textId="3D925A70" w:rsidR="000D7A2F" w:rsidRPr="009B440E" w:rsidRDefault="000D7A2F" w:rsidP="000D7A2F">
      <w:pPr>
        <w:rPr>
          <w:b/>
        </w:rPr>
      </w:pPr>
      <w:r w:rsidRPr="009B440E">
        <w:rPr>
          <w:b/>
        </w:rPr>
        <w:lastRenderedPageBreak/>
        <w:t>Aufarbeitung und Reinigung:</w:t>
      </w:r>
    </w:p>
    <w:p w14:paraId="3A164ED7" w14:textId="77777777" w:rsidR="000D7A2F" w:rsidRPr="006001DD" w:rsidRDefault="000D7A2F" w:rsidP="000D7A2F">
      <w:pPr>
        <w:pStyle w:val="Listenabsatz"/>
        <w:numPr>
          <w:ilvl w:val="0"/>
          <w:numId w:val="6"/>
        </w:numPr>
        <w:spacing w:line="240" w:lineRule="auto"/>
        <w:ind w:left="426" w:hanging="426"/>
      </w:pPr>
      <w:r w:rsidRPr="006001DD">
        <w:t xml:space="preserve">Das Rohprodukt wird aus Essigester (Ethylethanoat) umkristallisiert. Dazu wird es in den inzwischen gesäuberten Erlenmeyerkolben überführt. Man gibt 4 mL Essigester zu und erhitzt im siedenden Wasserbad, bis sich alles gelöst hat. </w:t>
      </w:r>
    </w:p>
    <w:p w14:paraId="04DB6254" w14:textId="77777777" w:rsidR="000D7A2F" w:rsidRPr="006001DD" w:rsidRDefault="000D7A2F" w:rsidP="000D7A2F">
      <w:pPr>
        <w:pStyle w:val="Listenabsatz"/>
        <w:numPr>
          <w:ilvl w:val="0"/>
          <w:numId w:val="6"/>
        </w:numPr>
        <w:spacing w:line="240" w:lineRule="auto"/>
        <w:ind w:left="426" w:hanging="426"/>
      </w:pPr>
      <w:r w:rsidRPr="006001DD">
        <w:t xml:space="preserve">Die heiße Lösung wird von der Heizplatte genommen, auf Raumtemperatur abgekühlt und schließlich ins Eis-Wasser-Bad gestellt (10-15 Minuten). </w:t>
      </w:r>
    </w:p>
    <w:p w14:paraId="6F57EA48" w14:textId="037BFE58" w:rsidR="000D7A2F" w:rsidRPr="006001DD" w:rsidRDefault="000D7A2F" w:rsidP="000D7A2F">
      <w:pPr>
        <w:pStyle w:val="Listenabsatz"/>
        <w:numPr>
          <w:ilvl w:val="0"/>
          <w:numId w:val="6"/>
        </w:numPr>
        <w:spacing w:line="240" w:lineRule="auto"/>
        <w:ind w:left="426" w:hanging="426"/>
      </w:pPr>
      <w:r w:rsidRPr="006001DD">
        <w:t>Sollte trotz Kratzen</w:t>
      </w:r>
      <w:r>
        <w:t>s</w:t>
      </w:r>
      <w:r w:rsidR="00371BEB">
        <w:t xml:space="preserve"> am Glasboden</w:t>
      </w:r>
      <w:r w:rsidRPr="006001DD">
        <w:t xml:space="preserve"> des Kolbens </w:t>
      </w:r>
      <w:r w:rsidR="00371BEB">
        <w:t>keine</w:t>
      </w:r>
      <w:r w:rsidRPr="006001DD">
        <w:t xml:space="preserve"> Kristallisation ein</w:t>
      </w:r>
      <w:r w:rsidR="00371BEB">
        <w:t>setzen</w:t>
      </w:r>
      <w:r w:rsidRPr="006001DD">
        <w:t>, muss etwas Lösungsmittel entfernt werden.</w:t>
      </w:r>
    </w:p>
    <w:p w14:paraId="1AC3CE16" w14:textId="77777777" w:rsidR="000D7A2F" w:rsidRPr="006001DD" w:rsidRDefault="000D7A2F" w:rsidP="000D7A2F">
      <w:pPr>
        <w:pStyle w:val="Listenabsatz"/>
        <w:numPr>
          <w:ilvl w:val="0"/>
          <w:numId w:val="6"/>
        </w:numPr>
        <w:spacing w:line="240" w:lineRule="auto"/>
        <w:ind w:left="426" w:hanging="426"/>
      </w:pPr>
      <w:r w:rsidRPr="006001DD">
        <w:t>Das Produkt wird über die inzwischen gereinigte Glasfritte abgesaugt und durch das Durchsaugen von Luft (3 min) „vorgetrocknet“.</w:t>
      </w:r>
    </w:p>
    <w:p w14:paraId="64C5D444" w14:textId="77777777" w:rsidR="000D7A2F" w:rsidRPr="006001DD" w:rsidRDefault="000D7A2F" w:rsidP="000D7A2F">
      <w:pPr>
        <w:pStyle w:val="Listenabsatz"/>
        <w:numPr>
          <w:ilvl w:val="0"/>
          <w:numId w:val="6"/>
        </w:numPr>
        <w:spacing w:line="240" w:lineRule="auto"/>
        <w:ind w:left="426" w:hanging="426"/>
      </w:pPr>
      <w:r w:rsidRPr="006001DD">
        <w:t>Das Produkt wird auf das tarierte Uhrglas mit der Platznummer gegeben und der Saalaufsicht zum Trocknen gegeben (70°C ca. 30 Minuten).</w:t>
      </w:r>
    </w:p>
    <w:p w14:paraId="146D3056" w14:textId="55B628C9" w:rsidR="000D7A2F" w:rsidRPr="006001DD" w:rsidRDefault="000D7A2F" w:rsidP="000D7A2F">
      <w:pPr>
        <w:pStyle w:val="Listenabsatz"/>
        <w:numPr>
          <w:ilvl w:val="0"/>
          <w:numId w:val="6"/>
        </w:numPr>
        <w:tabs>
          <w:tab w:val="left" w:pos="426"/>
        </w:tabs>
        <w:spacing w:line="320" w:lineRule="atLeast"/>
        <w:ind w:left="426" w:hanging="426"/>
        <w:rPr>
          <w:rFonts w:cs="Arial"/>
          <w:u w:val="single"/>
        </w:rPr>
      </w:pPr>
      <w:r w:rsidRPr="006001DD">
        <w:rPr>
          <w:rFonts w:cs="Arial"/>
          <w:u w:val="single"/>
        </w:rPr>
        <w:t xml:space="preserve">Vor der Abgabe des Produktes wird </w:t>
      </w:r>
      <w:r>
        <w:rPr>
          <w:rFonts w:cs="Arial"/>
          <w:u w:val="single"/>
        </w:rPr>
        <w:t xml:space="preserve">noch so viel </w:t>
      </w:r>
      <w:r w:rsidR="009F3BB9">
        <w:rPr>
          <w:rFonts w:cs="Arial"/>
          <w:u w:val="single"/>
        </w:rPr>
        <w:t>davon</w:t>
      </w:r>
      <w:r>
        <w:rPr>
          <w:rFonts w:cs="Arial"/>
          <w:u w:val="single"/>
        </w:rPr>
        <w:t xml:space="preserve"> in ein Eppendorfreaktionsgefäß</w:t>
      </w:r>
      <w:r w:rsidRPr="006001DD">
        <w:rPr>
          <w:rFonts w:cs="Arial"/>
          <w:u w:val="single"/>
        </w:rPr>
        <w:t xml:space="preserve"> (</w:t>
      </w:r>
      <w:r w:rsidRPr="006001DD">
        <w:rPr>
          <w:rFonts w:cs="Arial"/>
          <w:b/>
          <w:u w:val="single"/>
        </w:rPr>
        <w:t>„P“</w:t>
      </w:r>
      <w:r w:rsidRPr="006001DD">
        <w:rPr>
          <w:rFonts w:cs="Arial"/>
          <w:u w:val="single"/>
        </w:rPr>
        <w:t>) gegeben</w:t>
      </w:r>
      <w:r>
        <w:rPr>
          <w:rFonts w:cs="Arial"/>
          <w:u w:val="single"/>
        </w:rPr>
        <w:t>, wie Edukt im Eppendorf-Reaktionsgefäß („</w:t>
      </w:r>
      <w:r w:rsidRPr="00C07D3B">
        <w:rPr>
          <w:rFonts w:cs="Arial"/>
          <w:b/>
          <w:u w:val="single"/>
        </w:rPr>
        <w:t>E</w:t>
      </w:r>
      <w:r>
        <w:rPr>
          <w:rFonts w:cs="Arial"/>
          <w:u w:val="single"/>
        </w:rPr>
        <w:t>“) ist</w:t>
      </w:r>
      <w:r w:rsidRPr="006001DD">
        <w:rPr>
          <w:rFonts w:cs="Arial"/>
          <w:u w:val="single"/>
        </w:rPr>
        <w:t>.</w:t>
      </w:r>
    </w:p>
    <w:p w14:paraId="3BE421D8" w14:textId="77777777" w:rsidR="000D7A2F" w:rsidRPr="006001DD" w:rsidRDefault="000D7A2F" w:rsidP="000D7A2F">
      <w:pPr>
        <w:pStyle w:val="Listenabsatz"/>
        <w:numPr>
          <w:ilvl w:val="0"/>
          <w:numId w:val="6"/>
        </w:numPr>
        <w:spacing w:line="240" w:lineRule="auto"/>
        <w:ind w:left="426" w:hanging="426"/>
      </w:pPr>
      <w:r w:rsidRPr="006001DD">
        <w:rPr>
          <w:rFonts w:cs="Arial"/>
        </w:rPr>
        <w:t>Holen Sie das getrocknete Produkt bei der Saalaufsicht nach 30 Minuten ab</w:t>
      </w:r>
      <w:r>
        <w:rPr>
          <w:rFonts w:cs="Arial"/>
        </w:rPr>
        <w:t>.</w:t>
      </w:r>
    </w:p>
    <w:p w14:paraId="3FAD67C3" w14:textId="77777777" w:rsidR="000D7A2F" w:rsidRPr="009B440E" w:rsidRDefault="000D7A2F" w:rsidP="009F3BB9">
      <w:pPr>
        <w:pStyle w:val="ProblemZwischenberschrift"/>
      </w:pPr>
      <w:r w:rsidRPr="009B440E">
        <w:t>Auswertung und Reinheitskontrolle:</w:t>
      </w:r>
    </w:p>
    <w:p w14:paraId="7A728698" w14:textId="77777777" w:rsidR="000D7A2F" w:rsidRPr="006001DD" w:rsidRDefault="000D7A2F" w:rsidP="000D7A2F">
      <w:pPr>
        <w:pStyle w:val="Listenabsatz"/>
        <w:numPr>
          <w:ilvl w:val="0"/>
          <w:numId w:val="8"/>
        </w:numPr>
        <w:tabs>
          <w:tab w:val="left" w:pos="426"/>
        </w:tabs>
        <w:spacing w:line="280" w:lineRule="atLeast"/>
        <w:ind w:left="426" w:hanging="426"/>
        <w:rPr>
          <w:rFonts w:cs="Arial"/>
        </w:rPr>
      </w:pPr>
      <w:r w:rsidRPr="006001DD">
        <w:rPr>
          <w:rFonts w:cs="Arial"/>
        </w:rPr>
        <w:t xml:space="preserve">Bestimmen Sie </w:t>
      </w:r>
      <w:r w:rsidRPr="00175FF8">
        <w:rPr>
          <w:rFonts w:cs="Arial"/>
          <w:b/>
        </w:rPr>
        <w:t>Ausbeute</w:t>
      </w:r>
      <w:r w:rsidRPr="006001DD">
        <w:rPr>
          <w:rFonts w:cs="Arial"/>
        </w:rPr>
        <w:t xml:space="preserve"> und </w:t>
      </w:r>
      <w:r w:rsidRPr="00175FF8">
        <w:rPr>
          <w:rFonts w:cs="Arial"/>
          <w:b/>
        </w:rPr>
        <w:t>Schmelzpunkt</w:t>
      </w:r>
      <w:r w:rsidRPr="006001DD">
        <w:rPr>
          <w:rFonts w:cs="Arial"/>
        </w:rPr>
        <w:t xml:space="preserve">. </w:t>
      </w:r>
    </w:p>
    <w:p w14:paraId="16A25E7F" w14:textId="77777777" w:rsidR="000D7A2F" w:rsidRPr="006001DD" w:rsidRDefault="000D7A2F" w:rsidP="000D7A2F">
      <w:pPr>
        <w:pStyle w:val="Listenabsatz"/>
        <w:numPr>
          <w:ilvl w:val="0"/>
          <w:numId w:val="7"/>
        </w:numPr>
        <w:spacing w:line="320" w:lineRule="atLeast"/>
        <w:ind w:left="426" w:hanging="426"/>
        <w:rPr>
          <w:rFonts w:cs="Arial"/>
        </w:rPr>
      </w:pPr>
      <w:r w:rsidRPr="006001DD">
        <w:rPr>
          <w:rFonts w:cs="Arial"/>
        </w:rPr>
        <w:t>Analytik:</w:t>
      </w:r>
    </w:p>
    <w:p w14:paraId="6E0FE98D" w14:textId="3AF0222F" w:rsidR="000D7A2F" w:rsidRPr="006001DD" w:rsidRDefault="000D7A2F" w:rsidP="000D7A2F">
      <w:pPr>
        <w:pStyle w:val="Listenabsatz"/>
        <w:spacing w:line="320" w:lineRule="atLeast"/>
        <w:ind w:left="426" w:hanging="426"/>
        <w:rPr>
          <w:rFonts w:cs="Arial"/>
        </w:rPr>
      </w:pPr>
      <w:r>
        <w:rPr>
          <w:rFonts w:cs="Arial"/>
        </w:rPr>
        <w:tab/>
      </w:r>
      <w:r w:rsidRPr="006001DD">
        <w:rPr>
          <w:rFonts w:cs="Arial"/>
        </w:rPr>
        <w:t>Das Edukt</w:t>
      </w:r>
      <w:r w:rsidR="009F3BB9">
        <w:rPr>
          <w:rFonts w:cs="Arial"/>
        </w:rPr>
        <w:t xml:space="preserve">, das Rohprodukt </w:t>
      </w:r>
      <w:r w:rsidRPr="006001DD">
        <w:rPr>
          <w:rFonts w:cs="Arial"/>
        </w:rPr>
        <w:t>und das</w:t>
      </w:r>
      <w:r w:rsidR="009F3BB9">
        <w:rPr>
          <w:rFonts w:cs="Arial"/>
        </w:rPr>
        <w:t xml:space="preserve"> gereinigte</w:t>
      </w:r>
      <w:r w:rsidRPr="006001DD">
        <w:rPr>
          <w:rFonts w:cs="Arial"/>
        </w:rPr>
        <w:t xml:space="preserve"> Produkt werden jeweils in den Eppendorf-Reaktionsgefäßen in 10</w:t>
      </w:r>
      <w:r>
        <w:rPr>
          <w:rFonts w:cs="Arial"/>
        </w:rPr>
        <w:t> </w:t>
      </w:r>
      <w:r w:rsidRPr="006001DD">
        <w:rPr>
          <w:rFonts w:cs="Arial"/>
        </w:rPr>
        <w:t>Tropfen Ethyl</w:t>
      </w:r>
      <w:r>
        <w:rPr>
          <w:rFonts w:cs="Arial"/>
        </w:rPr>
        <w:t>ethanoat</w:t>
      </w:r>
      <w:r w:rsidRPr="006001DD">
        <w:rPr>
          <w:rFonts w:cs="Arial"/>
        </w:rPr>
        <w:t xml:space="preserve"> gelöst. Es wird in üblicher Weise ein</w:t>
      </w:r>
      <w:r>
        <w:rPr>
          <w:rFonts w:cs="Arial"/>
        </w:rPr>
        <w:t>e</w:t>
      </w:r>
      <w:r w:rsidRPr="006001DD">
        <w:rPr>
          <w:rFonts w:cs="Arial"/>
        </w:rPr>
        <w:t xml:space="preserve"> DC</w:t>
      </w:r>
      <w:r>
        <w:rPr>
          <w:rFonts w:cs="Arial"/>
        </w:rPr>
        <w:t>-Platte</w:t>
      </w:r>
      <w:r w:rsidRPr="006001DD">
        <w:rPr>
          <w:rFonts w:cs="Arial"/>
        </w:rPr>
        <w:t xml:space="preserve"> bereitet und entwickelt. Als Laufmittel wird Essigester (=Ethylethanoat) verwendet. </w:t>
      </w:r>
    </w:p>
    <w:p w14:paraId="737FC7FF" w14:textId="77777777" w:rsidR="000D7A2F" w:rsidRPr="006001DD" w:rsidRDefault="000D7A2F" w:rsidP="000D7A2F">
      <w:pPr>
        <w:pStyle w:val="Listenabsatz"/>
        <w:spacing w:line="320" w:lineRule="atLeast"/>
        <w:ind w:left="426" w:hanging="426"/>
        <w:rPr>
          <w:rFonts w:cs="Arial"/>
          <w:b/>
        </w:rPr>
      </w:pPr>
      <w:r>
        <w:rPr>
          <w:rFonts w:cs="Arial"/>
          <w:b/>
        </w:rPr>
        <w:tab/>
      </w:r>
      <w:r w:rsidRPr="006001DD">
        <w:rPr>
          <w:rFonts w:cs="Arial"/>
          <w:b/>
        </w:rPr>
        <w:t xml:space="preserve">Geben Sie die entwickelte und in bekannter Weise ausgewertete DC der Saalaufsicht ab, beschriften Sie dazu </w:t>
      </w:r>
      <w:r>
        <w:rPr>
          <w:rFonts w:cs="Arial"/>
          <w:b/>
        </w:rPr>
        <w:t>die DC-Platte</w:t>
      </w:r>
      <w:r w:rsidRPr="006001DD">
        <w:rPr>
          <w:rFonts w:cs="Arial"/>
          <w:b/>
        </w:rPr>
        <w:t xml:space="preserve"> am oberen, rechten Rand mit Ihrer Platznummer. </w:t>
      </w:r>
    </w:p>
    <w:p w14:paraId="0828728F" w14:textId="7BAF9D33" w:rsidR="000D7A2F" w:rsidRPr="006001DD" w:rsidRDefault="000D7A2F" w:rsidP="000D7A2F">
      <w:pPr>
        <w:pStyle w:val="Listenabsatz"/>
        <w:spacing w:line="320" w:lineRule="atLeast"/>
        <w:ind w:left="426" w:hanging="426"/>
        <w:rPr>
          <w:rFonts w:cs="Arial"/>
        </w:rPr>
      </w:pPr>
      <w:r>
        <w:rPr>
          <w:rFonts w:cs="Arial"/>
        </w:rPr>
        <w:tab/>
      </w:r>
      <w:r w:rsidRPr="006001DD">
        <w:rPr>
          <w:rFonts w:cs="Arial"/>
        </w:rPr>
        <w:t>Sollte die DC nicht in der gewünschten Form gelingen, kann (ohne Punkteabzug) eine</w:t>
      </w:r>
      <w:r w:rsidR="00371BEB">
        <w:rPr>
          <w:rFonts w:cs="Arial"/>
        </w:rPr>
        <w:t xml:space="preserve"> (!)</w:t>
      </w:r>
      <w:r w:rsidRPr="006001DD">
        <w:rPr>
          <w:rFonts w:cs="Arial"/>
        </w:rPr>
        <w:t xml:space="preserve"> weitere DC-Platte von der Saalaufsicht angefordert werden.</w:t>
      </w:r>
    </w:p>
    <w:p w14:paraId="57CDB7DB" w14:textId="77777777" w:rsidR="000D7A2F" w:rsidRPr="006001DD" w:rsidRDefault="000D7A2F" w:rsidP="000D7A2F"/>
    <w:tbl>
      <w:tblPr>
        <w:tblStyle w:val="Tabellenraster"/>
        <w:tblW w:w="9639" w:type="dxa"/>
        <w:jc w:val="center"/>
        <w:tblLayout w:type="fixed"/>
        <w:tblLook w:val="04A0" w:firstRow="1" w:lastRow="0" w:firstColumn="1" w:lastColumn="0" w:noHBand="0" w:noVBand="1"/>
      </w:tblPr>
      <w:tblGrid>
        <w:gridCol w:w="9639"/>
      </w:tblGrid>
      <w:tr w:rsidR="000D7A2F" w14:paraId="1F248128" w14:textId="77777777" w:rsidTr="00A5129F">
        <w:trPr>
          <w:jc w:val="center"/>
        </w:trPr>
        <w:tc>
          <w:tcPr>
            <w:tcW w:w="9639" w:type="dxa"/>
          </w:tcPr>
          <w:p w14:paraId="0A133D54" w14:textId="0EEBD913" w:rsidR="000D7A2F" w:rsidRDefault="00BE36FF" w:rsidP="00FE2728">
            <w:pPr>
              <w:pStyle w:val="FrageKursiv"/>
            </w:pPr>
            <w:r>
              <w:t>8</w:t>
            </w:r>
            <w:r w:rsidR="000D7A2F">
              <w:t>.</w:t>
            </w:r>
            <w:r w:rsidR="00FE2728">
              <w:t>2</w:t>
            </w:r>
            <w:r w:rsidR="000D7A2F">
              <w:tab/>
            </w:r>
            <w:r w:rsidR="000D7A2F" w:rsidRPr="006001DD">
              <w:t>Schreiben Sie die Reaktionsgleichung für die Synthese auf.</w:t>
            </w:r>
            <w:r w:rsidR="000D7A2F">
              <w:t xml:space="preserve"> Verwenden Sie dabei Konstitutionsformeln.</w:t>
            </w:r>
          </w:p>
        </w:tc>
      </w:tr>
      <w:tr w:rsidR="000D7A2F" w14:paraId="7DE10DF4" w14:textId="77777777" w:rsidTr="00A5129F">
        <w:trPr>
          <w:jc w:val="center"/>
        </w:trPr>
        <w:tc>
          <w:tcPr>
            <w:tcW w:w="9639" w:type="dxa"/>
          </w:tcPr>
          <w:p w14:paraId="567B9380" w14:textId="77777777" w:rsidR="000D7A2F" w:rsidRDefault="000D7A2F" w:rsidP="00A5129F">
            <w:pPr>
              <w:pStyle w:val="FrageKursiv"/>
              <w:spacing w:before="120" w:after="120"/>
            </w:pPr>
          </w:p>
          <w:p w14:paraId="5DD689A3" w14:textId="77777777" w:rsidR="000D7A2F" w:rsidRDefault="000D7A2F" w:rsidP="00A5129F">
            <w:pPr>
              <w:pStyle w:val="FrageKursiv"/>
              <w:spacing w:before="120" w:after="120"/>
            </w:pPr>
          </w:p>
          <w:p w14:paraId="0A6B20E3" w14:textId="77777777" w:rsidR="000D7A2F" w:rsidRDefault="000D7A2F" w:rsidP="00A5129F">
            <w:pPr>
              <w:pStyle w:val="FrageKursiv"/>
              <w:spacing w:before="120" w:after="120"/>
            </w:pPr>
          </w:p>
          <w:p w14:paraId="4AD962CE" w14:textId="77777777" w:rsidR="000D7A2F" w:rsidRDefault="000D7A2F" w:rsidP="00A5129F">
            <w:pPr>
              <w:pStyle w:val="FrageKursiv"/>
              <w:spacing w:before="120" w:after="120"/>
            </w:pPr>
          </w:p>
          <w:p w14:paraId="10B05779" w14:textId="77777777" w:rsidR="000D7A2F" w:rsidRDefault="000D7A2F" w:rsidP="00A5129F">
            <w:pPr>
              <w:pStyle w:val="FrageKursiv"/>
              <w:spacing w:before="120" w:after="120"/>
            </w:pPr>
          </w:p>
          <w:p w14:paraId="5818803E" w14:textId="77777777" w:rsidR="000D7A2F" w:rsidRDefault="000D7A2F" w:rsidP="00A5129F">
            <w:pPr>
              <w:pStyle w:val="FrageKursiv"/>
              <w:spacing w:before="120" w:after="120"/>
            </w:pPr>
          </w:p>
          <w:p w14:paraId="3EFCA8B5" w14:textId="77777777" w:rsidR="000D7A2F" w:rsidRDefault="000D7A2F" w:rsidP="00A5129F">
            <w:pPr>
              <w:pStyle w:val="FrageKursiv"/>
              <w:spacing w:before="120" w:after="120"/>
            </w:pPr>
          </w:p>
        </w:tc>
      </w:tr>
    </w:tbl>
    <w:p w14:paraId="3DE1408D" w14:textId="0F297832" w:rsidR="009F3BB9" w:rsidRDefault="009F3BB9" w:rsidP="000D7A2F"/>
    <w:p w14:paraId="44F4C212" w14:textId="77777777" w:rsidR="009F3BB9" w:rsidRDefault="009F3BB9">
      <w:pPr>
        <w:spacing w:line="240" w:lineRule="auto"/>
        <w:jc w:val="left"/>
      </w:pPr>
      <w:r>
        <w:br w:type="page"/>
      </w:r>
    </w:p>
    <w:tbl>
      <w:tblPr>
        <w:tblStyle w:val="Tabellenraster"/>
        <w:tblW w:w="9639" w:type="dxa"/>
        <w:jc w:val="center"/>
        <w:tblLayout w:type="fixed"/>
        <w:tblLook w:val="04A0" w:firstRow="1" w:lastRow="0" w:firstColumn="1" w:lastColumn="0" w:noHBand="0" w:noVBand="1"/>
      </w:tblPr>
      <w:tblGrid>
        <w:gridCol w:w="9639"/>
      </w:tblGrid>
      <w:tr w:rsidR="000D7A2F" w14:paraId="254B94E6" w14:textId="77777777" w:rsidTr="00A5129F">
        <w:trPr>
          <w:jc w:val="center"/>
        </w:trPr>
        <w:tc>
          <w:tcPr>
            <w:tcW w:w="9639" w:type="dxa"/>
          </w:tcPr>
          <w:p w14:paraId="05764541" w14:textId="390065C7" w:rsidR="000D7A2F" w:rsidRPr="00175FF8" w:rsidRDefault="00BE36FF" w:rsidP="00FE2728">
            <w:pPr>
              <w:pStyle w:val="FrageKursiv"/>
            </w:pPr>
            <w:bookmarkStart w:id="0" w:name="_GoBack"/>
            <w:bookmarkEnd w:id="0"/>
            <w:r>
              <w:lastRenderedPageBreak/>
              <w:t>8</w:t>
            </w:r>
            <w:r w:rsidR="000D7A2F">
              <w:t>.</w:t>
            </w:r>
            <w:r w:rsidR="00FE2728">
              <w:t>3</w:t>
            </w:r>
            <w:r w:rsidR="000D7A2F">
              <w:tab/>
            </w:r>
            <w:r w:rsidR="000D7A2F" w:rsidRPr="006001DD">
              <w:t>Berechnen Sie Ihre Ausbeute in g und % der Theorie.</w:t>
            </w:r>
          </w:p>
        </w:tc>
      </w:tr>
      <w:tr w:rsidR="000D7A2F" w14:paraId="715F4023" w14:textId="77777777" w:rsidTr="00A5129F">
        <w:trPr>
          <w:jc w:val="center"/>
        </w:trPr>
        <w:tc>
          <w:tcPr>
            <w:tcW w:w="9639" w:type="dxa"/>
          </w:tcPr>
          <w:p w14:paraId="5F9BFD91" w14:textId="77777777" w:rsidR="000D7A2F" w:rsidRPr="006001DD" w:rsidRDefault="000D7A2F" w:rsidP="00A5129F">
            <w:pPr>
              <w:tabs>
                <w:tab w:val="left" w:pos="426"/>
              </w:tabs>
              <w:spacing w:before="120" w:line="280" w:lineRule="atLeast"/>
              <w:rPr>
                <w:rFonts w:cs="Lucida Sans Unicode"/>
                <w:i/>
              </w:rPr>
            </w:pPr>
            <w:r>
              <w:rPr>
                <w:rFonts w:cs="Lucida Sans Unicode"/>
                <w:i/>
              </w:rPr>
              <w:tab/>
            </w:r>
            <w:r w:rsidRPr="006001DD">
              <w:rPr>
                <w:rFonts w:cs="Lucida Sans Unicode"/>
                <w:i/>
              </w:rPr>
              <w:t>Masse Tara:_____________________</w:t>
            </w:r>
            <w:r>
              <w:rPr>
                <w:rFonts w:cs="Lucida Sans Unicode"/>
                <w:i/>
              </w:rPr>
              <w:tab/>
            </w:r>
            <w:r>
              <w:rPr>
                <w:rFonts w:cs="Lucida Sans Unicode"/>
                <w:i/>
              </w:rPr>
              <w:tab/>
            </w:r>
            <w:r w:rsidRPr="006001DD">
              <w:rPr>
                <w:rFonts w:cs="Lucida Sans Unicode"/>
                <w:i/>
              </w:rPr>
              <w:t>Masse Produkt:</w:t>
            </w:r>
            <w:r>
              <w:rPr>
                <w:rFonts w:cs="Lucida Sans Unicode"/>
                <w:i/>
              </w:rPr>
              <w:t xml:space="preserve">  </w:t>
            </w:r>
            <w:r w:rsidRPr="006001DD">
              <w:rPr>
                <w:rFonts w:cs="Lucida Sans Unicode"/>
                <w:i/>
              </w:rPr>
              <w:t>_________________</w:t>
            </w:r>
          </w:p>
          <w:p w14:paraId="7E5B7E7C" w14:textId="77777777" w:rsidR="000D7A2F" w:rsidRDefault="000D7A2F" w:rsidP="00A5129F">
            <w:pPr>
              <w:pStyle w:val="FrageKursiv"/>
              <w:spacing w:before="120" w:after="120"/>
            </w:pPr>
          </w:p>
          <w:p w14:paraId="171060F2" w14:textId="77777777" w:rsidR="000D7A2F" w:rsidRDefault="000D7A2F" w:rsidP="00A5129F">
            <w:pPr>
              <w:pStyle w:val="FrageKursiv"/>
              <w:spacing w:before="120" w:after="120"/>
            </w:pPr>
          </w:p>
          <w:p w14:paraId="16B4C1B0" w14:textId="77777777" w:rsidR="000D7A2F" w:rsidRDefault="000D7A2F" w:rsidP="00A5129F">
            <w:pPr>
              <w:pStyle w:val="FrageKursiv"/>
              <w:spacing w:before="120" w:after="120"/>
            </w:pPr>
          </w:p>
          <w:p w14:paraId="2F773D27" w14:textId="77777777" w:rsidR="000D7A2F" w:rsidRDefault="000D7A2F" w:rsidP="00A5129F">
            <w:pPr>
              <w:pStyle w:val="FrageKursiv"/>
              <w:spacing w:before="120" w:after="120"/>
            </w:pPr>
          </w:p>
          <w:p w14:paraId="0C71CE33" w14:textId="77777777" w:rsidR="000D7A2F" w:rsidRDefault="000D7A2F" w:rsidP="00A5129F">
            <w:pPr>
              <w:pStyle w:val="FrageKursiv"/>
              <w:spacing w:before="120" w:after="120"/>
            </w:pPr>
          </w:p>
          <w:p w14:paraId="05002384" w14:textId="77777777" w:rsidR="000D7A2F" w:rsidRDefault="000D7A2F" w:rsidP="00A5129F">
            <w:pPr>
              <w:pStyle w:val="FrageKursiv"/>
              <w:spacing w:before="120" w:after="120"/>
            </w:pPr>
          </w:p>
        </w:tc>
      </w:tr>
    </w:tbl>
    <w:p w14:paraId="6E2C7FF7" w14:textId="77777777" w:rsidR="000D7A2F" w:rsidRPr="006001DD" w:rsidRDefault="000D7A2F" w:rsidP="000D7A2F"/>
    <w:tbl>
      <w:tblPr>
        <w:tblStyle w:val="Tabellenraster"/>
        <w:tblW w:w="9639" w:type="dxa"/>
        <w:jc w:val="center"/>
        <w:tblLayout w:type="fixed"/>
        <w:tblLook w:val="04A0" w:firstRow="1" w:lastRow="0" w:firstColumn="1" w:lastColumn="0" w:noHBand="0" w:noVBand="1"/>
      </w:tblPr>
      <w:tblGrid>
        <w:gridCol w:w="9639"/>
      </w:tblGrid>
      <w:tr w:rsidR="000D7A2F" w14:paraId="00A95CCE" w14:textId="77777777" w:rsidTr="00A5129F">
        <w:trPr>
          <w:jc w:val="center"/>
        </w:trPr>
        <w:tc>
          <w:tcPr>
            <w:tcW w:w="9639" w:type="dxa"/>
          </w:tcPr>
          <w:p w14:paraId="3C360D4F" w14:textId="36091261" w:rsidR="000D7A2F" w:rsidRDefault="00BE36FF" w:rsidP="00FE2728">
            <w:pPr>
              <w:pStyle w:val="FrageKursiv"/>
            </w:pPr>
            <w:r>
              <w:t>8</w:t>
            </w:r>
            <w:r w:rsidR="000D7A2F">
              <w:t>.</w:t>
            </w:r>
            <w:r w:rsidR="00FE2728">
              <w:t>4</w:t>
            </w:r>
            <w:r w:rsidR="000D7A2F">
              <w:tab/>
              <w:t>Geben Sie den Schmelzpunkt Ihres Produkts an.</w:t>
            </w:r>
          </w:p>
        </w:tc>
      </w:tr>
      <w:tr w:rsidR="000D7A2F" w14:paraId="22F6FAD1" w14:textId="77777777" w:rsidTr="00A5129F">
        <w:trPr>
          <w:jc w:val="center"/>
        </w:trPr>
        <w:tc>
          <w:tcPr>
            <w:tcW w:w="9639" w:type="dxa"/>
          </w:tcPr>
          <w:p w14:paraId="7C59FAC9" w14:textId="77777777" w:rsidR="000D7A2F" w:rsidRDefault="000D7A2F" w:rsidP="00A5129F">
            <w:pPr>
              <w:pStyle w:val="FrageKursiv"/>
              <w:spacing w:before="120" w:after="120"/>
            </w:pPr>
          </w:p>
        </w:tc>
      </w:tr>
      <w:tr w:rsidR="000D7A2F" w14:paraId="5A39B0B8" w14:textId="77777777" w:rsidTr="00A5129F">
        <w:trPr>
          <w:jc w:val="center"/>
        </w:trPr>
        <w:tc>
          <w:tcPr>
            <w:tcW w:w="9639" w:type="dxa"/>
          </w:tcPr>
          <w:p w14:paraId="55488596" w14:textId="0EF62E48" w:rsidR="000D7A2F" w:rsidRDefault="00BE36FF" w:rsidP="00FE2728">
            <w:pPr>
              <w:pStyle w:val="FrageKursiv"/>
            </w:pPr>
            <w:r>
              <w:t>8</w:t>
            </w:r>
            <w:r w:rsidR="000D7A2F">
              <w:t>.</w:t>
            </w:r>
            <w:r w:rsidR="00FE2728">
              <w:t>5</w:t>
            </w:r>
            <w:r w:rsidR="000D7A2F">
              <w:tab/>
              <w:t xml:space="preserve">Geben Sie die </w:t>
            </w:r>
            <w:r w:rsidR="000D7A2F" w:rsidRPr="006001DD">
              <w:rPr>
                <w:rFonts w:cs="Lucida Sans Unicode"/>
              </w:rPr>
              <w:t>R</w:t>
            </w:r>
            <w:r w:rsidR="000D7A2F" w:rsidRPr="006001DD">
              <w:rPr>
                <w:rFonts w:cs="Lucida Sans Unicode"/>
                <w:vertAlign w:val="subscript"/>
              </w:rPr>
              <w:t>f</w:t>
            </w:r>
            <w:r w:rsidR="000D7A2F" w:rsidRPr="006001DD">
              <w:rPr>
                <w:rFonts w:cs="Lucida Sans Unicode"/>
              </w:rPr>
              <w:t>-Werte</w:t>
            </w:r>
            <w:r w:rsidR="000D7A2F">
              <w:rPr>
                <w:rFonts w:cs="Lucida Sans Unicode"/>
              </w:rPr>
              <w:t xml:space="preserve"> an...</w:t>
            </w:r>
            <w:r w:rsidR="000D7A2F">
              <w:t>.</w:t>
            </w:r>
          </w:p>
        </w:tc>
      </w:tr>
      <w:tr w:rsidR="000D7A2F" w14:paraId="6A1F7C0F" w14:textId="77777777" w:rsidTr="00A5129F">
        <w:trPr>
          <w:jc w:val="center"/>
        </w:trPr>
        <w:tc>
          <w:tcPr>
            <w:tcW w:w="9639" w:type="dxa"/>
          </w:tcPr>
          <w:p w14:paraId="3960FCFE" w14:textId="295C3540" w:rsidR="000D7A2F" w:rsidRPr="006001DD" w:rsidRDefault="000D7A2F" w:rsidP="00BE36FF">
            <w:pPr>
              <w:pStyle w:val="FrageKursiv"/>
              <w:spacing w:before="120"/>
            </w:pPr>
            <w:r>
              <w:tab/>
            </w:r>
            <w:r w:rsidRPr="006001DD">
              <w:t>R</w:t>
            </w:r>
            <w:r w:rsidRPr="006001DD">
              <w:rPr>
                <w:vertAlign w:val="subscript"/>
              </w:rPr>
              <w:t>f</w:t>
            </w:r>
            <w:r w:rsidRPr="006001DD">
              <w:t>-Wert des Edukts:</w:t>
            </w:r>
            <w:r w:rsidRPr="006001DD">
              <w:tab/>
            </w:r>
            <w:r w:rsidR="00BE36FF">
              <w:tab/>
            </w:r>
            <w:r w:rsidR="00BE36FF">
              <w:tab/>
            </w:r>
            <w:r>
              <w:tab/>
            </w:r>
            <w:r w:rsidRPr="006001DD">
              <w:t>R</w:t>
            </w:r>
            <w:r w:rsidRPr="006001DD">
              <w:rPr>
                <w:vertAlign w:val="subscript"/>
              </w:rPr>
              <w:t>f</w:t>
            </w:r>
            <w:r w:rsidR="00371BEB">
              <w:t>-Wert des Produkt</w:t>
            </w:r>
            <w:r w:rsidRPr="006001DD">
              <w:t>s:</w:t>
            </w:r>
          </w:p>
          <w:p w14:paraId="19E8945E" w14:textId="77777777" w:rsidR="000D7A2F" w:rsidRDefault="000D7A2F" w:rsidP="00A5129F">
            <w:pPr>
              <w:pStyle w:val="FrageKursiv"/>
              <w:ind w:left="0" w:firstLine="0"/>
            </w:pPr>
          </w:p>
          <w:p w14:paraId="4593BF03" w14:textId="77777777" w:rsidR="00BE36FF" w:rsidRDefault="00BE36FF" w:rsidP="00A5129F">
            <w:pPr>
              <w:pStyle w:val="FrageKursiv"/>
              <w:ind w:left="0" w:firstLine="0"/>
            </w:pPr>
          </w:p>
          <w:p w14:paraId="0A90A53B" w14:textId="77777777" w:rsidR="000D7A2F" w:rsidRDefault="000D7A2F" w:rsidP="00A5129F">
            <w:pPr>
              <w:pStyle w:val="FrageKursiv"/>
            </w:pPr>
          </w:p>
        </w:tc>
      </w:tr>
      <w:tr w:rsidR="000D7A2F" w14:paraId="153C4F8F" w14:textId="77777777" w:rsidTr="00A5129F">
        <w:trPr>
          <w:jc w:val="center"/>
        </w:trPr>
        <w:tc>
          <w:tcPr>
            <w:tcW w:w="9639" w:type="dxa"/>
          </w:tcPr>
          <w:p w14:paraId="436BAF99" w14:textId="417B7403" w:rsidR="000D7A2F" w:rsidRPr="00175FF8" w:rsidRDefault="00BE36FF" w:rsidP="00FE2728">
            <w:pPr>
              <w:pStyle w:val="FrageKursiv"/>
            </w:pPr>
            <w:r>
              <w:t>8</w:t>
            </w:r>
            <w:r w:rsidR="000D7A2F">
              <w:t>.</w:t>
            </w:r>
            <w:r w:rsidR="00FE2728">
              <w:t>6</w:t>
            </w:r>
            <w:r w:rsidR="000D7A2F">
              <w:tab/>
            </w:r>
            <w:r w:rsidR="000D7A2F" w:rsidRPr="006001DD">
              <w:t xml:space="preserve">Begründen </w:t>
            </w:r>
            <w:r>
              <w:t>S</w:t>
            </w:r>
            <w:r w:rsidR="000D7A2F" w:rsidRPr="006001DD">
              <w:t xml:space="preserve">ie </w:t>
            </w:r>
            <w:r>
              <w:t xml:space="preserve">kurz </w:t>
            </w:r>
            <w:r w:rsidR="000D7A2F" w:rsidRPr="006001DD">
              <w:t xml:space="preserve">verbal und mit einer </w:t>
            </w:r>
            <w:r w:rsidR="000D7A2F">
              <w:t>Reaktionsg</w:t>
            </w:r>
            <w:r w:rsidR="000D7A2F" w:rsidRPr="006001DD">
              <w:t>leichung, warum im 1. Schritt 5%ige NaOH verwendet wurde.</w:t>
            </w:r>
          </w:p>
        </w:tc>
      </w:tr>
      <w:tr w:rsidR="000D7A2F" w14:paraId="6C3899A9" w14:textId="77777777" w:rsidTr="00A5129F">
        <w:trPr>
          <w:jc w:val="center"/>
        </w:trPr>
        <w:tc>
          <w:tcPr>
            <w:tcW w:w="9639" w:type="dxa"/>
          </w:tcPr>
          <w:p w14:paraId="1FC9F250" w14:textId="77777777" w:rsidR="000D7A2F" w:rsidRDefault="000D7A2F" w:rsidP="00A5129F">
            <w:pPr>
              <w:pStyle w:val="FrageKursiv"/>
              <w:spacing w:before="120" w:after="120"/>
            </w:pPr>
          </w:p>
          <w:p w14:paraId="39A75062" w14:textId="77777777" w:rsidR="00A5129F" w:rsidRDefault="00A5129F" w:rsidP="00A5129F">
            <w:pPr>
              <w:pStyle w:val="FrageKursiv"/>
              <w:spacing w:before="120" w:after="120"/>
            </w:pPr>
          </w:p>
          <w:p w14:paraId="21454AB8" w14:textId="77777777" w:rsidR="00D57684" w:rsidRDefault="00D57684" w:rsidP="00A5129F">
            <w:pPr>
              <w:pStyle w:val="FrageKursiv"/>
              <w:spacing w:before="120" w:after="120"/>
            </w:pPr>
          </w:p>
          <w:p w14:paraId="2161985E" w14:textId="77777777" w:rsidR="000D7A2F" w:rsidRDefault="000D7A2F" w:rsidP="00A5129F">
            <w:pPr>
              <w:pStyle w:val="FrageKursiv"/>
              <w:spacing w:before="120" w:after="120"/>
            </w:pPr>
          </w:p>
          <w:p w14:paraId="1B8AC666" w14:textId="77777777" w:rsidR="000D7A2F" w:rsidRDefault="000D7A2F" w:rsidP="00A5129F">
            <w:pPr>
              <w:pStyle w:val="FrageKursiv"/>
              <w:spacing w:before="120" w:after="120"/>
            </w:pPr>
          </w:p>
          <w:p w14:paraId="35E9FA6B" w14:textId="77777777" w:rsidR="000D7A2F" w:rsidRDefault="000D7A2F" w:rsidP="00A5129F">
            <w:pPr>
              <w:pStyle w:val="FrageKursiv"/>
              <w:spacing w:before="120" w:after="120"/>
            </w:pPr>
          </w:p>
        </w:tc>
      </w:tr>
    </w:tbl>
    <w:p w14:paraId="526BCA7A" w14:textId="77777777" w:rsidR="000D7A2F" w:rsidRDefault="000D7A2F" w:rsidP="000D7A2F"/>
    <w:p w14:paraId="350C2BFC" w14:textId="77777777" w:rsidR="00BE36FF" w:rsidRDefault="00BE36FF" w:rsidP="000D7A2F"/>
    <w:tbl>
      <w:tblPr>
        <w:tblStyle w:val="Tabellenraster"/>
        <w:tblW w:w="9639" w:type="dxa"/>
        <w:jc w:val="center"/>
        <w:tblLayout w:type="fixed"/>
        <w:tblLook w:val="04A0" w:firstRow="1" w:lastRow="0" w:firstColumn="1" w:lastColumn="0" w:noHBand="0" w:noVBand="1"/>
      </w:tblPr>
      <w:tblGrid>
        <w:gridCol w:w="9639"/>
      </w:tblGrid>
      <w:tr w:rsidR="000D7A2F" w14:paraId="5388AE06" w14:textId="77777777" w:rsidTr="00A5129F">
        <w:trPr>
          <w:jc w:val="center"/>
        </w:trPr>
        <w:tc>
          <w:tcPr>
            <w:tcW w:w="9639" w:type="dxa"/>
          </w:tcPr>
          <w:p w14:paraId="2AA69401" w14:textId="0554AFD0" w:rsidR="000D7A2F" w:rsidRPr="00456772" w:rsidRDefault="00BE36FF" w:rsidP="00FE2728">
            <w:pPr>
              <w:pStyle w:val="FrageKursiv"/>
            </w:pPr>
            <w:r>
              <w:t>8</w:t>
            </w:r>
            <w:r w:rsidR="000D7A2F">
              <w:t>.</w:t>
            </w:r>
            <w:r w:rsidR="00FE2728">
              <w:t>7</w:t>
            </w:r>
            <w:r w:rsidR="000D7A2F">
              <w:tab/>
            </w:r>
            <w:r w:rsidR="000D7A2F" w:rsidRPr="006001DD">
              <w:t>Erläutern Sie</w:t>
            </w:r>
            <w:r>
              <w:t xml:space="preserve"> kurz</w:t>
            </w:r>
            <w:r w:rsidR="000D7A2F" w:rsidRPr="006001DD">
              <w:t xml:space="preserve"> die Ursache für die unterschiedlichen R</w:t>
            </w:r>
            <w:r w:rsidR="000D7A2F" w:rsidRPr="006001DD">
              <w:rPr>
                <w:vertAlign w:val="subscript"/>
              </w:rPr>
              <w:t>f</w:t>
            </w:r>
            <w:r w:rsidR="000D7A2F" w:rsidRPr="006001DD">
              <w:t>-Werte von Edukt und Produkt</w:t>
            </w:r>
            <w:r w:rsidR="000D7A2F">
              <w:t>.</w:t>
            </w:r>
          </w:p>
        </w:tc>
      </w:tr>
      <w:tr w:rsidR="000D7A2F" w14:paraId="334734D8" w14:textId="77777777" w:rsidTr="00A5129F">
        <w:trPr>
          <w:jc w:val="center"/>
        </w:trPr>
        <w:tc>
          <w:tcPr>
            <w:tcW w:w="9639" w:type="dxa"/>
          </w:tcPr>
          <w:p w14:paraId="3D88F6D8" w14:textId="77777777" w:rsidR="000D7A2F" w:rsidRDefault="000D7A2F" w:rsidP="00A5129F">
            <w:pPr>
              <w:tabs>
                <w:tab w:val="left" w:pos="426"/>
              </w:tabs>
              <w:spacing w:before="120" w:line="280" w:lineRule="atLeast"/>
            </w:pPr>
          </w:p>
          <w:p w14:paraId="4A728E11" w14:textId="77777777" w:rsidR="000D7A2F" w:rsidRDefault="000D7A2F" w:rsidP="00A5129F">
            <w:pPr>
              <w:pStyle w:val="FrageKursiv"/>
              <w:spacing w:before="120" w:after="120"/>
            </w:pPr>
          </w:p>
          <w:p w14:paraId="307463EE" w14:textId="77777777" w:rsidR="000D7A2F" w:rsidRDefault="000D7A2F" w:rsidP="00A5129F">
            <w:pPr>
              <w:pStyle w:val="FrageKursiv"/>
              <w:spacing w:before="120" w:after="120"/>
            </w:pPr>
          </w:p>
          <w:p w14:paraId="7C2A6CD6" w14:textId="77777777" w:rsidR="000D7A2F" w:rsidRDefault="000D7A2F" w:rsidP="00A5129F">
            <w:pPr>
              <w:pStyle w:val="FrageKursiv"/>
              <w:spacing w:before="120" w:after="120"/>
            </w:pPr>
          </w:p>
          <w:p w14:paraId="029E439C" w14:textId="77777777" w:rsidR="000D7A2F" w:rsidRDefault="000D7A2F" w:rsidP="00A5129F">
            <w:pPr>
              <w:pStyle w:val="FrageKursiv"/>
              <w:spacing w:before="120" w:after="120"/>
            </w:pPr>
          </w:p>
          <w:p w14:paraId="0C946083" w14:textId="77777777" w:rsidR="000D7A2F" w:rsidRDefault="000D7A2F" w:rsidP="00A5129F">
            <w:pPr>
              <w:pStyle w:val="FrageKursiv"/>
              <w:spacing w:before="120" w:after="120"/>
            </w:pPr>
          </w:p>
        </w:tc>
      </w:tr>
    </w:tbl>
    <w:p w14:paraId="4DC3163B" w14:textId="77777777" w:rsidR="000D7A2F" w:rsidRDefault="000D7A2F" w:rsidP="000D7A2F"/>
    <w:p w14:paraId="7226B47A" w14:textId="1DAC5CAB" w:rsidR="00544962" w:rsidRDefault="00A002B9" w:rsidP="00544962">
      <w:pPr>
        <w:pStyle w:val="ProblemKopfPunkteRechts"/>
      </w:pPr>
      <w:r>
        <w:lastRenderedPageBreak/>
        <w:t>Aufgabe</w:t>
      </w:r>
      <w:r w:rsidR="00544962">
        <w:t xml:space="preserve"> </w:t>
      </w:r>
      <w:r w:rsidR="00BE36FF">
        <w:t>9</w:t>
      </w:r>
      <w:r w:rsidR="00544962">
        <w:tab/>
      </w:r>
      <w:r w:rsidR="00BE36FF">
        <w:t>8</w:t>
      </w:r>
      <w:r w:rsidR="00544962">
        <w:t xml:space="preserve"> Punkte</w:t>
      </w:r>
    </w:p>
    <w:p w14:paraId="5F3EA7D9" w14:textId="2BD3A8CA" w:rsidR="00D5649E" w:rsidRPr="00762B55" w:rsidRDefault="00A5129F" w:rsidP="00D5649E">
      <w:pPr>
        <w:pStyle w:val="Problemberschrift"/>
      </w:pPr>
      <w:r>
        <w:t>Eine q</w:t>
      </w:r>
      <w:r w:rsidR="00B628A1">
        <w:t>ualitative Analyse</w:t>
      </w:r>
    </w:p>
    <w:p w14:paraId="4765B3BB" w14:textId="77777777" w:rsidR="00B628A1" w:rsidRDefault="00B628A1" w:rsidP="00B628A1">
      <w:pPr>
        <w:spacing w:after="120" w:line="240" w:lineRule="auto"/>
      </w:pPr>
      <w:r>
        <w:t>Sie haben 6</w:t>
      </w:r>
      <w:r w:rsidRPr="00C102FF">
        <w:t xml:space="preserve"> Proben erhalten, wobei es sich bei </w:t>
      </w:r>
      <w:r>
        <w:t>allen Proben um Salze handelt</w:t>
      </w:r>
      <w:r w:rsidRPr="00C102FF">
        <w:t>.</w:t>
      </w:r>
      <w:r>
        <w:t xml:space="preserve"> Eine Probe ist eine Mischung aus zwei Salzen, die sich durch unterschiedliches Löslichkeitsverhalten trennen lassen. </w:t>
      </w:r>
    </w:p>
    <w:tbl>
      <w:tblPr>
        <w:tblStyle w:val="Tabellenraster"/>
        <w:tblW w:w="9639" w:type="dxa"/>
        <w:jc w:val="center"/>
        <w:tblLayout w:type="fixed"/>
        <w:tblLook w:val="04A0" w:firstRow="1" w:lastRow="0" w:firstColumn="1" w:lastColumn="0" w:noHBand="0" w:noVBand="1"/>
      </w:tblPr>
      <w:tblGrid>
        <w:gridCol w:w="1546"/>
        <w:gridCol w:w="1715"/>
        <w:gridCol w:w="6378"/>
      </w:tblGrid>
      <w:tr w:rsidR="00B628A1" w14:paraId="4C4C3ABB" w14:textId="77777777" w:rsidTr="00B628A1">
        <w:trPr>
          <w:jc w:val="center"/>
        </w:trPr>
        <w:tc>
          <w:tcPr>
            <w:tcW w:w="9639" w:type="dxa"/>
            <w:gridSpan w:val="3"/>
          </w:tcPr>
          <w:p w14:paraId="4D80410C" w14:textId="56018A46" w:rsidR="00B628A1" w:rsidRDefault="00427D9D" w:rsidP="00C03A4B">
            <w:pPr>
              <w:pStyle w:val="FrageKursiv"/>
            </w:pPr>
            <w:r>
              <w:t>9</w:t>
            </w:r>
            <w:r w:rsidR="00B628A1">
              <w:t>.1</w:t>
            </w:r>
            <w:r w:rsidR="00B628A1">
              <w:tab/>
              <w:t>Füllen Sie die Tabelle gemäß Ihren Analyseergebnissen aus.</w:t>
            </w:r>
          </w:p>
        </w:tc>
      </w:tr>
      <w:tr w:rsidR="00B628A1" w14:paraId="08102188" w14:textId="77777777" w:rsidTr="00B628A1">
        <w:trPr>
          <w:jc w:val="center"/>
        </w:trPr>
        <w:tc>
          <w:tcPr>
            <w:tcW w:w="1546" w:type="dxa"/>
          </w:tcPr>
          <w:p w14:paraId="5343CF36" w14:textId="64DA4DFC" w:rsidR="00B628A1" w:rsidRDefault="00B628A1" w:rsidP="00B628A1">
            <w:pPr>
              <w:jc w:val="center"/>
            </w:pPr>
            <w:r>
              <w:t>Probe-Nr.</w:t>
            </w:r>
          </w:p>
        </w:tc>
        <w:tc>
          <w:tcPr>
            <w:tcW w:w="1715" w:type="dxa"/>
          </w:tcPr>
          <w:p w14:paraId="6B713936" w14:textId="77777777" w:rsidR="00B628A1" w:rsidRDefault="00B628A1" w:rsidP="00B628A1">
            <w:pPr>
              <w:jc w:val="center"/>
            </w:pPr>
            <w:r>
              <w:t>Formel</w:t>
            </w:r>
          </w:p>
        </w:tc>
        <w:tc>
          <w:tcPr>
            <w:tcW w:w="6378" w:type="dxa"/>
          </w:tcPr>
          <w:p w14:paraId="71ACAA5A" w14:textId="77777777" w:rsidR="00B628A1" w:rsidRDefault="00B628A1" w:rsidP="00B628A1">
            <w:r>
              <w:t>Begründung</w:t>
            </w:r>
          </w:p>
        </w:tc>
      </w:tr>
      <w:tr w:rsidR="00B628A1" w14:paraId="7BAE79C4" w14:textId="77777777" w:rsidTr="004F707C">
        <w:trPr>
          <w:trHeight w:val="1638"/>
          <w:jc w:val="center"/>
        </w:trPr>
        <w:tc>
          <w:tcPr>
            <w:tcW w:w="1546" w:type="dxa"/>
            <w:vAlign w:val="center"/>
          </w:tcPr>
          <w:p w14:paraId="6DE301FF" w14:textId="77777777" w:rsidR="00B628A1" w:rsidRDefault="00B628A1" w:rsidP="00B628A1">
            <w:pPr>
              <w:jc w:val="center"/>
            </w:pPr>
          </w:p>
        </w:tc>
        <w:tc>
          <w:tcPr>
            <w:tcW w:w="1715" w:type="dxa"/>
            <w:vAlign w:val="center"/>
          </w:tcPr>
          <w:p w14:paraId="38D07831" w14:textId="77777777" w:rsidR="00B628A1" w:rsidRDefault="00B628A1" w:rsidP="00B628A1">
            <w:pPr>
              <w:jc w:val="center"/>
            </w:pPr>
          </w:p>
        </w:tc>
        <w:tc>
          <w:tcPr>
            <w:tcW w:w="6378" w:type="dxa"/>
            <w:vAlign w:val="center"/>
          </w:tcPr>
          <w:p w14:paraId="309FC0A6" w14:textId="77777777" w:rsidR="00B628A1" w:rsidRDefault="00B628A1" w:rsidP="00B628A1">
            <w:pPr>
              <w:jc w:val="center"/>
            </w:pPr>
          </w:p>
        </w:tc>
      </w:tr>
      <w:tr w:rsidR="00B628A1" w14:paraId="692FFEE5" w14:textId="77777777" w:rsidTr="004F707C">
        <w:trPr>
          <w:trHeight w:val="1638"/>
          <w:jc w:val="center"/>
        </w:trPr>
        <w:tc>
          <w:tcPr>
            <w:tcW w:w="1546" w:type="dxa"/>
            <w:vAlign w:val="center"/>
          </w:tcPr>
          <w:p w14:paraId="6F824FC2" w14:textId="77777777" w:rsidR="00B628A1" w:rsidRDefault="00B628A1" w:rsidP="00B628A1">
            <w:pPr>
              <w:jc w:val="center"/>
            </w:pPr>
          </w:p>
        </w:tc>
        <w:tc>
          <w:tcPr>
            <w:tcW w:w="1715" w:type="dxa"/>
            <w:vAlign w:val="center"/>
          </w:tcPr>
          <w:p w14:paraId="753AB38B" w14:textId="77777777" w:rsidR="00B628A1" w:rsidRDefault="00B628A1" w:rsidP="00B628A1">
            <w:pPr>
              <w:jc w:val="center"/>
            </w:pPr>
          </w:p>
        </w:tc>
        <w:tc>
          <w:tcPr>
            <w:tcW w:w="6378" w:type="dxa"/>
            <w:vAlign w:val="center"/>
          </w:tcPr>
          <w:p w14:paraId="6806D541" w14:textId="77777777" w:rsidR="00B628A1" w:rsidRDefault="00B628A1" w:rsidP="00B628A1">
            <w:pPr>
              <w:jc w:val="center"/>
            </w:pPr>
          </w:p>
        </w:tc>
      </w:tr>
      <w:tr w:rsidR="00B628A1" w14:paraId="30000B02" w14:textId="77777777" w:rsidTr="004F707C">
        <w:trPr>
          <w:trHeight w:val="1638"/>
          <w:jc w:val="center"/>
        </w:trPr>
        <w:tc>
          <w:tcPr>
            <w:tcW w:w="1546" w:type="dxa"/>
            <w:vAlign w:val="center"/>
          </w:tcPr>
          <w:p w14:paraId="715280B0" w14:textId="77777777" w:rsidR="00B628A1" w:rsidRDefault="00B628A1" w:rsidP="00B628A1">
            <w:pPr>
              <w:jc w:val="center"/>
            </w:pPr>
          </w:p>
        </w:tc>
        <w:tc>
          <w:tcPr>
            <w:tcW w:w="1715" w:type="dxa"/>
            <w:vAlign w:val="center"/>
          </w:tcPr>
          <w:p w14:paraId="051FD68E" w14:textId="77777777" w:rsidR="00B628A1" w:rsidRDefault="00B628A1" w:rsidP="00B628A1">
            <w:pPr>
              <w:jc w:val="center"/>
            </w:pPr>
          </w:p>
        </w:tc>
        <w:tc>
          <w:tcPr>
            <w:tcW w:w="6378" w:type="dxa"/>
            <w:vAlign w:val="center"/>
          </w:tcPr>
          <w:p w14:paraId="3176A761" w14:textId="77777777" w:rsidR="00B628A1" w:rsidRDefault="00B628A1" w:rsidP="00B628A1">
            <w:pPr>
              <w:jc w:val="center"/>
            </w:pPr>
          </w:p>
        </w:tc>
      </w:tr>
      <w:tr w:rsidR="00B628A1" w14:paraId="72C75AE5" w14:textId="77777777" w:rsidTr="004F707C">
        <w:trPr>
          <w:trHeight w:val="1638"/>
          <w:jc w:val="center"/>
        </w:trPr>
        <w:tc>
          <w:tcPr>
            <w:tcW w:w="1546" w:type="dxa"/>
            <w:vAlign w:val="center"/>
          </w:tcPr>
          <w:p w14:paraId="0CB30C3E" w14:textId="77777777" w:rsidR="00B628A1" w:rsidRDefault="00B628A1" w:rsidP="00B628A1">
            <w:pPr>
              <w:jc w:val="center"/>
            </w:pPr>
          </w:p>
        </w:tc>
        <w:tc>
          <w:tcPr>
            <w:tcW w:w="1715" w:type="dxa"/>
            <w:vAlign w:val="center"/>
          </w:tcPr>
          <w:p w14:paraId="4BE9690F" w14:textId="77777777" w:rsidR="00B628A1" w:rsidRDefault="00B628A1" w:rsidP="00B628A1">
            <w:pPr>
              <w:jc w:val="center"/>
            </w:pPr>
          </w:p>
        </w:tc>
        <w:tc>
          <w:tcPr>
            <w:tcW w:w="6378" w:type="dxa"/>
            <w:vAlign w:val="center"/>
          </w:tcPr>
          <w:p w14:paraId="547049AD" w14:textId="77777777" w:rsidR="00B628A1" w:rsidRDefault="00B628A1" w:rsidP="00B628A1">
            <w:pPr>
              <w:jc w:val="center"/>
            </w:pPr>
          </w:p>
        </w:tc>
      </w:tr>
      <w:tr w:rsidR="00B628A1" w14:paraId="024E1B30" w14:textId="77777777" w:rsidTr="004F707C">
        <w:trPr>
          <w:trHeight w:val="1638"/>
          <w:jc w:val="center"/>
        </w:trPr>
        <w:tc>
          <w:tcPr>
            <w:tcW w:w="1546" w:type="dxa"/>
            <w:vAlign w:val="center"/>
          </w:tcPr>
          <w:p w14:paraId="64F6F65B" w14:textId="77777777" w:rsidR="00B628A1" w:rsidRDefault="00B628A1" w:rsidP="00B628A1">
            <w:pPr>
              <w:jc w:val="center"/>
            </w:pPr>
          </w:p>
        </w:tc>
        <w:tc>
          <w:tcPr>
            <w:tcW w:w="1715" w:type="dxa"/>
            <w:vAlign w:val="center"/>
          </w:tcPr>
          <w:p w14:paraId="7155E1F0" w14:textId="77777777" w:rsidR="00B628A1" w:rsidRDefault="00B628A1" w:rsidP="00B628A1">
            <w:pPr>
              <w:jc w:val="center"/>
            </w:pPr>
          </w:p>
        </w:tc>
        <w:tc>
          <w:tcPr>
            <w:tcW w:w="6378" w:type="dxa"/>
            <w:vAlign w:val="center"/>
          </w:tcPr>
          <w:p w14:paraId="06C9AF13" w14:textId="77777777" w:rsidR="00B628A1" w:rsidRDefault="00B628A1" w:rsidP="00B628A1">
            <w:pPr>
              <w:jc w:val="center"/>
            </w:pPr>
          </w:p>
        </w:tc>
      </w:tr>
      <w:tr w:rsidR="00B628A1" w14:paraId="359EF38A" w14:textId="77777777" w:rsidTr="004F707C">
        <w:trPr>
          <w:trHeight w:val="1638"/>
          <w:jc w:val="center"/>
        </w:trPr>
        <w:tc>
          <w:tcPr>
            <w:tcW w:w="1546" w:type="dxa"/>
            <w:vAlign w:val="center"/>
          </w:tcPr>
          <w:p w14:paraId="0975A528" w14:textId="77777777" w:rsidR="00B628A1" w:rsidRDefault="00B628A1" w:rsidP="00B628A1">
            <w:pPr>
              <w:jc w:val="center"/>
            </w:pPr>
          </w:p>
        </w:tc>
        <w:tc>
          <w:tcPr>
            <w:tcW w:w="1715" w:type="dxa"/>
            <w:vAlign w:val="center"/>
          </w:tcPr>
          <w:p w14:paraId="014DA32A" w14:textId="77777777" w:rsidR="00B628A1" w:rsidRDefault="00B628A1" w:rsidP="00B628A1">
            <w:pPr>
              <w:jc w:val="center"/>
            </w:pPr>
          </w:p>
        </w:tc>
        <w:tc>
          <w:tcPr>
            <w:tcW w:w="6378" w:type="dxa"/>
            <w:vAlign w:val="center"/>
          </w:tcPr>
          <w:p w14:paraId="1A792C23" w14:textId="77777777" w:rsidR="00B628A1" w:rsidRDefault="00B628A1" w:rsidP="00B628A1">
            <w:pPr>
              <w:jc w:val="center"/>
            </w:pPr>
          </w:p>
        </w:tc>
      </w:tr>
      <w:tr w:rsidR="00B628A1" w14:paraId="16E97A4B" w14:textId="77777777" w:rsidTr="004F707C">
        <w:trPr>
          <w:trHeight w:val="1638"/>
          <w:jc w:val="center"/>
        </w:trPr>
        <w:tc>
          <w:tcPr>
            <w:tcW w:w="1546" w:type="dxa"/>
            <w:vAlign w:val="center"/>
          </w:tcPr>
          <w:p w14:paraId="2DF1D5BC" w14:textId="77777777" w:rsidR="00B628A1" w:rsidRDefault="00B628A1" w:rsidP="00B628A1">
            <w:pPr>
              <w:jc w:val="center"/>
            </w:pPr>
          </w:p>
        </w:tc>
        <w:tc>
          <w:tcPr>
            <w:tcW w:w="1715" w:type="dxa"/>
            <w:vAlign w:val="center"/>
          </w:tcPr>
          <w:p w14:paraId="31A16471" w14:textId="77777777" w:rsidR="00B628A1" w:rsidRDefault="00B628A1" w:rsidP="00B628A1">
            <w:pPr>
              <w:jc w:val="center"/>
            </w:pPr>
          </w:p>
        </w:tc>
        <w:tc>
          <w:tcPr>
            <w:tcW w:w="6378" w:type="dxa"/>
            <w:vAlign w:val="center"/>
          </w:tcPr>
          <w:p w14:paraId="1797000C" w14:textId="77777777" w:rsidR="00B628A1" w:rsidRDefault="00B628A1" w:rsidP="00B628A1">
            <w:pPr>
              <w:jc w:val="center"/>
            </w:pPr>
          </w:p>
        </w:tc>
      </w:tr>
    </w:tbl>
    <w:p w14:paraId="4802B7A7" w14:textId="5B23256A" w:rsidR="00B628A1" w:rsidRDefault="00A002B9" w:rsidP="00B628A1">
      <w:pPr>
        <w:pStyle w:val="ProblemKopfPunkteRechts"/>
      </w:pPr>
      <w:r>
        <w:lastRenderedPageBreak/>
        <w:t>Aufgabe</w:t>
      </w:r>
      <w:r w:rsidR="00B628A1">
        <w:t xml:space="preserve"> </w:t>
      </w:r>
      <w:r w:rsidR="00427D9D">
        <w:t>10</w:t>
      </w:r>
      <w:r w:rsidR="00B628A1">
        <w:tab/>
        <w:t>16 Punkte</w:t>
      </w:r>
    </w:p>
    <w:p w14:paraId="2B4C4D1F" w14:textId="1030573E" w:rsidR="00B628A1" w:rsidRPr="00762B55" w:rsidRDefault="00A5129F" w:rsidP="00B628A1">
      <w:pPr>
        <w:pStyle w:val="Problemberschrift"/>
      </w:pPr>
      <w:r>
        <w:t>Quantitative Analyse: Bestimmung einer Komplexbildungskonstante</w:t>
      </w:r>
    </w:p>
    <w:p w14:paraId="315A0D5A" w14:textId="6FF54D08" w:rsidR="00B628A1" w:rsidRDefault="00B628A1" w:rsidP="00B628A1">
      <w:r>
        <w:t>In dieser Aufgabe sollen Sie die Komplexbildungskonstante sowie den molaren Extinktionskoeffizienten</w:t>
      </w:r>
      <w:r w:rsidR="00117DD3">
        <w:t xml:space="preserve"> </w:t>
      </w:r>
      <w:r w:rsidR="00117DD3" w:rsidRPr="00117DD3">
        <w:rPr>
          <w:i/>
          <w:lang w:val="el-GR"/>
        </w:rPr>
        <w:t>ε</w:t>
      </w:r>
      <w:r>
        <w:t xml:space="preserve"> des Komplexes</w:t>
      </w:r>
      <w:r w:rsidR="00CE11BC">
        <w:t xml:space="preserve"> [Fe(SCN)</w:t>
      </w:r>
      <w:r w:rsidR="00547248">
        <w:t>]</w:t>
      </w:r>
      <w:r w:rsidR="00547248" w:rsidRPr="00547248">
        <w:rPr>
          <w:vertAlign w:val="superscript"/>
        </w:rPr>
        <w:t>2</w:t>
      </w:r>
      <w:r w:rsidR="00577359">
        <w:rPr>
          <w:vertAlign w:val="superscript"/>
        </w:rPr>
        <w:t>+</w:t>
      </w:r>
      <w:r>
        <w:t xml:space="preserve"> photometrisch bestimmen.</w:t>
      </w:r>
    </w:p>
    <w:p w14:paraId="66BEF66E" w14:textId="7EB9C5DD" w:rsidR="00B628A1" w:rsidRDefault="00B628A1" w:rsidP="00B628A1">
      <w:r>
        <w:t>Zuvor müssen Sie die Konzentration der Eisen(III)-chlorid</w:t>
      </w:r>
      <w:r w:rsidR="00117DD3">
        <w:t>-</w:t>
      </w:r>
      <w:r>
        <w:t xml:space="preserve">Stammlösung </w:t>
      </w:r>
      <w:r w:rsidR="00A5129F">
        <w:t xml:space="preserve">durch manganometrische Titration </w:t>
      </w:r>
      <w:r>
        <w:t xml:space="preserve">ermitteln. </w:t>
      </w:r>
      <w:r w:rsidR="00A5129F">
        <w:t>Dazu wird</w:t>
      </w:r>
      <w:r>
        <w:t xml:space="preserve"> das Eisen(III) mit Hilfe von Zink in saurer Lösung zum Eisen(II) reduziert.</w:t>
      </w:r>
    </w:p>
    <w:p w14:paraId="4700D7C4" w14:textId="264B08B3" w:rsidR="00B628A1" w:rsidRDefault="00CE11BC" w:rsidP="00B628A1">
      <w:r>
        <w:t xml:space="preserve">Die </w:t>
      </w:r>
      <w:r w:rsidR="00B628A1">
        <w:t>genaue Konzentration</w:t>
      </w:r>
      <w:r>
        <w:t xml:space="preserve"> der Permanganatlösung bestimmen Sie durch eine Titration</w:t>
      </w:r>
      <w:r w:rsidR="00B628A1">
        <w:t xml:space="preserve"> von Natriumoxalat mit bekannter Konzentration. Die Reaktion von Oxalat mit Permanganat verläuft in der Kälte langsam und wird von Mangan(II)-Ionen katalysiert. Man titriert daher die heiße Lösung und wartet nach Zusatz der ersten mL von Permanganat ein wenig, bis die Reaktion in Gang kommt.</w:t>
      </w:r>
    </w:p>
    <w:p w14:paraId="05199D5A" w14:textId="773F1D5B" w:rsidR="00B628A1" w:rsidRDefault="00CE11BC" w:rsidP="00CE11BC">
      <w:pPr>
        <w:spacing w:before="120" w:after="120"/>
      </w:pPr>
      <w:r>
        <w:t>D</w:t>
      </w:r>
      <w:r w:rsidR="00B628A1">
        <w:t xml:space="preserve">enken Sie daran, </w:t>
      </w:r>
      <w:r w:rsidR="00B628A1" w:rsidRPr="00CE11BC">
        <w:rPr>
          <w:b/>
        </w:rPr>
        <w:t>volumetrische Glasgefäße bei Bedarf zu spülen und zu konditionieren</w:t>
      </w:r>
      <w:r w:rsidR="00B628A1">
        <w:t>.</w:t>
      </w:r>
    </w:p>
    <w:p w14:paraId="65F2652D" w14:textId="41137EEF" w:rsidR="00B628A1" w:rsidRDefault="00B628A1" w:rsidP="00B628A1">
      <w:r w:rsidRPr="00BA0A9D">
        <w:rPr>
          <w:b/>
        </w:rPr>
        <w:t>Entsorgung</w:t>
      </w:r>
      <w:r>
        <w:t xml:space="preserve">: Permanganathaltige Lösungen (deutlich erkennbar an der Rosafärbung) werden gesammelt, </w:t>
      </w:r>
      <w:r w:rsidR="00A5129F">
        <w:t>alle anderen Lösungen können in den Ausguss entsorgt werden</w:t>
      </w:r>
      <w:r>
        <w:t xml:space="preserve">. </w:t>
      </w:r>
    </w:p>
    <w:p w14:paraId="1C3CB4B1" w14:textId="4B5635ED" w:rsidR="00B628A1" w:rsidRPr="00350251" w:rsidRDefault="00B628A1" w:rsidP="00B628A1">
      <w:pPr>
        <w:pStyle w:val="ProblemZwischenberschrift"/>
      </w:pPr>
      <w:r w:rsidRPr="00350251">
        <w:t xml:space="preserve">Bestimmen der genauen Permanganat-Konzentration </w:t>
      </w:r>
    </w:p>
    <w:p w14:paraId="31BFF18E" w14:textId="7FC12753" w:rsidR="00A5129F" w:rsidRDefault="00A5129F" w:rsidP="00A5129F">
      <w:pPr>
        <w:spacing w:before="120" w:after="120"/>
      </w:pPr>
      <m:oMathPara>
        <m:oMath>
          <m:r>
            <m:rPr>
              <m:nor/>
            </m:rPr>
            <m:t>2 Mn</m:t>
          </m:r>
          <m:sSubSup>
            <m:sSubSupPr>
              <m:ctrlPr>
                <w:rPr>
                  <w:i/>
                </w:rPr>
              </m:ctrlPr>
            </m:sSubSupPr>
            <m:e>
              <m:r>
                <m:rPr>
                  <m:nor/>
                </m:rPr>
                <m:t>O</m:t>
              </m:r>
            </m:e>
            <m:sub>
              <m:r>
                <m:rPr>
                  <m:nor/>
                </m:rPr>
                <m:t>4</m:t>
              </m:r>
            </m:sub>
            <m:sup>
              <m:r>
                <m:rPr>
                  <m:nor/>
                </m:rPr>
                <m:t>-</m:t>
              </m:r>
            </m:sup>
          </m:sSubSup>
          <m:r>
            <m:rPr>
              <m:nor/>
            </m:rPr>
            <m:t xml:space="preserve">+5 </m:t>
          </m:r>
          <m:sSub>
            <m:sSubPr>
              <m:ctrlPr>
                <w:rPr>
                  <w:i/>
                </w:rPr>
              </m:ctrlPr>
            </m:sSubPr>
            <m:e>
              <m:r>
                <m:rPr>
                  <m:nor/>
                </m:rPr>
                <m:t>C</m:t>
              </m:r>
            </m:e>
            <m:sub>
              <m:r>
                <m:rPr>
                  <m:nor/>
                </m:rPr>
                <m:t>2</m:t>
              </m:r>
            </m:sub>
          </m:sSub>
          <m:sSubSup>
            <m:sSubSupPr>
              <m:ctrlPr>
                <w:rPr>
                  <w:i/>
                </w:rPr>
              </m:ctrlPr>
            </m:sSubSupPr>
            <m:e>
              <m:r>
                <m:rPr>
                  <m:nor/>
                </m:rPr>
                <m:t>O</m:t>
              </m:r>
            </m:e>
            <m:sub>
              <m:r>
                <m:rPr>
                  <m:nor/>
                </m:rPr>
                <m:t>4</m:t>
              </m:r>
            </m:sub>
            <m:sup>
              <m:r>
                <m:rPr>
                  <m:nor/>
                </m:rPr>
                <m:t>2-</m:t>
              </m:r>
            </m:sup>
          </m:sSubSup>
          <m:r>
            <m:rPr>
              <m:nor/>
            </m:rPr>
            <m:t xml:space="preserve">+16 </m:t>
          </m:r>
          <m:sSup>
            <m:sSupPr>
              <m:ctrlPr>
                <w:rPr>
                  <w:i/>
                </w:rPr>
              </m:ctrlPr>
            </m:sSupPr>
            <m:e>
              <m:r>
                <m:rPr>
                  <m:nor/>
                </m:rPr>
                <m:t>H</m:t>
              </m:r>
            </m:e>
            <m:sup>
              <m:r>
                <m:rPr>
                  <m:nor/>
                </m:rPr>
                <m:t>+</m:t>
              </m:r>
            </m:sup>
          </m:sSup>
          <m:r>
            <m:rPr>
              <m:nor/>
            </m:rPr>
            <m:t xml:space="preserve">   →  10 C</m:t>
          </m:r>
          <m:sSub>
            <m:sSubPr>
              <m:ctrlPr>
                <w:rPr>
                  <w:i/>
                </w:rPr>
              </m:ctrlPr>
            </m:sSubPr>
            <m:e>
              <m:r>
                <m:rPr>
                  <m:nor/>
                </m:rPr>
                <m:t>O</m:t>
              </m:r>
            </m:e>
            <m:sub>
              <m:r>
                <m:rPr>
                  <m:nor/>
                </m:rPr>
                <m:t>2</m:t>
              </m:r>
            </m:sub>
          </m:sSub>
          <m:r>
            <m:rPr>
              <m:nor/>
            </m:rPr>
            <m:t>+2 M</m:t>
          </m:r>
          <m:sSup>
            <m:sSupPr>
              <m:ctrlPr>
                <w:rPr>
                  <w:i/>
                </w:rPr>
              </m:ctrlPr>
            </m:sSupPr>
            <m:e>
              <m:r>
                <m:rPr>
                  <m:nor/>
                </m:rPr>
                <m:t>n</m:t>
              </m:r>
            </m:e>
            <m:sup>
              <m:r>
                <m:rPr>
                  <m:nor/>
                </m:rPr>
                <m:t>2+</m:t>
              </m:r>
            </m:sup>
          </m:sSup>
          <m:r>
            <m:rPr>
              <m:nor/>
            </m:rPr>
            <m:t xml:space="preserve">+ 8 </m:t>
          </m:r>
          <m:sSub>
            <m:sSubPr>
              <m:ctrlPr>
                <w:rPr>
                  <w:i/>
                </w:rPr>
              </m:ctrlPr>
            </m:sSubPr>
            <m:e>
              <m:r>
                <m:rPr>
                  <m:nor/>
                </m:rPr>
                <m:t>H</m:t>
              </m:r>
            </m:e>
            <m:sub>
              <m:r>
                <m:rPr>
                  <m:nor/>
                </m:rPr>
                <m:t>2</m:t>
              </m:r>
            </m:sub>
          </m:sSub>
          <m:r>
            <m:rPr>
              <m:nor/>
            </m:rPr>
            <m:t>O</m:t>
          </m:r>
        </m:oMath>
      </m:oMathPara>
    </w:p>
    <w:p w14:paraId="5FE0FE0D" w14:textId="72D72CBF" w:rsidR="00B628A1" w:rsidRDefault="00B628A1" w:rsidP="00B628A1">
      <w:r>
        <w:t>Pipettieren Sie 25,0 m</w:t>
      </w:r>
      <w:r w:rsidR="003D37FC">
        <w:t>L der Natriumoxalatlösung in den</w:t>
      </w:r>
      <w:r>
        <w:t xml:space="preserve"> </w:t>
      </w:r>
      <w:r w:rsidR="00427D9D" w:rsidRPr="00427D9D">
        <w:t>200</w:t>
      </w:r>
      <w:r w:rsidR="00A5129F" w:rsidRPr="00427D9D">
        <w:t>mL</w:t>
      </w:r>
      <w:r w:rsidR="00A5129F">
        <w:t>-</w:t>
      </w:r>
      <w:r>
        <w:t xml:space="preserve">Erlenmeyerkolben, verdünnen Sie mit Deionat auf etwa das doppelte Volumen und geben Sie 5 mL 5M </w:t>
      </w:r>
      <w:r w:rsidRPr="00CB5EF2">
        <w:t>H</w:t>
      </w:r>
      <w:r w:rsidRPr="00CB5EF2">
        <w:rPr>
          <w:vertAlign w:val="subscript"/>
        </w:rPr>
        <w:t>2</w:t>
      </w:r>
      <w:r w:rsidRPr="00CB5EF2">
        <w:t>SO</w:t>
      </w:r>
      <w:r w:rsidRPr="00CB5EF2">
        <w:rPr>
          <w:vertAlign w:val="subscript"/>
        </w:rPr>
        <w:t>4</w:t>
      </w:r>
      <w:r>
        <w:t xml:space="preserve"> zu</w:t>
      </w:r>
      <w:r w:rsidR="003D37FC">
        <w:t xml:space="preserve"> (markiertes RG verwenden)</w:t>
      </w:r>
      <w:r>
        <w:t xml:space="preserve">. </w:t>
      </w:r>
      <w:r w:rsidR="00117DD3">
        <w:t xml:space="preserve">Erwärmen Sie </w:t>
      </w:r>
      <w:r>
        <w:t>die Lösung auf ca. 70°C und titrieren Sie sie noch heiß mit der Kaliumpermanganat-Lösung bis zum Erreichen einer zarten aber beständigen Rosafärbung.</w:t>
      </w:r>
      <w:r w:rsidR="00CE11BC">
        <w:t xml:space="preserve"> </w:t>
      </w:r>
      <w:r>
        <w:t xml:space="preserve">Wiederholen Sie die Titration bei Bedarf. </w:t>
      </w:r>
    </w:p>
    <w:p w14:paraId="557F34E1" w14:textId="77777777" w:rsidR="00B628A1" w:rsidRDefault="00B628A1" w:rsidP="00B628A1"/>
    <w:tbl>
      <w:tblPr>
        <w:tblStyle w:val="Tabellenraster"/>
        <w:tblW w:w="9639" w:type="dxa"/>
        <w:jc w:val="center"/>
        <w:tblLayout w:type="fixed"/>
        <w:tblLook w:val="04A0" w:firstRow="1" w:lastRow="0" w:firstColumn="1" w:lastColumn="0" w:noHBand="0" w:noVBand="1"/>
      </w:tblPr>
      <w:tblGrid>
        <w:gridCol w:w="9639"/>
      </w:tblGrid>
      <w:tr w:rsidR="00B628A1" w14:paraId="11606E5B" w14:textId="77777777" w:rsidTr="00B628A1">
        <w:trPr>
          <w:jc w:val="center"/>
        </w:trPr>
        <w:tc>
          <w:tcPr>
            <w:tcW w:w="9639" w:type="dxa"/>
          </w:tcPr>
          <w:p w14:paraId="556B531D" w14:textId="30F2D65C" w:rsidR="00B628A1" w:rsidRDefault="00427D9D" w:rsidP="00B9283E">
            <w:pPr>
              <w:pStyle w:val="FrageKursiv"/>
            </w:pPr>
            <w:r>
              <w:t>10</w:t>
            </w:r>
            <w:r w:rsidR="00B628A1">
              <w:t>.1</w:t>
            </w:r>
            <w:r w:rsidR="00B9283E">
              <w:t xml:space="preserve"> </w:t>
            </w:r>
            <w:r w:rsidR="00B628A1">
              <w:tab/>
              <w:t>Geben Sie Ihr Titrationsvolumen</w:t>
            </w:r>
            <w:r w:rsidR="00CE11BC">
              <w:t xml:space="preserve"> (Mittelwert)</w:t>
            </w:r>
            <w:r w:rsidR="00B628A1">
              <w:t xml:space="preserve"> an</w:t>
            </w:r>
            <w:r w:rsidR="00CE11BC">
              <w:t>.</w:t>
            </w:r>
          </w:p>
        </w:tc>
      </w:tr>
      <w:tr w:rsidR="00B628A1" w14:paraId="11C96CB2" w14:textId="77777777" w:rsidTr="00B628A1">
        <w:trPr>
          <w:jc w:val="center"/>
        </w:trPr>
        <w:tc>
          <w:tcPr>
            <w:tcW w:w="9639" w:type="dxa"/>
          </w:tcPr>
          <w:p w14:paraId="4E619CCE" w14:textId="7D3FE0AC" w:rsidR="00B628A1" w:rsidRDefault="00B628A1" w:rsidP="00CE11BC">
            <w:pPr>
              <w:pStyle w:val="FrageKursiv"/>
              <w:spacing w:before="120" w:after="120"/>
            </w:pPr>
            <w:r>
              <w:t>V =</w:t>
            </w:r>
          </w:p>
        </w:tc>
      </w:tr>
      <w:tr w:rsidR="00B628A1" w14:paraId="1B6AB680" w14:textId="77777777" w:rsidTr="00B628A1">
        <w:trPr>
          <w:jc w:val="center"/>
        </w:trPr>
        <w:tc>
          <w:tcPr>
            <w:tcW w:w="9639" w:type="dxa"/>
          </w:tcPr>
          <w:p w14:paraId="57F98B88" w14:textId="6F166215" w:rsidR="00B628A1" w:rsidRDefault="00427D9D" w:rsidP="0042637B">
            <w:pPr>
              <w:pStyle w:val="FrageKursiv"/>
            </w:pPr>
            <w:r>
              <w:t>10.</w:t>
            </w:r>
            <w:r w:rsidR="00A5129F">
              <w:t>2</w:t>
            </w:r>
            <w:r w:rsidR="00B628A1">
              <w:tab/>
              <w:t>Berechnen Sie die Konzentration Ihrer Kaliumpermanganat-Lösung.</w:t>
            </w:r>
          </w:p>
        </w:tc>
      </w:tr>
      <w:tr w:rsidR="00B628A1" w14:paraId="142442E7" w14:textId="77777777" w:rsidTr="00B628A1">
        <w:trPr>
          <w:jc w:val="center"/>
        </w:trPr>
        <w:tc>
          <w:tcPr>
            <w:tcW w:w="9639" w:type="dxa"/>
          </w:tcPr>
          <w:p w14:paraId="558A5AC1" w14:textId="77777777" w:rsidR="00B628A1" w:rsidRDefault="00B628A1" w:rsidP="00B628A1">
            <w:pPr>
              <w:pStyle w:val="FrageKursiv"/>
            </w:pPr>
          </w:p>
          <w:p w14:paraId="366CC60F" w14:textId="77777777" w:rsidR="00CE11BC" w:rsidRDefault="00CE11BC" w:rsidP="00B628A1">
            <w:pPr>
              <w:pStyle w:val="FrageKursiv"/>
            </w:pPr>
          </w:p>
          <w:p w14:paraId="752F6AEC" w14:textId="77777777" w:rsidR="00CE11BC" w:rsidRDefault="00CE11BC" w:rsidP="00B628A1">
            <w:pPr>
              <w:pStyle w:val="FrageKursiv"/>
            </w:pPr>
          </w:p>
          <w:p w14:paraId="37C88644" w14:textId="77777777" w:rsidR="00B628A1" w:rsidRDefault="00B628A1" w:rsidP="00B628A1">
            <w:pPr>
              <w:pStyle w:val="FrageKursiv"/>
            </w:pPr>
          </w:p>
          <w:p w14:paraId="22D3A49D" w14:textId="77777777" w:rsidR="00B628A1" w:rsidRDefault="00B628A1" w:rsidP="00B628A1">
            <w:pPr>
              <w:pStyle w:val="FrageKursiv"/>
            </w:pPr>
          </w:p>
          <w:p w14:paraId="707002B1" w14:textId="77777777" w:rsidR="00B628A1" w:rsidRDefault="00B628A1" w:rsidP="00B628A1">
            <w:pPr>
              <w:pStyle w:val="FrageKursiv"/>
            </w:pPr>
          </w:p>
        </w:tc>
      </w:tr>
    </w:tbl>
    <w:p w14:paraId="6B6F7736" w14:textId="77777777" w:rsidR="00B628A1" w:rsidRDefault="00B628A1" w:rsidP="00B628A1"/>
    <w:p w14:paraId="4B0B9034" w14:textId="77777777" w:rsidR="0006563F" w:rsidRDefault="0006563F">
      <w:pPr>
        <w:spacing w:line="240" w:lineRule="auto"/>
        <w:jc w:val="left"/>
        <w:rPr>
          <w:rFonts w:cs="Lucida Sans Unicode"/>
          <w:b/>
          <w:bCs/>
          <w:lang w:val="de-DE"/>
        </w:rPr>
      </w:pPr>
      <w:r>
        <w:br w:type="page"/>
      </w:r>
    </w:p>
    <w:p w14:paraId="0C1C74C2" w14:textId="52EC371F" w:rsidR="00B628A1" w:rsidRDefault="00B628A1" w:rsidP="00B628A1">
      <w:pPr>
        <w:pStyle w:val="ProblemZwischenberschrift"/>
      </w:pPr>
      <w:r w:rsidRPr="00350251">
        <w:lastRenderedPageBreak/>
        <w:t>Bestimmung der Eisen(III)-Konzentration:</w:t>
      </w:r>
    </w:p>
    <w:p w14:paraId="73D6DACF" w14:textId="1EC3A70C" w:rsidR="0006563F" w:rsidRPr="0006563F" w:rsidRDefault="0006563F" w:rsidP="0006563F">
      <w:pPr>
        <w:spacing w:before="120" w:after="120"/>
        <w:rPr>
          <w:rFonts w:cs="Lucida Sans Unicode"/>
          <w:oMath/>
        </w:rPr>
      </w:pPr>
      <m:oMathPara>
        <m:oMath>
          <m:r>
            <m:rPr>
              <m:nor/>
            </m:rPr>
            <w:rPr>
              <w:rFonts w:cs="Lucida Sans Unicode"/>
            </w:rPr>
            <m:t>Mn</m:t>
          </m:r>
          <m:sSubSup>
            <m:sSubSupPr>
              <m:ctrlPr>
                <w:rPr>
                  <w:rFonts w:cs="Lucida Sans Unicode"/>
                  <w:i/>
                </w:rPr>
              </m:ctrlPr>
            </m:sSubSupPr>
            <m:e>
              <m:r>
                <m:rPr>
                  <m:nor/>
                </m:rPr>
                <w:rPr>
                  <w:rFonts w:cs="Lucida Sans Unicode"/>
                </w:rPr>
                <m:t>O</m:t>
              </m:r>
            </m:e>
            <m:sub>
              <m:r>
                <m:rPr>
                  <m:nor/>
                </m:rPr>
                <w:rPr>
                  <w:rFonts w:cs="Lucida Sans Unicode"/>
                </w:rPr>
                <m:t>4</m:t>
              </m:r>
            </m:sub>
            <m:sup>
              <m:r>
                <m:rPr>
                  <m:nor/>
                </m:rPr>
                <w:rPr>
                  <w:rFonts w:cs="Lucida Sans Unicode"/>
                </w:rPr>
                <m:t>-</m:t>
              </m:r>
            </m:sup>
          </m:sSubSup>
          <m:r>
            <m:rPr>
              <m:nor/>
            </m:rPr>
            <w:rPr>
              <w:rFonts w:cs="Lucida Sans Unicode"/>
            </w:rPr>
            <m:t>+5 F</m:t>
          </m:r>
          <m:sSup>
            <m:sSupPr>
              <m:ctrlPr>
                <w:rPr>
                  <w:rFonts w:cs="Lucida Sans Unicode"/>
                  <w:i/>
                </w:rPr>
              </m:ctrlPr>
            </m:sSupPr>
            <m:e>
              <m:r>
                <m:rPr>
                  <m:nor/>
                </m:rPr>
                <w:rPr>
                  <w:rFonts w:cs="Lucida Sans Unicode"/>
                </w:rPr>
                <m:t>e</m:t>
              </m:r>
            </m:e>
            <m:sup>
              <m:r>
                <m:rPr>
                  <m:nor/>
                </m:rPr>
                <w:rPr>
                  <w:rFonts w:cs="Lucida Sans Unicode"/>
                </w:rPr>
                <m:t>2+</m:t>
              </m:r>
            </m:sup>
          </m:sSup>
          <m:r>
            <m:rPr>
              <m:nor/>
            </m:rPr>
            <w:rPr>
              <w:rFonts w:cs="Lucida Sans Unicode"/>
            </w:rPr>
            <m:t>+8</m:t>
          </m:r>
          <m:r>
            <w:rPr>
              <w:rFonts w:cs="Lucida Sans Unicode"/>
            </w:rPr>
            <m:t xml:space="preserve"> </m:t>
          </m:r>
          <m:sSup>
            <m:sSupPr>
              <m:ctrlPr>
                <w:rPr>
                  <w:rFonts w:cs="Lucida Sans Unicode"/>
                  <w:i/>
                </w:rPr>
              </m:ctrlPr>
            </m:sSupPr>
            <m:e>
              <m:r>
                <m:rPr>
                  <m:nor/>
                </m:rPr>
                <w:rPr>
                  <w:rFonts w:cs="Lucida Sans Unicode"/>
                </w:rPr>
                <m:t>H</m:t>
              </m:r>
            </m:e>
            <m:sup>
              <m:r>
                <m:rPr>
                  <m:nor/>
                </m:rPr>
                <w:rPr>
                  <w:rFonts w:cs="Lucida Sans Unicode"/>
                </w:rPr>
                <m:t>+</m:t>
              </m:r>
            </m:sup>
          </m:sSup>
          <m:r>
            <m:rPr>
              <m:nor/>
            </m:rPr>
            <w:rPr>
              <w:rFonts w:cs="Lucida Sans Unicode"/>
            </w:rPr>
            <m:t>→   5 F</m:t>
          </m:r>
          <m:sSup>
            <m:sSupPr>
              <m:ctrlPr>
                <w:rPr>
                  <w:rFonts w:cs="Lucida Sans Unicode"/>
                  <w:i/>
                </w:rPr>
              </m:ctrlPr>
            </m:sSupPr>
            <m:e>
              <m:r>
                <m:rPr>
                  <m:nor/>
                </m:rPr>
                <w:rPr>
                  <w:rFonts w:cs="Lucida Sans Unicode"/>
                </w:rPr>
                <m:t>e</m:t>
              </m:r>
            </m:e>
            <m:sup>
              <m:r>
                <m:rPr>
                  <m:nor/>
                </m:rPr>
                <w:rPr>
                  <w:rFonts w:cs="Lucida Sans Unicode"/>
                </w:rPr>
                <m:t>3+</m:t>
              </m:r>
            </m:sup>
          </m:sSup>
          <m:r>
            <m:rPr>
              <m:nor/>
            </m:rPr>
            <w:rPr>
              <w:rFonts w:cs="Lucida Sans Unicode"/>
            </w:rPr>
            <m:t>+ M</m:t>
          </m:r>
          <m:sSup>
            <m:sSupPr>
              <m:ctrlPr>
                <w:rPr>
                  <w:rFonts w:cs="Lucida Sans Unicode"/>
                  <w:i/>
                </w:rPr>
              </m:ctrlPr>
            </m:sSupPr>
            <m:e>
              <m:r>
                <m:rPr>
                  <m:nor/>
                </m:rPr>
                <w:rPr>
                  <w:rFonts w:cs="Lucida Sans Unicode"/>
                </w:rPr>
                <m:t>n</m:t>
              </m:r>
            </m:e>
            <m:sup>
              <m:r>
                <m:rPr>
                  <m:nor/>
                </m:rPr>
                <w:rPr>
                  <w:rFonts w:cs="Lucida Sans Unicode"/>
                </w:rPr>
                <m:t>2+</m:t>
              </m:r>
            </m:sup>
          </m:sSup>
          <m:r>
            <m:rPr>
              <m:nor/>
            </m:rPr>
            <w:rPr>
              <w:rFonts w:cs="Lucida Sans Unicode"/>
            </w:rPr>
            <m:t>+ 4</m:t>
          </m:r>
          <m:r>
            <w:rPr>
              <w:rFonts w:cs="Lucida Sans Unicode"/>
            </w:rPr>
            <m:t xml:space="preserve"> </m:t>
          </m:r>
          <m:sSub>
            <m:sSubPr>
              <m:ctrlPr>
                <w:rPr>
                  <w:rFonts w:cs="Lucida Sans Unicode"/>
                  <w:i/>
                </w:rPr>
              </m:ctrlPr>
            </m:sSubPr>
            <m:e>
              <m:r>
                <m:rPr>
                  <m:nor/>
                </m:rPr>
                <w:rPr>
                  <w:rFonts w:cs="Lucida Sans Unicode"/>
                </w:rPr>
                <m:t>H</m:t>
              </m:r>
            </m:e>
            <m:sub>
              <m:r>
                <m:rPr>
                  <m:nor/>
                </m:rPr>
                <w:rPr>
                  <w:rFonts w:cs="Lucida Sans Unicode"/>
                </w:rPr>
                <m:t>2</m:t>
              </m:r>
            </m:sub>
          </m:sSub>
          <m:r>
            <m:rPr>
              <m:nor/>
            </m:rPr>
            <w:rPr>
              <w:rFonts w:cs="Lucida Sans Unicode"/>
            </w:rPr>
            <m:t>O</m:t>
          </m:r>
        </m:oMath>
      </m:oMathPara>
    </w:p>
    <w:p w14:paraId="3B609548" w14:textId="30C63F5E" w:rsidR="00B628A1" w:rsidRPr="0006563F" w:rsidRDefault="00B628A1" w:rsidP="00B628A1">
      <w:pPr>
        <w:rPr>
          <w:rFonts w:cs="Lucida Sans Unicode"/>
        </w:rPr>
      </w:pPr>
      <w:r>
        <w:t>Pipettieren Sie 25,0 mL der Eisen(III)-chlorid Stammlösung in den ausgewaschenen Erlenmeyerkolben. Geben Sie 10 mL 5M H</w:t>
      </w:r>
      <w:r w:rsidRPr="00CB5EF2">
        <w:rPr>
          <w:vertAlign w:val="subscript"/>
        </w:rPr>
        <w:t>2</w:t>
      </w:r>
      <w:r>
        <w:t>SO</w:t>
      </w:r>
      <w:r w:rsidRPr="00CB5EF2">
        <w:rPr>
          <w:vertAlign w:val="subscript"/>
        </w:rPr>
        <w:t>4</w:t>
      </w:r>
      <w:r>
        <w:t xml:space="preserve"> zu</w:t>
      </w:r>
      <w:r w:rsidR="003D37FC">
        <w:t xml:space="preserve"> (markiertes RG verwenden)</w:t>
      </w:r>
      <w:r>
        <w:t xml:space="preserve"> und dann 1 g Zinkpulver</w:t>
      </w:r>
      <w:r w:rsidR="00912FCA">
        <w:t xml:space="preserve"> (dh. den Inhalt eines Eppendorf-Reaktionsgefäßes)</w:t>
      </w:r>
      <w:r>
        <w:t xml:space="preserve"> </w:t>
      </w:r>
      <w:r w:rsidRPr="003D37FC">
        <w:rPr>
          <w:b/>
        </w:rPr>
        <w:t>in zwei Portionen</w:t>
      </w:r>
      <w:r>
        <w:t xml:space="preserve"> zu. Schwenken Sie gut um und bedecken Sie den Erlenmeyerkolben mit einem Uhrglas. Wenn die Gasentwicklung nachlässt, stellen Sie den Kolben auf die Heizplatte, bis alles Zink gelöst ist. Lassen Sie die Lösung abkühlen.</w:t>
      </w:r>
    </w:p>
    <w:p w14:paraId="034BB544" w14:textId="43DC9299" w:rsidR="00B628A1" w:rsidRDefault="00B628A1" w:rsidP="00B628A1">
      <w:r>
        <w:t>Titrieren Sie mit der Permanganatlösung bis eine zarte aber beständige Rosafärbung erreicht ist. Wiederholen Sie die Titration bei Bedarf</w:t>
      </w:r>
      <w:r w:rsidR="00912FCA">
        <w:t xml:space="preserve"> im ausgewaschenen Erlenmeyer</w:t>
      </w:r>
      <w:r w:rsidR="00117DD3">
        <w:t>kolben</w:t>
      </w:r>
      <w:r>
        <w:t xml:space="preserve">. </w:t>
      </w:r>
    </w:p>
    <w:p w14:paraId="0A759778" w14:textId="77777777" w:rsidR="00B628A1" w:rsidRDefault="00B628A1" w:rsidP="00B628A1"/>
    <w:tbl>
      <w:tblPr>
        <w:tblStyle w:val="Tabellenraster"/>
        <w:tblW w:w="9639" w:type="dxa"/>
        <w:jc w:val="center"/>
        <w:tblLayout w:type="fixed"/>
        <w:tblLook w:val="04A0" w:firstRow="1" w:lastRow="0" w:firstColumn="1" w:lastColumn="0" w:noHBand="0" w:noVBand="1"/>
      </w:tblPr>
      <w:tblGrid>
        <w:gridCol w:w="9639"/>
      </w:tblGrid>
      <w:tr w:rsidR="00CE11BC" w14:paraId="63175747" w14:textId="77777777" w:rsidTr="00FC4770">
        <w:trPr>
          <w:jc w:val="center"/>
        </w:trPr>
        <w:tc>
          <w:tcPr>
            <w:tcW w:w="9639" w:type="dxa"/>
          </w:tcPr>
          <w:p w14:paraId="3985F511" w14:textId="2834C647" w:rsidR="00CE11BC" w:rsidRDefault="00B9283E" w:rsidP="00B9283E">
            <w:pPr>
              <w:pStyle w:val="FrageKursiv"/>
            </w:pPr>
            <w:r>
              <w:t>10</w:t>
            </w:r>
            <w:r w:rsidR="00CE11BC">
              <w:t>.</w:t>
            </w:r>
            <w:r w:rsidR="0006563F">
              <w:t>3</w:t>
            </w:r>
            <w:r>
              <w:t xml:space="preserve"> </w:t>
            </w:r>
            <w:r w:rsidR="00CE11BC">
              <w:tab/>
              <w:t>Geben Sie Ihr Titrationsvolumen (Mittelwert) an.</w:t>
            </w:r>
          </w:p>
        </w:tc>
      </w:tr>
      <w:tr w:rsidR="00CE11BC" w14:paraId="647B85F9" w14:textId="77777777" w:rsidTr="00FC4770">
        <w:trPr>
          <w:jc w:val="center"/>
        </w:trPr>
        <w:tc>
          <w:tcPr>
            <w:tcW w:w="9639" w:type="dxa"/>
          </w:tcPr>
          <w:p w14:paraId="117C3149" w14:textId="77777777" w:rsidR="00CE11BC" w:rsidRDefault="00CE11BC" w:rsidP="00FC4770">
            <w:pPr>
              <w:pStyle w:val="FrageKursiv"/>
              <w:spacing w:before="120" w:after="120"/>
            </w:pPr>
            <w:r>
              <w:t>V =</w:t>
            </w:r>
          </w:p>
        </w:tc>
      </w:tr>
      <w:tr w:rsidR="00B628A1" w14:paraId="3822AF67" w14:textId="77777777" w:rsidTr="00B628A1">
        <w:trPr>
          <w:jc w:val="center"/>
        </w:trPr>
        <w:tc>
          <w:tcPr>
            <w:tcW w:w="9639" w:type="dxa"/>
          </w:tcPr>
          <w:p w14:paraId="53A33B31" w14:textId="29A2B56E" w:rsidR="00B628A1" w:rsidRDefault="00B9283E" w:rsidP="00B9283E">
            <w:pPr>
              <w:pStyle w:val="FrageKursiv"/>
            </w:pPr>
            <w:r>
              <w:t>10</w:t>
            </w:r>
            <w:r w:rsidR="00B628A1">
              <w:t>.</w:t>
            </w:r>
            <w:r>
              <w:t xml:space="preserve">4 </w:t>
            </w:r>
            <w:r w:rsidR="00B628A1">
              <w:tab/>
              <w:t>Berechnen Sie die Konzentration Ihrer Eisen(III)-chlorid-Lösung.</w:t>
            </w:r>
          </w:p>
        </w:tc>
      </w:tr>
      <w:tr w:rsidR="00B628A1" w14:paraId="4D8C9967" w14:textId="77777777" w:rsidTr="00B628A1">
        <w:trPr>
          <w:jc w:val="center"/>
        </w:trPr>
        <w:tc>
          <w:tcPr>
            <w:tcW w:w="9639" w:type="dxa"/>
          </w:tcPr>
          <w:p w14:paraId="25AFCBC6" w14:textId="77777777" w:rsidR="00B628A1" w:rsidRDefault="00B628A1" w:rsidP="00B628A1">
            <w:pPr>
              <w:pStyle w:val="FrageKursiv"/>
            </w:pPr>
          </w:p>
          <w:p w14:paraId="24987E69" w14:textId="77777777" w:rsidR="00B628A1" w:rsidRDefault="00B628A1" w:rsidP="00B628A1">
            <w:pPr>
              <w:pStyle w:val="FrageKursiv"/>
            </w:pPr>
          </w:p>
          <w:p w14:paraId="1F2C4FA3" w14:textId="77777777" w:rsidR="0006563F" w:rsidRDefault="0006563F" w:rsidP="00B628A1">
            <w:pPr>
              <w:pStyle w:val="FrageKursiv"/>
            </w:pPr>
          </w:p>
          <w:p w14:paraId="01F7ED8C" w14:textId="77777777" w:rsidR="0006563F" w:rsidRDefault="0006563F" w:rsidP="00B628A1">
            <w:pPr>
              <w:pStyle w:val="FrageKursiv"/>
            </w:pPr>
          </w:p>
          <w:p w14:paraId="09365851" w14:textId="77777777" w:rsidR="00B628A1" w:rsidRDefault="00B628A1" w:rsidP="00B628A1">
            <w:pPr>
              <w:pStyle w:val="FrageKursiv"/>
            </w:pPr>
          </w:p>
          <w:p w14:paraId="64293E19" w14:textId="77777777" w:rsidR="00B628A1" w:rsidRDefault="00B628A1" w:rsidP="00B628A1">
            <w:pPr>
              <w:pStyle w:val="FrageKursiv"/>
            </w:pPr>
          </w:p>
          <w:p w14:paraId="1D4036C0" w14:textId="77777777" w:rsidR="00B628A1" w:rsidRDefault="00B628A1" w:rsidP="00B628A1">
            <w:pPr>
              <w:pStyle w:val="FrageKursiv"/>
            </w:pPr>
          </w:p>
          <w:p w14:paraId="43812C48" w14:textId="77777777" w:rsidR="00B628A1" w:rsidRDefault="00B628A1" w:rsidP="00B628A1">
            <w:pPr>
              <w:pStyle w:val="FrageKursiv"/>
            </w:pPr>
          </w:p>
        </w:tc>
      </w:tr>
    </w:tbl>
    <w:p w14:paraId="362298FF" w14:textId="657A3FD6" w:rsidR="00B628A1" w:rsidRPr="00350251" w:rsidRDefault="006F2237" w:rsidP="00B628A1">
      <w:pPr>
        <w:pStyle w:val="ProblemZwischenberschrift"/>
      </w:pPr>
      <w:r>
        <w:t>Hintergrund zur Auswertung der photometrischen Messungen</w:t>
      </w:r>
    </w:p>
    <w:p w14:paraId="01C6AA56" w14:textId="5C637CAF" w:rsidR="006F2237" w:rsidRDefault="006F2237" w:rsidP="006F2237">
      <w:r>
        <w:t xml:space="preserve">Für die Komplexbildung gilt:   </w:t>
      </w:r>
      <m:oMath>
        <m:r>
          <m:rPr>
            <m:sty m:val="p"/>
          </m:rPr>
          <m:t>F</m:t>
        </m:r>
        <m:sSubSup>
          <m:sSubSupPr>
            <m:ctrlPr/>
          </m:sSubSupPr>
          <m:e>
            <m:r>
              <m:rPr>
                <m:sty m:val="p"/>
              </m:rPr>
              <m:t>e</m:t>
            </m:r>
          </m:e>
          <m:sub>
            <m:r>
              <m:rPr>
                <m:sty m:val="p"/>
              </m:rPr>
              <m:t>aq</m:t>
            </m:r>
          </m:sub>
          <m:sup>
            <m:r>
              <m:rPr>
                <m:sty m:val="p"/>
              </m:rPr>
              <m:t>3+</m:t>
            </m:r>
          </m:sup>
        </m:sSubSup>
        <m:r>
          <m:rPr>
            <m:sty m:val="p"/>
          </m:rPr>
          <m:t>+SC</m:t>
        </m:r>
        <m:sSubSup>
          <m:sSubSupPr>
            <m:ctrlPr/>
          </m:sSubSupPr>
          <m:e>
            <m:r>
              <m:rPr>
                <m:sty m:val="p"/>
              </m:rPr>
              <m:t>N</m:t>
            </m:r>
          </m:e>
          <m:sub>
            <m:r>
              <m:rPr>
                <m:sty m:val="p"/>
              </m:rPr>
              <m:t>aq</m:t>
            </m:r>
          </m:sub>
          <m:sup>
            <m:r>
              <m:rPr>
                <m:sty m:val="p"/>
              </m:rPr>
              <m:t>-</m:t>
            </m:r>
          </m:sup>
        </m:sSubSup>
        <m:r>
          <m:rPr>
            <m:sty m:val="p"/>
          </m:rPr>
          <m:t>⇋</m:t>
        </m:r>
        <m:sSubSup>
          <m:sSubSupPr>
            <m:ctrlPr>
              <w:rPr>
                <w:i/>
              </w:rPr>
            </m:ctrlPr>
          </m:sSubSupPr>
          <m:e>
            <m:d>
              <m:dPr>
                <m:begChr m:val="["/>
                <m:endChr m:val="]"/>
                <m:ctrlPr/>
              </m:dPr>
              <m:e>
                <m:r>
                  <m:rPr>
                    <m:sty m:val="p"/>
                  </m:rPr>
                  <m:t>FeSCN</m:t>
                </m:r>
              </m:e>
            </m:d>
          </m:e>
          <m:sub>
            <m:r>
              <m:t>aq</m:t>
            </m:r>
          </m:sub>
          <m:sup>
            <m:r>
              <m:rPr>
                <m:sty m:val="p"/>
              </m:rPr>
              <m:t>2+</m:t>
            </m:r>
          </m:sup>
        </m:sSubSup>
      </m:oMath>
      <w:r>
        <w:t xml:space="preserve">  </w:t>
      </w:r>
    </w:p>
    <w:p w14:paraId="3D81660E" w14:textId="1101B6E3" w:rsidR="006F2237" w:rsidRPr="00577359" w:rsidRDefault="006F2237" w:rsidP="006F2237">
      <w:r>
        <w:t xml:space="preserve">Die Komplexbildungskonstante ist   </w:t>
      </w:r>
      <m:oMath>
        <m:sSub>
          <m:sSubPr>
            <m:ctrlPr>
              <w:rPr>
                <w:i/>
              </w:rPr>
            </m:ctrlPr>
          </m:sSubPr>
          <m:e>
            <m:r>
              <m:t>K</m:t>
            </m:r>
          </m:e>
          <m:sub>
            <m:r>
              <m:t>β</m:t>
            </m:r>
          </m:sub>
        </m:sSub>
        <m:r>
          <m:t>=</m:t>
        </m:r>
        <m:f>
          <m:fPr>
            <m:ctrlPr>
              <w:rPr>
                <w:i/>
              </w:rPr>
            </m:ctrlPr>
          </m:fPr>
          <m:num>
            <m:sSup>
              <m:sSupPr>
                <m:ctrlPr>
                  <w:rPr>
                    <w:i/>
                  </w:rPr>
                </m:ctrlPr>
              </m:sSupPr>
              <m:e>
                <m:d>
                  <m:dPr>
                    <m:begChr m:val="["/>
                    <m:endChr m:val="]"/>
                    <m:ctrlPr>
                      <w:rPr>
                        <w:i/>
                      </w:rPr>
                    </m:ctrlPr>
                  </m:dPr>
                  <m:e>
                    <m:r>
                      <m:t>FeSCN</m:t>
                    </m:r>
                  </m:e>
                </m:d>
              </m:e>
              <m:sup>
                <m:r>
                  <m:t>2+</m:t>
                </m:r>
              </m:sup>
            </m:sSup>
          </m:num>
          <m:den>
            <m:d>
              <m:dPr>
                <m:begChr m:val="["/>
                <m:endChr m:val="]"/>
                <m:ctrlPr>
                  <w:rPr>
                    <w:i/>
                  </w:rPr>
                </m:ctrlPr>
              </m:dPr>
              <m:e>
                <m:r>
                  <m:t>F</m:t>
                </m:r>
                <m:sSup>
                  <m:sSupPr>
                    <m:ctrlPr>
                      <w:rPr>
                        <w:i/>
                      </w:rPr>
                    </m:ctrlPr>
                  </m:sSupPr>
                  <m:e>
                    <m:r>
                      <m:t>e</m:t>
                    </m:r>
                  </m:e>
                  <m:sup>
                    <m:r>
                      <m:t>3+</m:t>
                    </m:r>
                  </m:sup>
                </m:sSup>
              </m:e>
            </m:d>
            <m:d>
              <m:dPr>
                <m:begChr m:val="["/>
                <m:endChr m:val="]"/>
                <m:ctrlPr>
                  <w:rPr>
                    <w:i/>
                  </w:rPr>
                </m:ctrlPr>
              </m:dPr>
              <m:e>
                <m:r>
                  <m:t>SC</m:t>
                </m:r>
                <m:sSup>
                  <m:sSupPr>
                    <m:ctrlPr>
                      <w:rPr>
                        <w:i/>
                      </w:rPr>
                    </m:ctrlPr>
                  </m:sSupPr>
                  <m:e>
                    <m:r>
                      <m:t>N</m:t>
                    </m:r>
                  </m:e>
                  <m:sup>
                    <m:r>
                      <m:t>-</m:t>
                    </m:r>
                  </m:sup>
                </m:sSup>
              </m:e>
            </m:d>
          </m:den>
        </m:f>
        <m:r>
          <m:t>=</m:t>
        </m:r>
        <m:f>
          <m:fPr>
            <m:ctrlPr>
              <w:rPr>
                <w:i/>
              </w:rPr>
            </m:ctrlPr>
          </m:fPr>
          <m:num>
            <m:f>
              <m:fPr>
                <m:ctrlPr>
                  <w:rPr>
                    <w:i/>
                  </w:rPr>
                </m:ctrlPr>
              </m:fPr>
              <m:num>
                <m:r>
                  <m:t>A</m:t>
                </m:r>
              </m:num>
              <m:den>
                <m:r>
                  <m:t>εd</m:t>
                </m:r>
              </m:den>
            </m:f>
          </m:num>
          <m:den>
            <m:d>
              <m:dPr>
                <m:ctrlPr>
                  <w:rPr>
                    <w:i/>
                  </w:rPr>
                </m:ctrlPr>
              </m:dPr>
              <m:e>
                <m:sSub>
                  <m:sSubPr>
                    <m:ctrlPr>
                      <w:rPr>
                        <w:i/>
                      </w:rPr>
                    </m:ctrlPr>
                  </m:sSubPr>
                  <m:e>
                    <m:r>
                      <m:t>c</m:t>
                    </m:r>
                  </m:e>
                  <m:sub>
                    <m:r>
                      <m:t>FE</m:t>
                    </m:r>
                  </m:sub>
                </m:sSub>
                <m:r>
                  <m:t>-</m:t>
                </m:r>
                <m:f>
                  <m:fPr>
                    <m:ctrlPr>
                      <w:rPr>
                        <w:i/>
                      </w:rPr>
                    </m:ctrlPr>
                  </m:fPr>
                  <m:num>
                    <m:r>
                      <m:t>A</m:t>
                    </m:r>
                  </m:num>
                  <m:den>
                    <m:r>
                      <m:t>εd</m:t>
                    </m:r>
                  </m:den>
                </m:f>
              </m:e>
            </m:d>
            <m:d>
              <m:dPr>
                <m:ctrlPr>
                  <w:rPr>
                    <w:i/>
                  </w:rPr>
                </m:ctrlPr>
              </m:dPr>
              <m:e>
                <m:sSub>
                  <m:sSubPr>
                    <m:ctrlPr>
                      <w:rPr>
                        <w:i/>
                      </w:rPr>
                    </m:ctrlPr>
                  </m:sSubPr>
                  <m:e>
                    <m:r>
                      <m:t>c</m:t>
                    </m:r>
                  </m:e>
                  <m:sub>
                    <m:r>
                      <m:t>SCN</m:t>
                    </m:r>
                  </m:sub>
                </m:sSub>
                <m:r>
                  <m:t>-</m:t>
                </m:r>
                <m:f>
                  <m:fPr>
                    <m:ctrlPr>
                      <w:rPr>
                        <w:i/>
                      </w:rPr>
                    </m:ctrlPr>
                  </m:fPr>
                  <m:num>
                    <m:r>
                      <m:t>A</m:t>
                    </m:r>
                  </m:num>
                  <m:den>
                    <m:r>
                      <m:t>εd</m:t>
                    </m:r>
                  </m:den>
                </m:f>
              </m:e>
            </m:d>
          </m:den>
        </m:f>
      </m:oMath>
    </w:p>
    <w:p w14:paraId="28350580" w14:textId="54936E6C" w:rsidR="006F2237" w:rsidRDefault="006F2237" w:rsidP="00FC4770">
      <w:pPr>
        <w:spacing w:before="240"/>
      </w:pPr>
      <w:r>
        <w:t>Dabei wurde das Lambert-Beersche-Gesetz verwendet (</w:t>
      </w:r>
      <m:oMath>
        <m:r>
          <m:t>A=εcd</m:t>
        </m:r>
      </m:oMath>
      <w:r w:rsidR="00117DD3">
        <w:t xml:space="preserve">). Wie sich zeigt, kann </w:t>
      </w:r>
      <w:r>
        <w:t>diese Gleichung so umgeformt werden</w:t>
      </w:r>
      <w:r>
        <w:rPr>
          <w:rStyle w:val="Funotenzeichen"/>
        </w:rPr>
        <w:footnoteReference w:id="1"/>
      </w:r>
      <w:r>
        <w:t>:</w:t>
      </w:r>
    </w:p>
    <w:p w14:paraId="1520C4E3" w14:textId="0530B958" w:rsidR="006F2237" w:rsidRPr="00577359" w:rsidRDefault="00C24B92" w:rsidP="006F2237">
      <m:oMathPara>
        <m:oMath>
          <m:f>
            <m:fPr>
              <m:ctrlPr>
                <w:rPr>
                  <w:i/>
                </w:rPr>
              </m:ctrlPr>
            </m:fPr>
            <m:num>
              <m:sSub>
                <m:sSubPr>
                  <m:ctrlPr>
                    <w:rPr>
                      <w:i/>
                    </w:rPr>
                  </m:ctrlPr>
                </m:sSubPr>
                <m:e>
                  <m:r>
                    <m:t>c</m:t>
                  </m:r>
                </m:e>
                <m:sub>
                  <m:r>
                    <m:t>FE</m:t>
                  </m:r>
                </m:sub>
              </m:sSub>
              <m:r>
                <m:t>⋅</m:t>
              </m:r>
              <m:sSub>
                <m:sSubPr>
                  <m:ctrlPr>
                    <w:rPr>
                      <w:i/>
                    </w:rPr>
                  </m:ctrlPr>
                </m:sSubPr>
                <m:e>
                  <m:r>
                    <m:t>c</m:t>
                  </m:r>
                </m:e>
                <m:sub>
                  <m:r>
                    <m:t>SCN</m:t>
                  </m:r>
                </m:sub>
              </m:sSub>
            </m:num>
            <m:den>
              <m:r>
                <m:t>A</m:t>
              </m:r>
            </m:den>
          </m:f>
          <m:r>
            <m:t>=</m:t>
          </m:r>
          <m:f>
            <m:fPr>
              <m:ctrlPr>
                <w:rPr>
                  <w:i/>
                </w:rPr>
              </m:ctrlPr>
            </m:fPr>
            <m:num>
              <m:sSub>
                <m:sSubPr>
                  <m:ctrlPr>
                    <w:rPr>
                      <w:i/>
                    </w:rPr>
                  </m:ctrlPr>
                </m:sSubPr>
                <m:e>
                  <m:r>
                    <m:t>c</m:t>
                  </m:r>
                </m:e>
                <m:sub>
                  <m:r>
                    <m:t>FE</m:t>
                  </m:r>
                </m:sub>
              </m:sSub>
              <m:r>
                <m:t>+</m:t>
              </m:r>
              <m:sSub>
                <m:sSubPr>
                  <m:ctrlPr>
                    <w:rPr>
                      <w:i/>
                    </w:rPr>
                  </m:ctrlPr>
                </m:sSubPr>
                <m:e>
                  <m:r>
                    <m:t>c</m:t>
                  </m:r>
                </m:e>
                <m:sub>
                  <m:r>
                    <m:t>SCN</m:t>
                  </m:r>
                </m:sub>
              </m:sSub>
            </m:num>
            <m:den>
              <m:r>
                <m:t>εd</m:t>
              </m:r>
            </m:den>
          </m:f>
          <m:r>
            <m:t>+</m:t>
          </m:r>
          <m:f>
            <m:fPr>
              <m:ctrlPr>
                <w:rPr>
                  <w:i/>
                </w:rPr>
              </m:ctrlPr>
            </m:fPr>
            <m:num>
              <m:r>
                <m:t>1</m:t>
              </m:r>
            </m:num>
            <m:den>
              <m:sSub>
                <m:sSubPr>
                  <m:ctrlPr>
                    <w:rPr>
                      <w:i/>
                    </w:rPr>
                  </m:ctrlPr>
                </m:sSubPr>
                <m:e>
                  <m:r>
                    <m:t>K</m:t>
                  </m:r>
                </m:e>
                <m:sub>
                  <m:r>
                    <m:t>β</m:t>
                  </m:r>
                </m:sub>
              </m:sSub>
              <m:r>
                <m:t>εd</m:t>
              </m:r>
            </m:den>
          </m:f>
        </m:oMath>
      </m:oMathPara>
    </w:p>
    <w:p w14:paraId="02C3B91C" w14:textId="185631A4" w:rsidR="00C23198" w:rsidRDefault="006F2237" w:rsidP="006F2237">
      <w:r>
        <w:t>Die Gleichung enthält also zwei Unbekannte (</w:t>
      </w:r>
      <m:oMath>
        <m:r>
          <m:t xml:space="preserve">ε, </m:t>
        </m:r>
        <m:sSub>
          <m:sSubPr>
            <m:ctrlPr>
              <w:rPr>
                <w:i/>
              </w:rPr>
            </m:ctrlPr>
          </m:sSubPr>
          <m:e>
            <m:r>
              <m:t>K</m:t>
            </m:r>
          </m:e>
          <m:sub>
            <m:r>
              <m:t>β</m:t>
            </m:r>
          </m:sub>
        </m:sSub>
      </m:oMath>
      <w:r>
        <w:t xml:space="preserve">) und liefert nur ein Ergebnis, wenn man mehrere Messungen durchführt und für diese jeweils </w:t>
      </w:r>
      <m:oMath>
        <m:f>
          <m:fPr>
            <m:ctrlPr>
              <w:rPr>
                <w:i/>
              </w:rPr>
            </m:ctrlPr>
          </m:fPr>
          <m:num>
            <m:sSub>
              <m:sSubPr>
                <m:ctrlPr>
                  <w:rPr>
                    <w:i/>
                  </w:rPr>
                </m:ctrlPr>
              </m:sSubPr>
              <m:e>
                <m:r>
                  <m:t>c</m:t>
                </m:r>
              </m:e>
              <m:sub>
                <m:r>
                  <m:t>FE</m:t>
                </m:r>
              </m:sub>
            </m:sSub>
            <m:r>
              <m:t>⋅</m:t>
            </m:r>
            <m:sSub>
              <m:sSubPr>
                <m:ctrlPr>
                  <w:rPr>
                    <w:i/>
                  </w:rPr>
                </m:ctrlPr>
              </m:sSubPr>
              <m:e>
                <m:r>
                  <m:t>c</m:t>
                </m:r>
              </m:e>
              <m:sub>
                <m:r>
                  <m:t>SCN</m:t>
                </m:r>
              </m:sub>
            </m:sSub>
          </m:num>
          <m:den>
            <m:r>
              <m:t>A</m:t>
            </m:r>
          </m:den>
        </m:f>
        <m:r>
          <m:t xml:space="preserve"> </m:t>
        </m:r>
      </m:oMath>
      <w:r>
        <w:t xml:space="preserve"> gegen </w:t>
      </w:r>
      <m:oMath>
        <m:sSub>
          <m:sSubPr>
            <m:ctrlPr>
              <w:rPr>
                <w:i/>
              </w:rPr>
            </m:ctrlPr>
          </m:sSubPr>
          <m:e>
            <m:r>
              <m:t>c</m:t>
            </m:r>
          </m:e>
          <m:sub>
            <m:r>
              <m:t>FE</m:t>
            </m:r>
          </m:sub>
        </m:sSub>
        <m:r>
          <m:t>+</m:t>
        </m:r>
        <m:sSub>
          <m:sSubPr>
            <m:ctrlPr>
              <w:rPr>
                <w:i/>
              </w:rPr>
            </m:ctrlPr>
          </m:sSubPr>
          <m:e>
            <m:r>
              <m:t>c</m:t>
            </m:r>
          </m:e>
          <m:sub>
            <m:r>
              <m:t>SCN</m:t>
            </m:r>
          </m:sub>
        </m:sSub>
      </m:oMath>
      <w:r>
        <w:t xml:space="preserve"> aufträgt. Man erhält dann eine Gerade mit </w:t>
      </w:r>
      <w:r w:rsidRPr="006F2237">
        <w:rPr>
          <w:b/>
        </w:rPr>
        <w:t>Anstieg</w:t>
      </w:r>
      <w:r>
        <w:t xml:space="preserve"> </w:t>
      </w:r>
      <m:oMath>
        <m:f>
          <m:fPr>
            <m:ctrlPr>
              <w:rPr>
                <w:i/>
              </w:rPr>
            </m:ctrlPr>
          </m:fPr>
          <m:num>
            <m:r>
              <m:t>1</m:t>
            </m:r>
          </m:num>
          <m:den>
            <m:r>
              <m:t>εd</m:t>
            </m:r>
          </m:den>
        </m:f>
      </m:oMath>
      <w:r>
        <w:t xml:space="preserve"> und </w:t>
      </w:r>
      <w:r w:rsidRPr="006F2237">
        <w:rPr>
          <w:b/>
        </w:rPr>
        <w:t>Ordinatenabschnit</w:t>
      </w:r>
      <w:r w:rsidR="00117DD3">
        <w:rPr>
          <w:b/>
        </w:rPr>
        <w:t xml:space="preserve">t </w:t>
      </w:r>
      <w:r>
        <w:t xml:space="preserve"> </w:t>
      </w:r>
      <m:oMath>
        <m:f>
          <m:fPr>
            <m:ctrlPr>
              <w:rPr>
                <w:i/>
              </w:rPr>
            </m:ctrlPr>
          </m:fPr>
          <m:num>
            <m:r>
              <m:t>1</m:t>
            </m:r>
          </m:num>
          <m:den>
            <m:sSub>
              <m:sSubPr>
                <m:ctrlPr>
                  <w:rPr>
                    <w:i/>
                  </w:rPr>
                </m:ctrlPr>
              </m:sSubPr>
              <m:e>
                <m:r>
                  <m:t>K</m:t>
                </m:r>
              </m:e>
              <m:sub>
                <m:r>
                  <m:t>β</m:t>
                </m:r>
              </m:sub>
            </m:sSub>
            <m:r>
              <m:t xml:space="preserve">εd </m:t>
            </m:r>
          </m:den>
        </m:f>
      </m:oMath>
      <w:r>
        <w:t xml:space="preserve">. </w:t>
      </w:r>
    </w:p>
    <w:p w14:paraId="6EE68107" w14:textId="702B7E97" w:rsidR="006F2237" w:rsidRPr="006F2237" w:rsidRDefault="006F2237" w:rsidP="006F2237">
      <w:pPr>
        <w:rPr>
          <w:lang w:val="de-DE"/>
        </w:rPr>
      </w:pPr>
      <w:r>
        <w:t xml:space="preserve">Da </w:t>
      </w:r>
      <w:r w:rsidR="00C23198">
        <w:t xml:space="preserve">die Küvettendicke </w:t>
      </w:r>
      <w:r w:rsidR="00C23198" w:rsidRPr="00C23198">
        <w:rPr>
          <w:i/>
        </w:rPr>
        <w:t>d</w:t>
      </w:r>
      <w:r w:rsidR="00C23198">
        <w:t xml:space="preserve"> </w:t>
      </w:r>
      <w:r>
        <w:t>bekann</w:t>
      </w:r>
      <w:r w:rsidR="00C23198">
        <w:t>t</w:t>
      </w:r>
      <w:r>
        <w:t xml:space="preserve"> ist (1cm)</w:t>
      </w:r>
      <w:r w:rsidR="00C23198">
        <w:t>,</w:t>
      </w:r>
      <w:r>
        <w:t xml:space="preserve"> kann man </w:t>
      </w:r>
      <w:r w:rsidR="00C23198">
        <w:t>so</w:t>
      </w:r>
      <w:r>
        <w:t xml:space="preserve"> </w:t>
      </w:r>
      <w:r w:rsidRPr="006F2237">
        <w:rPr>
          <w:i/>
          <w:lang w:val="el-GR"/>
        </w:rPr>
        <w:t>ε</w:t>
      </w:r>
      <w:r>
        <w:rPr>
          <w:lang w:val="de-DE"/>
        </w:rPr>
        <w:t xml:space="preserve"> und </w:t>
      </w:r>
      <w:r w:rsidRPr="006F2237">
        <w:rPr>
          <w:i/>
          <w:lang w:val="de-DE"/>
        </w:rPr>
        <w:t>K</w:t>
      </w:r>
      <w:r w:rsidRPr="006F2237">
        <w:rPr>
          <w:i/>
          <w:vertAlign w:val="subscript"/>
          <w:lang w:val="el-GR"/>
        </w:rPr>
        <w:t>β</w:t>
      </w:r>
      <w:r>
        <w:rPr>
          <w:lang w:val="de-DE"/>
        </w:rPr>
        <w:t xml:space="preserve"> bestimmen.</w:t>
      </w:r>
    </w:p>
    <w:p w14:paraId="4FA46C01" w14:textId="1C37D4DC" w:rsidR="00C23198" w:rsidRDefault="00912FCA" w:rsidP="006F2237">
      <w:pPr>
        <w:pStyle w:val="ProblemZwischenberschrift"/>
      </w:pPr>
      <w:r>
        <w:t>Der Anstieg und der Ordinatenabschnitt werden für Sie mit dem Computer berechnet.</w:t>
      </w:r>
    </w:p>
    <w:p w14:paraId="71D033A8" w14:textId="77777777" w:rsidR="00C23198" w:rsidRDefault="00C23198" w:rsidP="006F2237">
      <w:pPr>
        <w:pStyle w:val="ProblemZwischenberschrift"/>
      </w:pPr>
    </w:p>
    <w:p w14:paraId="62DF6646" w14:textId="173BF49E" w:rsidR="006F2237" w:rsidRPr="00350251" w:rsidRDefault="006F2237" w:rsidP="006F2237">
      <w:pPr>
        <w:pStyle w:val="ProblemZwischenberschrift"/>
      </w:pPr>
      <w:r w:rsidRPr="00350251">
        <w:lastRenderedPageBreak/>
        <w:t>Vorbereiten der Lösu</w:t>
      </w:r>
      <w:r>
        <w:t>ngen und photometrische Messung sowie Auswertung derselben</w:t>
      </w:r>
    </w:p>
    <w:p w14:paraId="0042D1FA" w14:textId="0FDF8164" w:rsidR="00B628A1" w:rsidRDefault="00B628A1" w:rsidP="00B628A1">
      <w:r>
        <w:t xml:space="preserve">Beschriften Sie die </w:t>
      </w:r>
      <w:r w:rsidR="00117DD3">
        <w:t>verschließbaren</w:t>
      </w:r>
      <w:r>
        <w:t xml:space="preserve"> Eprouvetten mit den </w:t>
      </w:r>
      <w:r w:rsidR="00117DD3">
        <w:t>in der Tabelle</w:t>
      </w:r>
      <w:r>
        <w:t xml:space="preserve"> angegebenen Nummern. Pipettieren Sie mit der Messpipette die angegebenen Volumina </w:t>
      </w:r>
      <w:r w:rsidR="00912FCA">
        <w:t>der</w:t>
      </w:r>
      <w:r>
        <w:t xml:space="preserve"> </w:t>
      </w:r>
      <w:r w:rsidR="006F2237">
        <w:t>FeCl</w:t>
      </w:r>
      <w:r w:rsidR="006F2237">
        <w:rPr>
          <w:vertAlign w:val="subscript"/>
        </w:rPr>
        <w:t>3</w:t>
      </w:r>
      <w:r w:rsidR="00CE11BC">
        <w:t>-S</w:t>
      </w:r>
      <w:r>
        <w:t xml:space="preserve">tammlösung, </w:t>
      </w:r>
      <w:r w:rsidR="000C79D8">
        <w:t xml:space="preserve">der </w:t>
      </w:r>
      <w:r w:rsidR="00CE11BC">
        <w:t>0,2M </w:t>
      </w:r>
      <w:r>
        <w:t>HNO</w:t>
      </w:r>
      <w:r>
        <w:rPr>
          <w:vertAlign w:val="subscript"/>
        </w:rPr>
        <w:t>3</w:t>
      </w:r>
      <w:r>
        <w:t xml:space="preserve"> und </w:t>
      </w:r>
      <w:r w:rsidR="000C79D8">
        <w:t xml:space="preserve">der </w:t>
      </w:r>
      <w:r>
        <w:t>KSCN-Lösung in die Eprouvetten, verschließen Sie dieselben und homogenisieren Sie durch Umschwenken.</w:t>
      </w:r>
    </w:p>
    <w:p w14:paraId="6567BAC2" w14:textId="77777777" w:rsidR="00B628A1" w:rsidRDefault="00B628A1" w:rsidP="00B628A1"/>
    <w:tbl>
      <w:tblPr>
        <w:tblW w:w="0" w:type="auto"/>
        <w:jc w:val="center"/>
        <w:tblInd w:w="40" w:type="dxa"/>
        <w:tblLayout w:type="fixed"/>
        <w:tblCellMar>
          <w:left w:w="70" w:type="dxa"/>
          <w:right w:w="70" w:type="dxa"/>
        </w:tblCellMar>
        <w:tblLook w:val="0000" w:firstRow="0" w:lastRow="0" w:firstColumn="0" w:lastColumn="0" w:noHBand="0" w:noVBand="0"/>
      </w:tblPr>
      <w:tblGrid>
        <w:gridCol w:w="1355"/>
        <w:gridCol w:w="1355"/>
        <w:gridCol w:w="1355"/>
        <w:gridCol w:w="1355"/>
        <w:gridCol w:w="1356"/>
      </w:tblGrid>
      <w:tr w:rsidR="006F2237" w:rsidRPr="006F2237" w14:paraId="55FB21D0" w14:textId="77777777" w:rsidTr="006F2237">
        <w:trPr>
          <w:trHeight w:val="300"/>
          <w:jc w:val="center"/>
        </w:trPr>
        <w:tc>
          <w:tcPr>
            <w:tcW w:w="1355" w:type="dxa"/>
            <w:tcBorders>
              <w:top w:val="single" w:sz="6" w:space="0" w:color="auto"/>
              <w:left w:val="nil"/>
              <w:bottom w:val="single" w:sz="6" w:space="0" w:color="auto"/>
              <w:right w:val="nil"/>
            </w:tcBorders>
            <w:vAlign w:val="center"/>
          </w:tcPr>
          <w:p w14:paraId="1BB9CCFC" w14:textId="77777777" w:rsidR="006F2237" w:rsidRPr="006F2237" w:rsidRDefault="006F2237" w:rsidP="006F2237">
            <w:pPr>
              <w:widowControl w:val="0"/>
              <w:autoSpaceDE w:val="0"/>
              <w:autoSpaceDN w:val="0"/>
              <w:adjustRightInd w:val="0"/>
              <w:jc w:val="center"/>
              <w:rPr>
                <w:rFonts w:cs="Calibri"/>
                <w:color w:val="000000"/>
              </w:rPr>
            </w:pPr>
          </w:p>
        </w:tc>
        <w:tc>
          <w:tcPr>
            <w:tcW w:w="5421" w:type="dxa"/>
            <w:gridSpan w:val="4"/>
            <w:tcBorders>
              <w:top w:val="single" w:sz="6" w:space="0" w:color="auto"/>
              <w:left w:val="nil"/>
              <w:bottom w:val="single" w:sz="6" w:space="0" w:color="auto"/>
              <w:right w:val="nil"/>
            </w:tcBorders>
            <w:vAlign w:val="center"/>
          </w:tcPr>
          <w:p w14:paraId="0F9B5AE8" w14:textId="13106187" w:rsidR="006F2237" w:rsidRPr="006F2237" w:rsidRDefault="006F2237" w:rsidP="006F2237">
            <w:pPr>
              <w:widowControl w:val="0"/>
              <w:autoSpaceDE w:val="0"/>
              <w:autoSpaceDN w:val="0"/>
              <w:adjustRightInd w:val="0"/>
              <w:jc w:val="center"/>
              <w:rPr>
                <w:rFonts w:cs="Calibri"/>
                <w:color w:val="000000"/>
              </w:rPr>
            </w:pPr>
            <w:r>
              <w:rPr>
                <w:rFonts w:cs="Calibri"/>
                <w:color w:val="000000"/>
              </w:rPr>
              <w:t>Volumina in mL</w:t>
            </w:r>
          </w:p>
        </w:tc>
      </w:tr>
      <w:tr w:rsidR="00ED14D6" w:rsidRPr="006F2237" w14:paraId="6696F340" w14:textId="77777777" w:rsidTr="006F2237">
        <w:trPr>
          <w:trHeight w:val="300"/>
          <w:jc w:val="center"/>
        </w:trPr>
        <w:tc>
          <w:tcPr>
            <w:tcW w:w="1355" w:type="dxa"/>
            <w:tcBorders>
              <w:top w:val="single" w:sz="6" w:space="0" w:color="auto"/>
              <w:left w:val="nil"/>
              <w:bottom w:val="single" w:sz="6" w:space="0" w:color="auto"/>
              <w:right w:val="nil"/>
            </w:tcBorders>
            <w:vAlign w:val="center"/>
          </w:tcPr>
          <w:p w14:paraId="2B7D96D5" w14:textId="77777777"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Epr No</w:t>
            </w:r>
          </w:p>
        </w:tc>
        <w:tc>
          <w:tcPr>
            <w:tcW w:w="1355" w:type="dxa"/>
            <w:tcBorders>
              <w:top w:val="single" w:sz="6" w:space="0" w:color="auto"/>
              <w:left w:val="nil"/>
              <w:bottom w:val="single" w:sz="6" w:space="0" w:color="auto"/>
              <w:right w:val="nil"/>
            </w:tcBorders>
            <w:vAlign w:val="center"/>
          </w:tcPr>
          <w:p w14:paraId="0C102DDE" w14:textId="3F6E7231" w:rsidR="00ED14D6" w:rsidRPr="006F2237" w:rsidRDefault="00ED14D6" w:rsidP="006F2237">
            <w:pPr>
              <w:widowControl w:val="0"/>
              <w:autoSpaceDE w:val="0"/>
              <w:autoSpaceDN w:val="0"/>
              <w:adjustRightInd w:val="0"/>
              <w:jc w:val="center"/>
              <w:rPr>
                <w:rFonts w:cs="Calibri"/>
                <w:color w:val="000000"/>
              </w:rPr>
            </w:pPr>
            <w:r w:rsidRPr="006F2237">
              <w:rPr>
                <w:rFonts w:cs="Calibri"/>
                <w:i/>
                <w:color w:val="000000"/>
              </w:rPr>
              <w:t>V</w:t>
            </w:r>
            <w:r w:rsidRPr="006F2237">
              <w:rPr>
                <w:rFonts w:cs="Calibri"/>
                <w:color w:val="000000"/>
              </w:rPr>
              <w:t>(Fe</w:t>
            </w:r>
            <w:r w:rsidR="006F2237">
              <w:rPr>
                <w:rFonts w:cs="Calibri"/>
                <w:color w:val="000000"/>
              </w:rPr>
              <w:t>Cl</w:t>
            </w:r>
            <w:r w:rsidR="006F2237" w:rsidRPr="006F2237">
              <w:rPr>
                <w:rFonts w:cs="Calibri"/>
                <w:color w:val="000000"/>
                <w:vertAlign w:val="subscript"/>
              </w:rPr>
              <w:t>3</w:t>
            </w:r>
            <w:r w:rsidRPr="006F2237">
              <w:rPr>
                <w:rFonts w:cs="Calibri"/>
                <w:color w:val="000000"/>
              </w:rPr>
              <w:t>)</w:t>
            </w:r>
          </w:p>
        </w:tc>
        <w:tc>
          <w:tcPr>
            <w:tcW w:w="1355" w:type="dxa"/>
            <w:tcBorders>
              <w:top w:val="single" w:sz="6" w:space="0" w:color="auto"/>
              <w:left w:val="nil"/>
              <w:bottom w:val="single" w:sz="6" w:space="0" w:color="auto"/>
              <w:right w:val="nil"/>
            </w:tcBorders>
            <w:vAlign w:val="center"/>
          </w:tcPr>
          <w:p w14:paraId="63BC51DF" w14:textId="2461E466" w:rsidR="00ED14D6" w:rsidRPr="006F2237" w:rsidRDefault="00ED14D6" w:rsidP="006F2237">
            <w:pPr>
              <w:widowControl w:val="0"/>
              <w:autoSpaceDE w:val="0"/>
              <w:autoSpaceDN w:val="0"/>
              <w:adjustRightInd w:val="0"/>
              <w:jc w:val="center"/>
              <w:rPr>
                <w:rFonts w:cs="Calibri"/>
                <w:color w:val="000000"/>
              </w:rPr>
            </w:pPr>
            <w:r w:rsidRPr="006F2237">
              <w:rPr>
                <w:rFonts w:cs="Calibri"/>
                <w:i/>
                <w:color w:val="000000"/>
              </w:rPr>
              <w:t>V</w:t>
            </w:r>
            <w:r w:rsidRPr="006F2237">
              <w:rPr>
                <w:rFonts w:cs="Calibri"/>
                <w:color w:val="000000"/>
              </w:rPr>
              <w:t>(</w:t>
            </w:r>
            <w:r w:rsidR="006F2237">
              <w:rPr>
                <w:rFonts w:cs="Calibri"/>
                <w:color w:val="000000"/>
              </w:rPr>
              <w:t>KSCN</w:t>
            </w:r>
            <w:r w:rsidRPr="006F2237">
              <w:rPr>
                <w:rFonts w:cs="Calibri"/>
                <w:color w:val="000000"/>
              </w:rPr>
              <w:t>)</w:t>
            </w:r>
          </w:p>
        </w:tc>
        <w:tc>
          <w:tcPr>
            <w:tcW w:w="1355" w:type="dxa"/>
            <w:tcBorders>
              <w:top w:val="single" w:sz="6" w:space="0" w:color="auto"/>
              <w:left w:val="nil"/>
              <w:bottom w:val="single" w:sz="6" w:space="0" w:color="auto"/>
              <w:right w:val="nil"/>
            </w:tcBorders>
            <w:vAlign w:val="center"/>
          </w:tcPr>
          <w:p w14:paraId="4A9DC901" w14:textId="77777777" w:rsidR="00ED14D6" w:rsidRPr="006F2237" w:rsidRDefault="00ED14D6" w:rsidP="006F2237">
            <w:pPr>
              <w:widowControl w:val="0"/>
              <w:autoSpaceDE w:val="0"/>
              <w:autoSpaceDN w:val="0"/>
              <w:adjustRightInd w:val="0"/>
              <w:jc w:val="center"/>
              <w:rPr>
                <w:rFonts w:cs="Calibri"/>
                <w:color w:val="000000"/>
              </w:rPr>
            </w:pPr>
            <w:r w:rsidRPr="006F2237">
              <w:rPr>
                <w:rFonts w:cs="Calibri"/>
                <w:i/>
                <w:color w:val="000000"/>
              </w:rPr>
              <w:t>V</w:t>
            </w:r>
            <w:r w:rsidRPr="006F2237">
              <w:rPr>
                <w:rFonts w:cs="Calibri"/>
                <w:color w:val="000000"/>
              </w:rPr>
              <w:t>(HNO</w:t>
            </w:r>
            <w:r w:rsidRPr="006F2237">
              <w:rPr>
                <w:rFonts w:cs="Calibri"/>
                <w:color w:val="000000"/>
                <w:vertAlign w:val="subscript"/>
              </w:rPr>
              <w:t>3</w:t>
            </w:r>
            <w:r w:rsidRPr="006F2237">
              <w:rPr>
                <w:rFonts w:cs="Calibri"/>
                <w:color w:val="000000"/>
              </w:rPr>
              <w:t>)</w:t>
            </w:r>
          </w:p>
        </w:tc>
        <w:tc>
          <w:tcPr>
            <w:tcW w:w="1356" w:type="dxa"/>
            <w:tcBorders>
              <w:top w:val="single" w:sz="6" w:space="0" w:color="auto"/>
              <w:left w:val="nil"/>
              <w:bottom w:val="single" w:sz="6" w:space="0" w:color="auto"/>
              <w:right w:val="nil"/>
            </w:tcBorders>
            <w:vAlign w:val="center"/>
          </w:tcPr>
          <w:p w14:paraId="3B4B9E61" w14:textId="58DF7354"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V(ges)</w:t>
            </w:r>
          </w:p>
        </w:tc>
      </w:tr>
      <w:tr w:rsidR="00ED14D6" w:rsidRPr="006F2237" w14:paraId="0C32EE0F" w14:textId="77777777" w:rsidTr="006F2237">
        <w:trPr>
          <w:trHeight w:val="300"/>
          <w:jc w:val="center"/>
        </w:trPr>
        <w:tc>
          <w:tcPr>
            <w:tcW w:w="1355" w:type="dxa"/>
            <w:tcBorders>
              <w:top w:val="single" w:sz="6" w:space="0" w:color="auto"/>
              <w:left w:val="nil"/>
              <w:bottom w:val="single" w:sz="6" w:space="0" w:color="auto"/>
              <w:right w:val="nil"/>
            </w:tcBorders>
            <w:vAlign w:val="center"/>
          </w:tcPr>
          <w:p w14:paraId="47FED383" w14:textId="77777777" w:rsidR="00ED14D6" w:rsidRPr="006F2237" w:rsidRDefault="00ED14D6" w:rsidP="006F2237">
            <w:pPr>
              <w:widowControl w:val="0"/>
              <w:autoSpaceDE w:val="0"/>
              <w:autoSpaceDN w:val="0"/>
              <w:adjustRightInd w:val="0"/>
              <w:jc w:val="center"/>
              <w:rPr>
                <w:rFonts w:cs="Calibri"/>
                <w:b/>
                <w:bCs/>
                <w:color w:val="000000"/>
              </w:rPr>
            </w:pPr>
            <w:r w:rsidRPr="006F2237">
              <w:rPr>
                <w:rFonts w:cs="Calibri"/>
                <w:b/>
                <w:bCs/>
                <w:color w:val="000000"/>
              </w:rPr>
              <w:t>B</w:t>
            </w:r>
          </w:p>
        </w:tc>
        <w:tc>
          <w:tcPr>
            <w:tcW w:w="1355" w:type="dxa"/>
            <w:tcBorders>
              <w:top w:val="single" w:sz="6" w:space="0" w:color="auto"/>
              <w:left w:val="nil"/>
              <w:bottom w:val="single" w:sz="6" w:space="0" w:color="auto"/>
              <w:right w:val="nil"/>
            </w:tcBorders>
            <w:vAlign w:val="center"/>
          </w:tcPr>
          <w:p w14:paraId="16052CB2" w14:textId="77777777"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3</w:t>
            </w:r>
          </w:p>
        </w:tc>
        <w:tc>
          <w:tcPr>
            <w:tcW w:w="1355" w:type="dxa"/>
            <w:tcBorders>
              <w:top w:val="single" w:sz="6" w:space="0" w:color="auto"/>
              <w:left w:val="nil"/>
              <w:bottom w:val="single" w:sz="6" w:space="0" w:color="auto"/>
              <w:right w:val="nil"/>
            </w:tcBorders>
            <w:vAlign w:val="center"/>
          </w:tcPr>
          <w:p w14:paraId="5F9075EA" w14:textId="77777777"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0</w:t>
            </w:r>
          </w:p>
        </w:tc>
        <w:tc>
          <w:tcPr>
            <w:tcW w:w="1355" w:type="dxa"/>
            <w:tcBorders>
              <w:top w:val="single" w:sz="6" w:space="0" w:color="auto"/>
              <w:left w:val="nil"/>
              <w:bottom w:val="single" w:sz="6" w:space="0" w:color="auto"/>
              <w:right w:val="nil"/>
            </w:tcBorders>
            <w:vAlign w:val="center"/>
          </w:tcPr>
          <w:p w14:paraId="44087643" w14:textId="77777777"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7</w:t>
            </w:r>
          </w:p>
        </w:tc>
        <w:tc>
          <w:tcPr>
            <w:tcW w:w="1356" w:type="dxa"/>
            <w:tcBorders>
              <w:top w:val="single" w:sz="6" w:space="0" w:color="auto"/>
              <w:left w:val="nil"/>
              <w:bottom w:val="single" w:sz="6" w:space="0" w:color="auto"/>
              <w:right w:val="nil"/>
            </w:tcBorders>
            <w:vAlign w:val="center"/>
          </w:tcPr>
          <w:p w14:paraId="4747069F" w14:textId="0F5837F5"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10</w:t>
            </w:r>
          </w:p>
        </w:tc>
      </w:tr>
      <w:tr w:rsidR="00ED14D6" w:rsidRPr="006F2237" w14:paraId="523775DF" w14:textId="77777777" w:rsidTr="006F2237">
        <w:trPr>
          <w:trHeight w:val="300"/>
          <w:jc w:val="center"/>
        </w:trPr>
        <w:tc>
          <w:tcPr>
            <w:tcW w:w="1355" w:type="dxa"/>
            <w:tcBorders>
              <w:top w:val="single" w:sz="6" w:space="0" w:color="auto"/>
              <w:left w:val="nil"/>
              <w:bottom w:val="single" w:sz="6" w:space="0" w:color="auto"/>
              <w:right w:val="nil"/>
            </w:tcBorders>
            <w:vAlign w:val="center"/>
          </w:tcPr>
          <w:p w14:paraId="18E36B07" w14:textId="77777777" w:rsidR="00ED14D6" w:rsidRPr="006F2237" w:rsidRDefault="00ED14D6" w:rsidP="006F2237">
            <w:pPr>
              <w:widowControl w:val="0"/>
              <w:autoSpaceDE w:val="0"/>
              <w:autoSpaceDN w:val="0"/>
              <w:adjustRightInd w:val="0"/>
              <w:jc w:val="center"/>
              <w:rPr>
                <w:rFonts w:cs="Calibri"/>
                <w:b/>
                <w:bCs/>
                <w:color w:val="000000"/>
              </w:rPr>
            </w:pPr>
            <w:r w:rsidRPr="006F2237">
              <w:rPr>
                <w:rFonts w:cs="Calibri"/>
                <w:b/>
                <w:bCs/>
                <w:color w:val="000000"/>
              </w:rPr>
              <w:t>1</w:t>
            </w:r>
          </w:p>
        </w:tc>
        <w:tc>
          <w:tcPr>
            <w:tcW w:w="1355" w:type="dxa"/>
            <w:tcBorders>
              <w:top w:val="single" w:sz="6" w:space="0" w:color="auto"/>
              <w:left w:val="nil"/>
              <w:bottom w:val="single" w:sz="6" w:space="0" w:color="auto"/>
              <w:right w:val="nil"/>
            </w:tcBorders>
            <w:vAlign w:val="center"/>
          </w:tcPr>
          <w:p w14:paraId="678D9A25" w14:textId="77777777"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1</w:t>
            </w:r>
          </w:p>
        </w:tc>
        <w:tc>
          <w:tcPr>
            <w:tcW w:w="1355" w:type="dxa"/>
            <w:tcBorders>
              <w:top w:val="single" w:sz="6" w:space="0" w:color="auto"/>
              <w:left w:val="nil"/>
              <w:bottom w:val="single" w:sz="6" w:space="0" w:color="auto"/>
              <w:right w:val="nil"/>
            </w:tcBorders>
            <w:vAlign w:val="center"/>
          </w:tcPr>
          <w:p w14:paraId="3E5F7CE5" w14:textId="77777777"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1</w:t>
            </w:r>
          </w:p>
        </w:tc>
        <w:tc>
          <w:tcPr>
            <w:tcW w:w="1355" w:type="dxa"/>
            <w:tcBorders>
              <w:top w:val="single" w:sz="6" w:space="0" w:color="auto"/>
              <w:left w:val="nil"/>
              <w:bottom w:val="single" w:sz="6" w:space="0" w:color="auto"/>
              <w:right w:val="nil"/>
            </w:tcBorders>
            <w:vAlign w:val="center"/>
          </w:tcPr>
          <w:p w14:paraId="704735E7" w14:textId="77777777"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8</w:t>
            </w:r>
          </w:p>
        </w:tc>
        <w:tc>
          <w:tcPr>
            <w:tcW w:w="1356" w:type="dxa"/>
            <w:tcBorders>
              <w:top w:val="single" w:sz="6" w:space="0" w:color="auto"/>
              <w:left w:val="nil"/>
              <w:bottom w:val="single" w:sz="6" w:space="0" w:color="auto"/>
              <w:right w:val="nil"/>
            </w:tcBorders>
            <w:vAlign w:val="center"/>
          </w:tcPr>
          <w:p w14:paraId="48735ED5" w14:textId="46676EB2"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10</w:t>
            </w:r>
          </w:p>
        </w:tc>
      </w:tr>
      <w:tr w:rsidR="00ED14D6" w:rsidRPr="006F2237" w14:paraId="1114AC8D" w14:textId="77777777" w:rsidTr="006F2237">
        <w:trPr>
          <w:trHeight w:val="300"/>
          <w:jc w:val="center"/>
        </w:trPr>
        <w:tc>
          <w:tcPr>
            <w:tcW w:w="1355" w:type="dxa"/>
            <w:tcBorders>
              <w:top w:val="single" w:sz="6" w:space="0" w:color="auto"/>
              <w:left w:val="nil"/>
              <w:bottom w:val="single" w:sz="6" w:space="0" w:color="auto"/>
              <w:right w:val="nil"/>
            </w:tcBorders>
            <w:vAlign w:val="center"/>
          </w:tcPr>
          <w:p w14:paraId="34B1BBA9" w14:textId="77777777" w:rsidR="00ED14D6" w:rsidRPr="006F2237" w:rsidRDefault="00ED14D6" w:rsidP="006F2237">
            <w:pPr>
              <w:widowControl w:val="0"/>
              <w:autoSpaceDE w:val="0"/>
              <w:autoSpaceDN w:val="0"/>
              <w:adjustRightInd w:val="0"/>
              <w:jc w:val="center"/>
              <w:rPr>
                <w:rFonts w:cs="Calibri"/>
                <w:b/>
                <w:bCs/>
                <w:color w:val="000000"/>
              </w:rPr>
            </w:pPr>
            <w:r w:rsidRPr="006F2237">
              <w:rPr>
                <w:rFonts w:cs="Calibri"/>
                <w:b/>
                <w:bCs/>
                <w:color w:val="000000"/>
              </w:rPr>
              <w:t>2</w:t>
            </w:r>
          </w:p>
        </w:tc>
        <w:tc>
          <w:tcPr>
            <w:tcW w:w="1355" w:type="dxa"/>
            <w:tcBorders>
              <w:top w:val="single" w:sz="6" w:space="0" w:color="auto"/>
              <w:left w:val="nil"/>
              <w:bottom w:val="single" w:sz="6" w:space="0" w:color="auto"/>
              <w:right w:val="nil"/>
            </w:tcBorders>
            <w:vAlign w:val="center"/>
          </w:tcPr>
          <w:p w14:paraId="21791F75" w14:textId="77777777"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2</w:t>
            </w:r>
          </w:p>
        </w:tc>
        <w:tc>
          <w:tcPr>
            <w:tcW w:w="1355" w:type="dxa"/>
            <w:tcBorders>
              <w:top w:val="single" w:sz="6" w:space="0" w:color="auto"/>
              <w:left w:val="nil"/>
              <w:bottom w:val="single" w:sz="6" w:space="0" w:color="auto"/>
              <w:right w:val="nil"/>
            </w:tcBorders>
            <w:vAlign w:val="center"/>
          </w:tcPr>
          <w:p w14:paraId="3EB895E8" w14:textId="77777777"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1</w:t>
            </w:r>
          </w:p>
        </w:tc>
        <w:tc>
          <w:tcPr>
            <w:tcW w:w="1355" w:type="dxa"/>
            <w:tcBorders>
              <w:top w:val="single" w:sz="6" w:space="0" w:color="auto"/>
              <w:left w:val="nil"/>
              <w:bottom w:val="single" w:sz="6" w:space="0" w:color="auto"/>
              <w:right w:val="nil"/>
            </w:tcBorders>
            <w:vAlign w:val="center"/>
          </w:tcPr>
          <w:p w14:paraId="4A5BCD48" w14:textId="77777777"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7</w:t>
            </w:r>
          </w:p>
        </w:tc>
        <w:tc>
          <w:tcPr>
            <w:tcW w:w="1356" w:type="dxa"/>
            <w:tcBorders>
              <w:top w:val="single" w:sz="6" w:space="0" w:color="auto"/>
              <w:left w:val="nil"/>
              <w:bottom w:val="single" w:sz="6" w:space="0" w:color="auto"/>
              <w:right w:val="nil"/>
            </w:tcBorders>
            <w:vAlign w:val="center"/>
          </w:tcPr>
          <w:p w14:paraId="534C1597" w14:textId="090E8174"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10</w:t>
            </w:r>
          </w:p>
        </w:tc>
      </w:tr>
      <w:tr w:rsidR="00ED14D6" w:rsidRPr="006F2237" w14:paraId="38A3309A" w14:textId="77777777" w:rsidTr="006F2237">
        <w:trPr>
          <w:trHeight w:val="300"/>
          <w:jc w:val="center"/>
        </w:trPr>
        <w:tc>
          <w:tcPr>
            <w:tcW w:w="1355" w:type="dxa"/>
            <w:tcBorders>
              <w:top w:val="single" w:sz="6" w:space="0" w:color="auto"/>
              <w:left w:val="nil"/>
              <w:bottom w:val="single" w:sz="6" w:space="0" w:color="auto"/>
              <w:right w:val="nil"/>
            </w:tcBorders>
            <w:vAlign w:val="center"/>
          </w:tcPr>
          <w:p w14:paraId="612C6587" w14:textId="77777777" w:rsidR="00ED14D6" w:rsidRPr="006F2237" w:rsidRDefault="00ED14D6" w:rsidP="006F2237">
            <w:pPr>
              <w:widowControl w:val="0"/>
              <w:autoSpaceDE w:val="0"/>
              <w:autoSpaceDN w:val="0"/>
              <w:adjustRightInd w:val="0"/>
              <w:jc w:val="center"/>
              <w:rPr>
                <w:rFonts w:cs="Calibri"/>
                <w:b/>
                <w:bCs/>
                <w:color w:val="000000"/>
              </w:rPr>
            </w:pPr>
            <w:r w:rsidRPr="006F2237">
              <w:rPr>
                <w:rFonts w:cs="Calibri"/>
                <w:b/>
                <w:bCs/>
                <w:color w:val="000000"/>
              </w:rPr>
              <w:t>3</w:t>
            </w:r>
          </w:p>
        </w:tc>
        <w:tc>
          <w:tcPr>
            <w:tcW w:w="1355" w:type="dxa"/>
            <w:tcBorders>
              <w:top w:val="single" w:sz="6" w:space="0" w:color="auto"/>
              <w:left w:val="nil"/>
              <w:bottom w:val="single" w:sz="6" w:space="0" w:color="auto"/>
              <w:right w:val="nil"/>
            </w:tcBorders>
            <w:vAlign w:val="center"/>
          </w:tcPr>
          <w:p w14:paraId="7F3FD0BE" w14:textId="77777777"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3</w:t>
            </w:r>
          </w:p>
        </w:tc>
        <w:tc>
          <w:tcPr>
            <w:tcW w:w="1355" w:type="dxa"/>
            <w:tcBorders>
              <w:top w:val="single" w:sz="6" w:space="0" w:color="auto"/>
              <w:left w:val="nil"/>
              <w:bottom w:val="single" w:sz="6" w:space="0" w:color="auto"/>
              <w:right w:val="nil"/>
            </w:tcBorders>
            <w:vAlign w:val="center"/>
          </w:tcPr>
          <w:p w14:paraId="4E380E05" w14:textId="77777777"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1</w:t>
            </w:r>
          </w:p>
        </w:tc>
        <w:tc>
          <w:tcPr>
            <w:tcW w:w="1355" w:type="dxa"/>
            <w:tcBorders>
              <w:top w:val="single" w:sz="6" w:space="0" w:color="auto"/>
              <w:left w:val="nil"/>
              <w:bottom w:val="single" w:sz="6" w:space="0" w:color="auto"/>
              <w:right w:val="nil"/>
            </w:tcBorders>
            <w:vAlign w:val="center"/>
          </w:tcPr>
          <w:p w14:paraId="577EBF8A" w14:textId="77777777"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6</w:t>
            </w:r>
          </w:p>
        </w:tc>
        <w:tc>
          <w:tcPr>
            <w:tcW w:w="1356" w:type="dxa"/>
            <w:tcBorders>
              <w:top w:val="single" w:sz="6" w:space="0" w:color="auto"/>
              <w:left w:val="nil"/>
              <w:bottom w:val="single" w:sz="6" w:space="0" w:color="auto"/>
              <w:right w:val="nil"/>
            </w:tcBorders>
            <w:vAlign w:val="center"/>
          </w:tcPr>
          <w:p w14:paraId="77BAB4F7" w14:textId="0C88EA01"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10</w:t>
            </w:r>
          </w:p>
        </w:tc>
      </w:tr>
      <w:tr w:rsidR="00ED14D6" w:rsidRPr="006F2237" w14:paraId="6F434A38" w14:textId="77777777" w:rsidTr="006F2237">
        <w:trPr>
          <w:trHeight w:val="300"/>
          <w:jc w:val="center"/>
        </w:trPr>
        <w:tc>
          <w:tcPr>
            <w:tcW w:w="1355" w:type="dxa"/>
            <w:tcBorders>
              <w:top w:val="single" w:sz="6" w:space="0" w:color="auto"/>
              <w:left w:val="nil"/>
              <w:bottom w:val="single" w:sz="6" w:space="0" w:color="auto"/>
              <w:right w:val="nil"/>
            </w:tcBorders>
            <w:vAlign w:val="center"/>
          </w:tcPr>
          <w:p w14:paraId="678C54DE" w14:textId="77777777" w:rsidR="00ED14D6" w:rsidRPr="006F2237" w:rsidRDefault="00ED14D6" w:rsidP="006F2237">
            <w:pPr>
              <w:widowControl w:val="0"/>
              <w:autoSpaceDE w:val="0"/>
              <w:autoSpaceDN w:val="0"/>
              <w:adjustRightInd w:val="0"/>
              <w:jc w:val="center"/>
              <w:rPr>
                <w:rFonts w:cs="Calibri"/>
                <w:b/>
                <w:bCs/>
                <w:color w:val="000000"/>
              </w:rPr>
            </w:pPr>
            <w:r w:rsidRPr="006F2237">
              <w:rPr>
                <w:rFonts w:cs="Calibri"/>
                <w:b/>
                <w:bCs/>
                <w:color w:val="000000"/>
              </w:rPr>
              <w:t>4</w:t>
            </w:r>
          </w:p>
        </w:tc>
        <w:tc>
          <w:tcPr>
            <w:tcW w:w="1355" w:type="dxa"/>
            <w:tcBorders>
              <w:top w:val="single" w:sz="6" w:space="0" w:color="auto"/>
              <w:left w:val="nil"/>
              <w:bottom w:val="single" w:sz="6" w:space="0" w:color="auto"/>
              <w:right w:val="nil"/>
            </w:tcBorders>
            <w:vAlign w:val="center"/>
          </w:tcPr>
          <w:p w14:paraId="0DA0A916" w14:textId="77777777"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4</w:t>
            </w:r>
          </w:p>
        </w:tc>
        <w:tc>
          <w:tcPr>
            <w:tcW w:w="1355" w:type="dxa"/>
            <w:tcBorders>
              <w:top w:val="single" w:sz="6" w:space="0" w:color="auto"/>
              <w:left w:val="nil"/>
              <w:bottom w:val="single" w:sz="6" w:space="0" w:color="auto"/>
              <w:right w:val="nil"/>
            </w:tcBorders>
            <w:vAlign w:val="center"/>
          </w:tcPr>
          <w:p w14:paraId="67835BB3" w14:textId="77777777"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1</w:t>
            </w:r>
          </w:p>
        </w:tc>
        <w:tc>
          <w:tcPr>
            <w:tcW w:w="1355" w:type="dxa"/>
            <w:tcBorders>
              <w:top w:val="single" w:sz="6" w:space="0" w:color="auto"/>
              <w:left w:val="nil"/>
              <w:bottom w:val="single" w:sz="6" w:space="0" w:color="auto"/>
              <w:right w:val="nil"/>
            </w:tcBorders>
            <w:vAlign w:val="center"/>
          </w:tcPr>
          <w:p w14:paraId="3561D066" w14:textId="77777777"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5</w:t>
            </w:r>
          </w:p>
        </w:tc>
        <w:tc>
          <w:tcPr>
            <w:tcW w:w="1356" w:type="dxa"/>
            <w:tcBorders>
              <w:top w:val="single" w:sz="6" w:space="0" w:color="auto"/>
              <w:left w:val="nil"/>
              <w:bottom w:val="single" w:sz="6" w:space="0" w:color="auto"/>
              <w:right w:val="nil"/>
            </w:tcBorders>
            <w:vAlign w:val="center"/>
          </w:tcPr>
          <w:p w14:paraId="09695A44" w14:textId="7B85D7F0"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10</w:t>
            </w:r>
          </w:p>
        </w:tc>
      </w:tr>
      <w:tr w:rsidR="00ED14D6" w:rsidRPr="006F2237" w14:paraId="49E2DE62" w14:textId="77777777" w:rsidTr="006F2237">
        <w:trPr>
          <w:trHeight w:val="300"/>
          <w:jc w:val="center"/>
        </w:trPr>
        <w:tc>
          <w:tcPr>
            <w:tcW w:w="1355" w:type="dxa"/>
            <w:tcBorders>
              <w:top w:val="single" w:sz="6" w:space="0" w:color="auto"/>
              <w:left w:val="nil"/>
              <w:bottom w:val="single" w:sz="6" w:space="0" w:color="auto"/>
              <w:right w:val="nil"/>
            </w:tcBorders>
            <w:vAlign w:val="center"/>
          </w:tcPr>
          <w:p w14:paraId="03832E80" w14:textId="77777777" w:rsidR="00ED14D6" w:rsidRPr="006F2237" w:rsidRDefault="00ED14D6" w:rsidP="006F2237">
            <w:pPr>
              <w:widowControl w:val="0"/>
              <w:autoSpaceDE w:val="0"/>
              <w:autoSpaceDN w:val="0"/>
              <w:adjustRightInd w:val="0"/>
              <w:jc w:val="center"/>
              <w:rPr>
                <w:rFonts w:cs="Calibri"/>
                <w:b/>
                <w:bCs/>
                <w:color w:val="000000"/>
              </w:rPr>
            </w:pPr>
            <w:r w:rsidRPr="006F2237">
              <w:rPr>
                <w:rFonts w:cs="Calibri"/>
                <w:b/>
                <w:bCs/>
                <w:color w:val="000000"/>
              </w:rPr>
              <w:t>5</w:t>
            </w:r>
          </w:p>
        </w:tc>
        <w:tc>
          <w:tcPr>
            <w:tcW w:w="1355" w:type="dxa"/>
            <w:tcBorders>
              <w:top w:val="single" w:sz="6" w:space="0" w:color="auto"/>
              <w:left w:val="nil"/>
              <w:bottom w:val="single" w:sz="6" w:space="0" w:color="auto"/>
              <w:right w:val="nil"/>
            </w:tcBorders>
            <w:vAlign w:val="center"/>
          </w:tcPr>
          <w:p w14:paraId="5A9B8432" w14:textId="77777777"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5</w:t>
            </w:r>
          </w:p>
        </w:tc>
        <w:tc>
          <w:tcPr>
            <w:tcW w:w="1355" w:type="dxa"/>
            <w:tcBorders>
              <w:top w:val="single" w:sz="6" w:space="0" w:color="auto"/>
              <w:left w:val="nil"/>
              <w:bottom w:val="single" w:sz="6" w:space="0" w:color="auto"/>
              <w:right w:val="nil"/>
            </w:tcBorders>
            <w:vAlign w:val="center"/>
          </w:tcPr>
          <w:p w14:paraId="1B2B45A3" w14:textId="77777777"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1</w:t>
            </w:r>
          </w:p>
        </w:tc>
        <w:tc>
          <w:tcPr>
            <w:tcW w:w="1355" w:type="dxa"/>
            <w:tcBorders>
              <w:top w:val="single" w:sz="6" w:space="0" w:color="auto"/>
              <w:left w:val="nil"/>
              <w:bottom w:val="single" w:sz="6" w:space="0" w:color="auto"/>
              <w:right w:val="nil"/>
            </w:tcBorders>
            <w:vAlign w:val="center"/>
          </w:tcPr>
          <w:p w14:paraId="661B3F07" w14:textId="77777777"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4</w:t>
            </w:r>
          </w:p>
        </w:tc>
        <w:tc>
          <w:tcPr>
            <w:tcW w:w="1356" w:type="dxa"/>
            <w:tcBorders>
              <w:top w:val="single" w:sz="6" w:space="0" w:color="auto"/>
              <w:left w:val="nil"/>
              <w:bottom w:val="single" w:sz="6" w:space="0" w:color="auto"/>
              <w:right w:val="nil"/>
            </w:tcBorders>
            <w:vAlign w:val="center"/>
          </w:tcPr>
          <w:p w14:paraId="2BC4B919" w14:textId="58BA1F80" w:rsidR="00ED14D6" w:rsidRPr="006F2237" w:rsidRDefault="00ED14D6" w:rsidP="006F2237">
            <w:pPr>
              <w:widowControl w:val="0"/>
              <w:autoSpaceDE w:val="0"/>
              <w:autoSpaceDN w:val="0"/>
              <w:adjustRightInd w:val="0"/>
              <w:jc w:val="center"/>
              <w:rPr>
                <w:rFonts w:cs="Calibri"/>
                <w:color w:val="000000"/>
              </w:rPr>
            </w:pPr>
            <w:r w:rsidRPr="006F2237">
              <w:rPr>
                <w:rFonts w:cs="Calibri"/>
                <w:color w:val="000000"/>
              </w:rPr>
              <w:t>10</w:t>
            </w:r>
          </w:p>
        </w:tc>
      </w:tr>
    </w:tbl>
    <w:p w14:paraId="1F7A4027" w14:textId="77777777" w:rsidR="00B628A1" w:rsidRDefault="00B628A1" w:rsidP="00B628A1"/>
    <w:p w14:paraId="35AF57D7" w14:textId="2D8855D9" w:rsidR="006F2237" w:rsidRDefault="006F2237" w:rsidP="006F2237">
      <w:r>
        <w:t xml:space="preserve">Füllen Sie die Inhalte in Photomterküvetten und messen Sie bei </w:t>
      </w:r>
      <w:r w:rsidRPr="00350251">
        <w:rPr>
          <w:i/>
          <w:lang w:val="el-GR"/>
        </w:rPr>
        <w:t>λ</w:t>
      </w:r>
      <w:r>
        <w:rPr>
          <w:i/>
          <w:lang w:val="el-GR"/>
        </w:rPr>
        <w:t xml:space="preserve"> </w:t>
      </w:r>
      <w:r>
        <w:t>= 457nm die Absorptionen (</w:t>
      </w:r>
      <w:r w:rsidRPr="00350251">
        <w:rPr>
          <w:i/>
        </w:rPr>
        <w:t>A</w:t>
      </w:r>
      <w:r>
        <w:t xml:space="preserve">) der einzelnen Lösungen, wobei die Lösung der Eprouvette </w:t>
      </w:r>
      <w:r w:rsidRPr="00CE11BC">
        <w:rPr>
          <w:b/>
        </w:rPr>
        <w:t>B</w:t>
      </w:r>
      <w:r>
        <w:t xml:space="preserve"> (</w:t>
      </w:r>
      <w:r w:rsidR="00CE11BC">
        <w:t>„</w:t>
      </w:r>
      <w:r>
        <w:t>blank</w:t>
      </w:r>
      <w:r w:rsidR="00CE11BC">
        <w:t>“</w:t>
      </w:r>
      <w:r>
        <w:t xml:space="preserve">) als </w:t>
      </w:r>
      <w:r w:rsidRPr="00CE11BC">
        <w:rPr>
          <w:b/>
        </w:rPr>
        <w:t>Leerwert</w:t>
      </w:r>
      <w:r>
        <w:t xml:space="preserve"> dient.</w:t>
      </w:r>
    </w:p>
    <w:p w14:paraId="1CF31D14" w14:textId="77777777" w:rsidR="006F2237" w:rsidRDefault="006F2237" w:rsidP="00B628A1"/>
    <w:tbl>
      <w:tblPr>
        <w:tblStyle w:val="Tabellenraster"/>
        <w:tblW w:w="9639" w:type="dxa"/>
        <w:jc w:val="center"/>
        <w:tblLayout w:type="fixed"/>
        <w:tblLook w:val="04A0" w:firstRow="1" w:lastRow="0" w:firstColumn="1" w:lastColumn="0" w:noHBand="0" w:noVBand="1"/>
      </w:tblPr>
      <w:tblGrid>
        <w:gridCol w:w="9639"/>
      </w:tblGrid>
      <w:tr w:rsidR="00ED14D6" w14:paraId="699A22D0" w14:textId="77777777" w:rsidTr="00ED14D6">
        <w:trPr>
          <w:jc w:val="center"/>
        </w:trPr>
        <w:tc>
          <w:tcPr>
            <w:tcW w:w="9639" w:type="dxa"/>
          </w:tcPr>
          <w:p w14:paraId="6DA18C8E" w14:textId="0D3F1BB5" w:rsidR="00ED14D6" w:rsidRDefault="00B9283E" w:rsidP="00117DD3">
            <w:pPr>
              <w:pStyle w:val="FrageKursiv"/>
            </w:pPr>
            <w:r>
              <w:t>10</w:t>
            </w:r>
            <w:r w:rsidR="00ED14D6">
              <w:t>.</w:t>
            </w:r>
            <w:r w:rsidR="0006563F">
              <w:t>5</w:t>
            </w:r>
            <w:r w:rsidR="00ED14D6">
              <w:tab/>
            </w:r>
            <w:r w:rsidR="0006563F">
              <w:t>Tragen</w:t>
            </w:r>
            <w:r w:rsidR="006F2237">
              <w:t xml:space="preserve"> Sie die gemessenen Absorptionswerte </w:t>
            </w:r>
            <w:r w:rsidR="0006563F">
              <w:t>sowie die von Ihnen berechnete FeCl</w:t>
            </w:r>
            <w:r w:rsidR="0006563F">
              <w:rPr>
                <w:vertAlign w:val="subscript"/>
              </w:rPr>
              <w:t>3</w:t>
            </w:r>
            <w:r w:rsidR="0006563F">
              <w:t xml:space="preserve">-Konzentration </w:t>
            </w:r>
            <w:r w:rsidR="00117DD3">
              <w:t>in</w:t>
            </w:r>
            <w:r w:rsidR="0006563F">
              <w:t xml:space="preserve"> das Auswerteblatt</w:t>
            </w:r>
            <w:r w:rsidR="00117DD3">
              <w:t xml:space="preserve"> ein</w:t>
            </w:r>
            <w:r w:rsidR="0006563F">
              <w:t xml:space="preserve"> und geben Sie dieses der Saalaufsicht ab. </w:t>
            </w:r>
          </w:p>
        </w:tc>
      </w:tr>
    </w:tbl>
    <w:p w14:paraId="7D44C36E" w14:textId="77777777" w:rsidR="00ED14D6" w:rsidRDefault="00ED14D6" w:rsidP="00B628A1"/>
    <w:p w14:paraId="305F92D1" w14:textId="050E41E2" w:rsidR="0006563F" w:rsidRDefault="0006563F" w:rsidP="00B628A1">
      <w:r>
        <w:t>Sie e</w:t>
      </w:r>
      <w:r w:rsidR="00912FCA">
        <w:t xml:space="preserve">rhalten nach einiger Zeit das Auswerteblatt samt Computerausdruck zurück. </w:t>
      </w:r>
      <w:r w:rsidR="000C79D8">
        <w:t>Auf diesem Ausdruck finden Sie die Gra</w:t>
      </w:r>
      <w:r w:rsidR="00117DD3">
        <w:t>f</w:t>
      </w:r>
      <w:r w:rsidR="000C79D8">
        <w:t xml:space="preserve">ik sowie die Zahlenwerte für </w:t>
      </w:r>
      <w:r w:rsidR="00117DD3">
        <w:t xml:space="preserve">den </w:t>
      </w:r>
      <w:r w:rsidRPr="006F2237">
        <w:rPr>
          <w:b/>
        </w:rPr>
        <w:t>Anstieg</w:t>
      </w:r>
      <w:r>
        <w:t xml:space="preserve"> </w:t>
      </w:r>
      <m:oMath>
        <m:f>
          <m:fPr>
            <m:ctrlPr>
              <w:rPr>
                <w:i/>
              </w:rPr>
            </m:ctrlPr>
          </m:fPr>
          <m:num>
            <m:r>
              <m:t>1</m:t>
            </m:r>
          </m:num>
          <m:den>
            <m:r>
              <m:t>εd</m:t>
            </m:r>
          </m:den>
        </m:f>
      </m:oMath>
      <w:r>
        <w:t xml:space="preserve"> und den </w:t>
      </w:r>
      <w:r w:rsidRPr="006F2237">
        <w:rPr>
          <w:b/>
        </w:rPr>
        <w:t>Ordinatenabschnit</w:t>
      </w:r>
      <w:r w:rsidR="00117DD3">
        <w:rPr>
          <w:b/>
        </w:rPr>
        <w:t xml:space="preserve">t </w:t>
      </w:r>
      <w:r>
        <w:t xml:space="preserve"> </w:t>
      </w:r>
      <m:oMath>
        <m:f>
          <m:fPr>
            <m:ctrlPr>
              <w:rPr>
                <w:i/>
              </w:rPr>
            </m:ctrlPr>
          </m:fPr>
          <m:num>
            <m:r>
              <m:t>1</m:t>
            </m:r>
          </m:num>
          <m:den>
            <m:sSub>
              <m:sSubPr>
                <m:ctrlPr>
                  <w:rPr>
                    <w:i/>
                  </w:rPr>
                </m:ctrlPr>
              </m:sSubPr>
              <m:e>
                <m:r>
                  <m:t>K</m:t>
                </m:r>
              </m:e>
              <m:sub>
                <m:r>
                  <m:t>β</m:t>
                </m:r>
              </m:sub>
            </m:sSub>
            <m:r>
              <m:t xml:space="preserve">εd </m:t>
            </m:r>
          </m:den>
        </m:f>
      </m:oMath>
      <w:r>
        <w:t xml:space="preserve"> .</w:t>
      </w:r>
    </w:p>
    <w:p w14:paraId="00689202" w14:textId="77777777" w:rsidR="0006563F" w:rsidRDefault="0006563F" w:rsidP="00B628A1"/>
    <w:tbl>
      <w:tblPr>
        <w:tblStyle w:val="Tabellenraster"/>
        <w:tblW w:w="9639" w:type="dxa"/>
        <w:jc w:val="center"/>
        <w:tblLayout w:type="fixed"/>
        <w:tblLook w:val="04A0" w:firstRow="1" w:lastRow="0" w:firstColumn="1" w:lastColumn="0" w:noHBand="0" w:noVBand="1"/>
      </w:tblPr>
      <w:tblGrid>
        <w:gridCol w:w="9639"/>
      </w:tblGrid>
      <w:tr w:rsidR="0006563F" w14:paraId="0607226E" w14:textId="77777777" w:rsidTr="0006563F">
        <w:trPr>
          <w:jc w:val="center"/>
        </w:trPr>
        <w:tc>
          <w:tcPr>
            <w:tcW w:w="9639" w:type="dxa"/>
          </w:tcPr>
          <w:p w14:paraId="765A6CA6" w14:textId="0C3F3EF6" w:rsidR="0006563F" w:rsidRPr="00C91978" w:rsidRDefault="00B9283E" w:rsidP="00C03A4B">
            <w:pPr>
              <w:pStyle w:val="FrageKursiv"/>
              <w:rPr>
                <w:rFonts w:ascii="Arial Narrow" w:hAnsi="Arial Narrow"/>
              </w:rPr>
            </w:pPr>
            <w:r>
              <w:t>10</w:t>
            </w:r>
            <w:r w:rsidR="0006563F">
              <w:t>.</w:t>
            </w:r>
            <w:r w:rsidR="00362FDF">
              <w:t>6</w:t>
            </w:r>
            <w:r w:rsidR="0006563F">
              <w:tab/>
              <w:t xml:space="preserve">Berechnen Sie </w:t>
            </w:r>
            <m:oMath>
              <m:r>
                <m:t>ε</m:t>
              </m:r>
            </m:oMath>
            <w:r w:rsidR="0006563F">
              <w:t xml:space="preserve"> und </w:t>
            </w:r>
            <m:oMath>
              <m:sSub>
                <m:sSubPr>
                  <m:ctrlPr/>
                </m:sSubPr>
                <m:e>
                  <m:r>
                    <m:t>K</m:t>
                  </m:r>
                </m:e>
                <m:sub>
                  <m:r>
                    <m:t>β</m:t>
                  </m:r>
                </m:sub>
              </m:sSub>
            </m:oMath>
            <w:r w:rsidR="0006563F">
              <w:t xml:space="preserve"> mit Hilfe </w:t>
            </w:r>
            <w:r w:rsidR="000C79D8">
              <w:t>dieser Werte</w:t>
            </w:r>
            <w:r w:rsidR="0006563F">
              <w:t xml:space="preserve">. </w:t>
            </w:r>
          </w:p>
        </w:tc>
      </w:tr>
      <w:tr w:rsidR="0006563F" w14:paraId="4991040E" w14:textId="77777777" w:rsidTr="0006563F">
        <w:trPr>
          <w:jc w:val="center"/>
        </w:trPr>
        <w:tc>
          <w:tcPr>
            <w:tcW w:w="9639" w:type="dxa"/>
          </w:tcPr>
          <w:p w14:paraId="5AC08ED5" w14:textId="77777777" w:rsidR="0006563F" w:rsidRDefault="0006563F" w:rsidP="0006563F">
            <w:pPr>
              <w:pStyle w:val="FrageKursiv"/>
            </w:pPr>
          </w:p>
          <w:p w14:paraId="2834560D" w14:textId="77777777" w:rsidR="0006563F" w:rsidRDefault="0006563F" w:rsidP="0006563F">
            <w:pPr>
              <w:pStyle w:val="FrageKursiv"/>
            </w:pPr>
          </w:p>
          <w:p w14:paraId="238E188E" w14:textId="77777777" w:rsidR="00362FDF" w:rsidRDefault="00362FDF" w:rsidP="0006563F">
            <w:pPr>
              <w:pStyle w:val="FrageKursiv"/>
            </w:pPr>
          </w:p>
          <w:p w14:paraId="7AD5EDF0" w14:textId="77777777" w:rsidR="0006563F" w:rsidRDefault="0006563F" w:rsidP="0006563F">
            <w:pPr>
              <w:pStyle w:val="FrageKursiv"/>
            </w:pPr>
          </w:p>
          <w:p w14:paraId="7C15F962" w14:textId="77777777" w:rsidR="0006563F" w:rsidRDefault="0006563F" w:rsidP="0006563F">
            <w:pPr>
              <w:pStyle w:val="FrageKursiv"/>
            </w:pPr>
          </w:p>
          <w:p w14:paraId="720D25B3" w14:textId="77777777" w:rsidR="0006563F" w:rsidRDefault="0006563F" w:rsidP="0006563F">
            <w:pPr>
              <w:pStyle w:val="FrageKursiv"/>
            </w:pPr>
          </w:p>
          <w:p w14:paraId="7D6C4307" w14:textId="77777777" w:rsidR="0006563F" w:rsidRDefault="0006563F" w:rsidP="0006563F">
            <w:pPr>
              <w:pStyle w:val="FrageKursiv"/>
            </w:pPr>
          </w:p>
          <w:p w14:paraId="3D545F40" w14:textId="77777777" w:rsidR="0006563F" w:rsidRDefault="0006563F" w:rsidP="0006563F">
            <w:pPr>
              <w:pStyle w:val="FrageKursiv"/>
            </w:pPr>
          </w:p>
          <w:p w14:paraId="68D6EFE4" w14:textId="77777777" w:rsidR="0006563F" w:rsidRDefault="0006563F" w:rsidP="0006563F">
            <w:pPr>
              <w:pStyle w:val="FrageKursiv"/>
            </w:pPr>
          </w:p>
          <w:p w14:paraId="18BDEF46" w14:textId="77777777" w:rsidR="0006563F" w:rsidRDefault="0006563F" w:rsidP="0006563F">
            <w:pPr>
              <w:pStyle w:val="FrageKursiv"/>
            </w:pPr>
          </w:p>
        </w:tc>
      </w:tr>
    </w:tbl>
    <w:p w14:paraId="7FC78721" w14:textId="77777777" w:rsidR="0006563F" w:rsidRDefault="0006563F" w:rsidP="00B628A1"/>
    <w:p w14:paraId="350CF769" w14:textId="77777777" w:rsidR="00577359" w:rsidRDefault="00577359" w:rsidP="00CD5AA8"/>
    <w:p w14:paraId="12CC4DD2" w14:textId="77777777" w:rsidR="009B440E" w:rsidRDefault="009B440E" w:rsidP="00CD5AA8"/>
    <w:sectPr w:rsidR="009B440E" w:rsidSect="00817CF6">
      <w:headerReference w:type="default" r:id="rId12"/>
      <w:footerReference w:type="default" r:id="rId13"/>
      <w:footnotePr>
        <w:numFmt w:val="chicago"/>
      </w:footnotePr>
      <w:pgSz w:w="11906" w:h="16838"/>
      <w:pgMar w:top="1106" w:right="1133" w:bottom="1134" w:left="1134" w:header="709" w:footer="709" w:gutter="0"/>
      <w:pgNumType w:start="1"/>
      <w:cols w:space="709" w:equalWidth="0">
        <w:col w:w="9639"/>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40B23" w14:textId="77777777" w:rsidR="009F3BB9" w:rsidRDefault="009F3BB9">
      <w:r>
        <w:separator/>
      </w:r>
    </w:p>
  </w:endnote>
  <w:endnote w:type="continuationSeparator" w:id="0">
    <w:p w14:paraId="38ECD7B2" w14:textId="77777777" w:rsidR="009F3BB9" w:rsidRDefault="009F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Math">
    <w:panose1 w:val="02040503050406030204"/>
    <w:charset w:val="00"/>
    <w:family w:val="auto"/>
    <w:pitch w:val="variable"/>
    <w:sig w:usb0="E00002FF" w:usb1="420024FF" w:usb2="00000000" w:usb3="00000000" w:csb0="0000019F" w:csb1="00000000"/>
  </w:font>
  <w:font w:name="Arial Narrow">
    <w:panose1 w:val="020B0506020202030204"/>
    <w:charset w:val="00"/>
    <w:family w:val="auto"/>
    <w:pitch w:val="variable"/>
    <w:sig w:usb0="00000287" w:usb1="00000800" w:usb2="00000000" w:usb3="00000000" w:csb0="0000009F" w:csb1="00000000"/>
  </w:font>
  <w:font w:name="Myriad Pro">
    <w:panose1 w:val="020B0503030403020204"/>
    <w:charset w:val="00"/>
    <w:family w:val="auto"/>
    <w:pitch w:val="variable"/>
    <w:sig w:usb0="20000287" w:usb1="00000001"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E3A74" w14:textId="27E4DD99" w:rsidR="009F3BB9" w:rsidRDefault="009F3BB9">
    <w:pPr>
      <w:pStyle w:val="Fuzeile"/>
      <w:jc w:val="center"/>
    </w:pPr>
  </w:p>
  <w:p w14:paraId="73954AE8" w14:textId="77777777" w:rsidR="009F3BB9" w:rsidRPr="009F0069" w:rsidRDefault="009F3BB9" w:rsidP="009F0069">
    <w:pPr>
      <w:pStyle w:val="Fuzeile"/>
      <w:ind w:right="360"/>
      <w:rPr>
        <w:rFonts w:ascii="Lucida Sans Unicode" w:hAnsi="Lucida Sans Unicode" w:cs="Lucida Sans Unicode"/>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877670"/>
      <w:docPartObj>
        <w:docPartGallery w:val="Page Numbers (Bottom of Page)"/>
        <w:docPartUnique/>
      </w:docPartObj>
    </w:sdtPr>
    <w:sdtEndPr/>
    <w:sdtContent>
      <w:p w14:paraId="484E910E" w14:textId="77777777" w:rsidR="009F3BB9" w:rsidRDefault="009F3BB9">
        <w:pPr>
          <w:pStyle w:val="Fuzeile"/>
          <w:jc w:val="center"/>
        </w:pPr>
        <w:r w:rsidRPr="00BF56CC">
          <w:rPr>
            <w:sz w:val="22"/>
            <w:szCs w:val="22"/>
          </w:rPr>
          <w:fldChar w:fldCharType="begin"/>
        </w:r>
        <w:r w:rsidRPr="00BF56CC">
          <w:rPr>
            <w:sz w:val="22"/>
            <w:szCs w:val="22"/>
          </w:rPr>
          <w:instrText>PAGE   \* MERGEFORMAT</w:instrText>
        </w:r>
        <w:r w:rsidRPr="00BF56CC">
          <w:rPr>
            <w:sz w:val="22"/>
            <w:szCs w:val="22"/>
          </w:rPr>
          <w:fldChar w:fldCharType="separate"/>
        </w:r>
        <w:r w:rsidR="00C24B92" w:rsidRPr="00C24B92">
          <w:rPr>
            <w:noProof/>
            <w:sz w:val="22"/>
            <w:szCs w:val="22"/>
            <w:lang w:val="de-DE"/>
          </w:rPr>
          <w:t>7</w:t>
        </w:r>
        <w:r w:rsidRPr="00BF56CC">
          <w:rPr>
            <w:sz w:val="22"/>
            <w:szCs w:val="22"/>
          </w:rPr>
          <w:fldChar w:fldCharType="end"/>
        </w:r>
      </w:p>
    </w:sdtContent>
  </w:sdt>
  <w:p w14:paraId="091FAA32" w14:textId="77777777" w:rsidR="009F3BB9" w:rsidRPr="009F0069" w:rsidRDefault="009F3BB9" w:rsidP="009F0069">
    <w:pPr>
      <w:pStyle w:val="Fuzeile"/>
      <w:ind w:right="360"/>
      <w:rPr>
        <w:rFonts w:ascii="Lucida Sans Unicode" w:hAnsi="Lucida Sans Unicode" w:cs="Lucida Sans Unicode"/>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1E05D" w14:textId="77777777" w:rsidR="009F3BB9" w:rsidRDefault="009F3BB9">
      <w:r>
        <w:separator/>
      </w:r>
    </w:p>
  </w:footnote>
  <w:footnote w:type="continuationSeparator" w:id="0">
    <w:p w14:paraId="06CFAFB6" w14:textId="77777777" w:rsidR="009F3BB9" w:rsidRDefault="009F3BB9">
      <w:r>
        <w:continuationSeparator/>
      </w:r>
    </w:p>
  </w:footnote>
  <w:footnote w:id="1">
    <w:p w14:paraId="144A08CA" w14:textId="66E25C67" w:rsidR="009F3BB9" w:rsidRPr="006F2237" w:rsidRDefault="009F3BB9" w:rsidP="006F2237">
      <w:pPr>
        <w:widowControl w:val="0"/>
        <w:autoSpaceDE w:val="0"/>
        <w:autoSpaceDN w:val="0"/>
        <w:adjustRightInd w:val="0"/>
        <w:spacing w:after="240" w:line="280" w:lineRule="atLeast"/>
        <w:jc w:val="left"/>
        <w:rPr>
          <w:rFonts w:cs="Times"/>
          <w:lang w:val="de-DE" w:eastAsia="de-AT"/>
          <w14:ligatures w14:val="none"/>
        </w:rPr>
      </w:pPr>
      <w:r w:rsidRPr="006F2237">
        <w:rPr>
          <w:rStyle w:val="Funotenzeichen"/>
        </w:rPr>
        <w:footnoteRef/>
      </w:r>
      <w:r w:rsidRPr="006F2237">
        <w:t xml:space="preserve"> </w:t>
      </w:r>
      <w:r w:rsidRPr="006F2237">
        <w:rPr>
          <w:rFonts w:cs="Times"/>
          <w:lang w:val="de-DE" w:eastAsia="de-AT"/>
          <w14:ligatures w14:val="none"/>
        </w:rPr>
        <w:t xml:space="preserve">Frank, H. S.; Oswalt, R. L. </w:t>
      </w:r>
      <w:r w:rsidRPr="006F2237">
        <w:rPr>
          <w:rFonts w:cs="Times"/>
          <w:i/>
          <w:iCs/>
          <w:lang w:val="de-DE" w:eastAsia="de-AT"/>
          <w14:ligatures w14:val="none"/>
        </w:rPr>
        <w:t xml:space="preserve">J. Am. Chem. Soc. </w:t>
      </w:r>
      <w:r w:rsidRPr="006F2237">
        <w:rPr>
          <w:rFonts w:cs="Times"/>
          <w:b/>
          <w:lang w:val="de-DE" w:eastAsia="de-AT"/>
          <w14:ligatures w14:val="none"/>
        </w:rPr>
        <w:t>1947</w:t>
      </w:r>
      <w:r w:rsidRPr="006F2237">
        <w:rPr>
          <w:rFonts w:cs="Times"/>
          <w:lang w:val="de-DE" w:eastAsia="de-AT"/>
          <w14:ligatures w14:val="none"/>
        </w:rPr>
        <w:t xml:space="preserve">, </w:t>
      </w:r>
      <w:r w:rsidRPr="006F2237">
        <w:rPr>
          <w:rFonts w:cs="Times"/>
          <w:i/>
          <w:iCs/>
          <w:lang w:val="de-DE" w:eastAsia="de-AT"/>
          <w14:ligatures w14:val="none"/>
        </w:rPr>
        <w:t xml:space="preserve">69, </w:t>
      </w:r>
      <w:r w:rsidRPr="006F2237">
        <w:rPr>
          <w:rFonts w:cs="Times"/>
          <w:lang w:val="de-DE" w:eastAsia="de-AT"/>
          <w14:ligatures w14:val="none"/>
        </w:rPr>
        <w:t>1321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155E8" w14:textId="62447396" w:rsidR="009F3BB9" w:rsidRDefault="009F3BB9" w:rsidP="00817CF6">
    <w:pPr>
      <w:pStyle w:val="Kopfzeile"/>
      <w:rPr>
        <w:noProof/>
      </w:rPr>
    </w:pPr>
    <w:r>
      <w:rPr>
        <w:noProof/>
        <w:lang w:val="de-DE"/>
      </w:rPr>
      <mc:AlternateContent>
        <mc:Choice Requires="wps">
          <w:drawing>
            <wp:anchor distT="0" distB="0" distL="114300" distR="114300" simplePos="0" relativeHeight="251669504" behindDoc="0" locked="0" layoutInCell="1" allowOverlap="1" wp14:anchorId="596981AB" wp14:editId="3FA05589">
              <wp:simplePos x="0" y="0"/>
              <wp:positionH relativeFrom="column">
                <wp:posOffset>0</wp:posOffset>
              </wp:positionH>
              <wp:positionV relativeFrom="page">
                <wp:posOffset>645795</wp:posOffset>
              </wp:positionV>
              <wp:extent cx="6120000" cy="9525"/>
              <wp:effectExtent l="0" t="0" r="27305" b="4127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0.85pt" to="481.9pt,5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">
              <w10:wrap anchory="page"/>
            </v:line>
          </w:pict>
        </mc:Fallback>
      </mc:AlternateContent>
    </w:r>
    <w:r>
      <w:rPr>
        <w:noProof/>
      </w:rPr>
      <w:t xml:space="preserve">43. Österreichische Chemieolympiade - Bundeswettbewerb </w:t>
    </w:r>
    <w:r>
      <w:rPr>
        <w:noProof/>
      </w:rPr>
      <w:tab/>
      <w:t xml:space="preserve"> Praktischer Teil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B2C1B"/>
    <w:multiLevelType w:val="hybridMultilevel"/>
    <w:tmpl w:val="81B2E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65050E3"/>
    <w:multiLevelType w:val="hybridMultilevel"/>
    <w:tmpl w:val="924AAC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B6B4832"/>
    <w:multiLevelType w:val="hybridMultilevel"/>
    <w:tmpl w:val="C71E6EB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B9F1287"/>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AA56533"/>
    <w:multiLevelType w:val="hybridMultilevel"/>
    <w:tmpl w:val="BB8A54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557D6401"/>
    <w:multiLevelType w:val="multilevel"/>
    <w:tmpl w:val="04070023"/>
    <w:lvl w:ilvl="0">
      <w:start w:val="1"/>
      <w:numFmt w:val="upperRoman"/>
      <w:pStyle w:val="berschrift1"/>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5B436515"/>
    <w:multiLevelType w:val="hybridMultilevel"/>
    <w:tmpl w:val="385C9E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9C0E8C"/>
    <w:multiLevelType w:val="hybridMultilevel"/>
    <w:tmpl w:val="025832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1"/>
  </w:num>
  <w:num w:numId="6">
    <w:abstractNumId w:val="0"/>
  </w:num>
  <w:num w:numId="7">
    <w:abstractNumId w:val="4"/>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activeWritingStyle w:appName="MSWord" w:lang="it-IT" w:vendorID="64" w:dllVersion="131078" w:nlCheck="1" w:checkStyle="0"/>
  <w:activeWritingStyle w:appName="MSWord" w:lang="en-GB" w:vendorID="64" w:dllVersion="131078" w:nlCheck="1" w:checkStyle="0"/>
  <w:activeWritingStyle w:appName="MSWord" w:lang="de-AT" w:vendorID="64" w:dllVersion="131078" w:nlCheck="1" w:checkStyle="0"/>
  <w:activeWritingStyle w:appName="MSWord" w:lang="de-DE" w:vendorID="64" w:dllVersion="131078" w:nlCheck="1" w:checkStyle="0"/>
  <w:activeWritingStyle w:appName="MSWord" w:lang="en-US" w:vendorID="64" w:dllVersion="131078" w:nlCheck="1" w:checkStyle="0"/>
  <w:attachedTemplate r:id="rId1"/>
  <w:defaultTabStop w:val="709"/>
  <w:hyphenationZone w:val="425"/>
  <w:drawingGridHorizontalSpacing w:val="113"/>
  <w:drawingGridVerticalSpacing w:val="11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FA"/>
    <w:rsid w:val="000027F1"/>
    <w:rsid w:val="000033F2"/>
    <w:rsid w:val="000046B1"/>
    <w:rsid w:val="00006981"/>
    <w:rsid w:val="00011E81"/>
    <w:rsid w:val="00012998"/>
    <w:rsid w:val="00022A41"/>
    <w:rsid w:val="0002651E"/>
    <w:rsid w:val="00027237"/>
    <w:rsid w:val="00030019"/>
    <w:rsid w:val="000343C4"/>
    <w:rsid w:val="000346E8"/>
    <w:rsid w:val="00034914"/>
    <w:rsid w:val="0003561D"/>
    <w:rsid w:val="0004101B"/>
    <w:rsid w:val="00042497"/>
    <w:rsid w:val="00042822"/>
    <w:rsid w:val="000439CD"/>
    <w:rsid w:val="000477C9"/>
    <w:rsid w:val="0005250E"/>
    <w:rsid w:val="000547A2"/>
    <w:rsid w:val="00054CBF"/>
    <w:rsid w:val="00060236"/>
    <w:rsid w:val="00063BE0"/>
    <w:rsid w:val="0006563F"/>
    <w:rsid w:val="00066B41"/>
    <w:rsid w:val="00071586"/>
    <w:rsid w:val="0007293E"/>
    <w:rsid w:val="00073452"/>
    <w:rsid w:val="00074F4C"/>
    <w:rsid w:val="000772A0"/>
    <w:rsid w:val="00077317"/>
    <w:rsid w:val="0008101A"/>
    <w:rsid w:val="000812E1"/>
    <w:rsid w:val="00081F8F"/>
    <w:rsid w:val="00082BAC"/>
    <w:rsid w:val="0008483E"/>
    <w:rsid w:val="00090601"/>
    <w:rsid w:val="00090692"/>
    <w:rsid w:val="0009093F"/>
    <w:rsid w:val="00092131"/>
    <w:rsid w:val="0009294B"/>
    <w:rsid w:val="00093735"/>
    <w:rsid w:val="00097058"/>
    <w:rsid w:val="000979FF"/>
    <w:rsid w:val="000A01F3"/>
    <w:rsid w:val="000A0D2C"/>
    <w:rsid w:val="000A5475"/>
    <w:rsid w:val="000B0D1A"/>
    <w:rsid w:val="000B3E2F"/>
    <w:rsid w:val="000B434F"/>
    <w:rsid w:val="000B7560"/>
    <w:rsid w:val="000B7BA0"/>
    <w:rsid w:val="000B7F18"/>
    <w:rsid w:val="000C011B"/>
    <w:rsid w:val="000C26DE"/>
    <w:rsid w:val="000C3A30"/>
    <w:rsid w:val="000C79D8"/>
    <w:rsid w:val="000D00D1"/>
    <w:rsid w:val="000D1246"/>
    <w:rsid w:val="000D2202"/>
    <w:rsid w:val="000D6640"/>
    <w:rsid w:val="000D69A3"/>
    <w:rsid w:val="000D7A2F"/>
    <w:rsid w:val="000E0328"/>
    <w:rsid w:val="000E0CB0"/>
    <w:rsid w:val="000E7976"/>
    <w:rsid w:val="000E7B5A"/>
    <w:rsid w:val="000E7FAB"/>
    <w:rsid w:val="000F2764"/>
    <w:rsid w:val="000F2C5F"/>
    <w:rsid w:val="000F2D39"/>
    <w:rsid w:val="0010328E"/>
    <w:rsid w:val="0010498A"/>
    <w:rsid w:val="00105625"/>
    <w:rsid w:val="00105B3E"/>
    <w:rsid w:val="00105E2E"/>
    <w:rsid w:val="00107595"/>
    <w:rsid w:val="00107C2D"/>
    <w:rsid w:val="00111824"/>
    <w:rsid w:val="00112142"/>
    <w:rsid w:val="00113703"/>
    <w:rsid w:val="00117DD3"/>
    <w:rsid w:val="00121A49"/>
    <w:rsid w:val="00122218"/>
    <w:rsid w:val="001232CE"/>
    <w:rsid w:val="00125E1B"/>
    <w:rsid w:val="0012652C"/>
    <w:rsid w:val="001267CB"/>
    <w:rsid w:val="00134CFB"/>
    <w:rsid w:val="00136AA0"/>
    <w:rsid w:val="00136AC4"/>
    <w:rsid w:val="00137549"/>
    <w:rsid w:val="00141208"/>
    <w:rsid w:val="00141ECB"/>
    <w:rsid w:val="0014416B"/>
    <w:rsid w:val="00145580"/>
    <w:rsid w:val="001535A4"/>
    <w:rsid w:val="001555F3"/>
    <w:rsid w:val="00157EC3"/>
    <w:rsid w:val="00160C51"/>
    <w:rsid w:val="00162F1A"/>
    <w:rsid w:val="00164B8C"/>
    <w:rsid w:val="0016554E"/>
    <w:rsid w:val="0016577E"/>
    <w:rsid w:val="00172779"/>
    <w:rsid w:val="001745F5"/>
    <w:rsid w:val="0017485C"/>
    <w:rsid w:val="001756FA"/>
    <w:rsid w:val="00175FF8"/>
    <w:rsid w:val="00176413"/>
    <w:rsid w:val="00176B4A"/>
    <w:rsid w:val="00177D3E"/>
    <w:rsid w:val="00180FC8"/>
    <w:rsid w:val="001815B5"/>
    <w:rsid w:val="00181626"/>
    <w:rsid w:val="001820C0"/>
    <w:rsid w:val="00184379"/>
    <w:rsid w:val="00184854"/>
    <w:rsid w:val="001851BE"/>
    <w:rsid w:val="0018625B"/>
    <w:rsid w:val="00187275"/>
    <w:rsid w:val="00191B2B"/>
    <w:rsid w:val="0019755C"/>
    <w:rsid w:val="001A0C7D"/>
    <w:rsid w:val="001A36A2"/>
    <w:rsid w:val="001A4DA9"/>
    <w:rsid w:val="001A5983"/>
    <w:rsid w:val="001B0F7D"/>
    <w:rsid w:val="001B517E"/>
    <w:rsid w:val="001B59DD"/>
    <w:rsid w:val="001B6ADB"/>
    <w:rsid w:val="001B6C57"/>
    <w:rsid w:val="001B74A5"/>
    <w:rsid w:val="001C0137"/>
    <w:rsid w:val="001C2656"/>
    <w:rsid w:val="001C2978"/>
    <w:rsid w:val="001C2E8A"/>
    <w:rsid w:val="001C43AB"/>
    <w:rsid w:val="001C465F"/>
    <w:rsid w:val="001C4786"/>
    <w:rsid w:val="001C7B25"/>
    <w:rsid w:val="001C7D87"/>
    <w:rsid w:val="001D1496"/>
    <w:rsid w:val="001D23CC"/>
    <w:rsid w:val="001E05FF"/>
    <w:rsid w:val="001E223E"/>
    <w:rsid w:val="001E4FC0"/>
    <w:rsid w:val="001F14A8"/>
    <w:rsid w:val="001F22BA"/>
    <w:rsid w:val="001F46E5"/>
    <w:rsid w:val="001F5F8E"/>
    <w:rsid w:val="001F7945"/>
    <w:rsid w:val="00206051"/>
    <w:rsid w:val="00212CC7"/>
    <w:rsid w:val="002139FB"/>
    <w:rsid w:val="00213DE8"/>
    <w:rsid w:val="00215465"/>
    <w:rsid w:val="002166D7"/>
    <w:rsid w:val="002200E7"/>
    <w:rsid w:val="00221902"/>
    <w:rsid w:val="002328E8"/>
    <w:rsid w:val="00235AA1"/>
    <w:rsid w:val="00236C82"/>
    <w:rsid w:val="00240048"/>
    <w:rsid w:val="00240A82"/>
    <w:rsid w:val="002416C0"/>
    <w:rsid w:val="00243E60"/>
    <w:rsid w:val="002442AC"/>
    <w:rsid w:val="002444DC"/>
    <w:rsid w:val="00247215"/>
    <w:rsid w:val="002518C7"/>
    <w:rsid w:val="00255596"/>
    <w:rsid w:val="00263FF6"/>
    <w:rsid w:val="00265B31"/>
    <w:rsid w:val="00266479"/>
    <w:rsid w:val="002707EE"/>
    <w:rsid w:val="00272EDB"/>
    <w:rsid w:val="00274F19"/>
    <w:rsid w:val="002763BE"/>
    <w:rsid w:val="0028040D"/>
    <w:rsid w:val="00284CE9"/>
    <w:rsid w:val="00284FBA"/>
    <w:rsid w:val="002971C9"/>
    <w:rsid w:val="00297B14"/>
    <w:rsid w:val="002A009D"/>
    <w:rsid w:val="002A4058"/>
    <w:rsid w:val="002A4CC2"/>
    <w:rsid w:val="002A605C"/>
    <w:rsid w:val="002B04A9"/>
    <w:rsid w:val="002B0BB5"/>
    <w:rsid w:val="002B270C"/>
    <w:rsid w:val="002B655C"/>
    <w:rsid w:val="002B748E"/>
    <w:rsid w:val="002C0ABB"/>
    <w:rsid w:val="002C203B"/>
    <w:rsid w:val="002C33BA"/>
    <w:rsid w:val="002C6698"/>
    <w:rsid w:val="002C739B"/>
    <w:rsid w:val="002D1E66"/>
    <w:rsid w:val="002D4595"/>
    <w:rsid w:val="002D63EF"/>
    <w:rsid w:val="002D64D2"/>
    <w:rsid w:val="002D78AD"/>
    <w:rsid w:val="002E54F9"/>
    <w:rsid w:val="002E7026"/>
    <w:rsid w:val="002F0303"/>
    <w:rsid w:val="002F0CCB"/>
    <w:rsid w:val="002F0D0A"/>
    <w:rsid w:val="002F3225"/>
    <w:rsid w:val="002F595E"/>
    <w:rsid w:val="002F5D35"/>
    <w:rsid w:val="002F7E33"/>
    <w:rsid w:val="00304E5F"/>
    <w:rsid w:val="00305FA5"/>
    <w:rsid w:val="00313F48"/>
    <w:rsid w:val="00324B7E"/>
    <w:rsid w:val="003258A3"/>
    <w:rsid w:val="00326F48"/>
    <w:rsid w:val="00333210"/>
    <w:rsid w:val="0033330B"/>
    <w:rsid w:val="00334D9A"/>
    <w:rsid w:val="00334E00"/>
    <w:rsid w:val="0033530C"/>
    <w:rsid w:val="003355C4"/>
    <w:rsid w:val="00337308"/>
    <w:rsid w:val="0034262B"/>
    <w:rsid w:val="00342E09"/>
    <w:rsid w:val="00344ADF"/>
    <w:rsid w:val="00347B4B"/>
    <w:rsid w:val="00351009"/>
    <w:rsid w:val="00352DC7"/>
    <w:rsid w:val="003605AD"/>
    <w:rsid w:val="00361018"/>
    <w:rsid w:val="0036107F"/>
    <w:rsid w:val="00362B91"/>
    <w:rsid w:val="00362FDF"/>
    <w:rsid w:val="0036302D"/>
    <w:rsid w:val="0036468A"/>
    <w:rsid w:val="00366543"/>
    <w:rsid w:val="00366D73"/>
    <w:rsid w:val="003700D1"/>
    <w:rsid w:val="00370B01"/>
    <w:rsid w:val="00371BEB"/>
    <w:rsid w:val="00372D22"/>
    <w:rsid w:val="00384FEB"/>
    <w:rsid w:val="003858F0"/>
    <w:rsid w:val="00386389"/>
    <w:rsid w:val="003864E5"/>
    <w:rsid w:val="00390A86"/>
    <w:rsid w:val="00393846"/>
    <w:rsid w:val="00393917"/>
    <w:rsid w:val="003948B3"/>
    <w:rsid w:val="00394CBC"/>
    <w:rsid w:val="00396945"/>
    <w:rsid w:val="00397D78"/>
    <w:rsid w:val="003A01B9"/>
    <w:rsid w:val="003A0D18"/>
    <w:rsid w:val="003A0DF5"/>
    <w:rsid w:val="003A7778"/>
    <w:rsid w:val="003B1835"/>
    <w:rsid w:val="003B2283"/>
    <w:rsid w:val="003B3247"/>
    <w:rsid w:val="003B39C2"/>
    <w:rsid w:val="003B4576"/>
    <w:rsid w:val="003B5710"/>
    <w:rsid w:val="003B653B"/>
    <w:rsid w:val="003B7504"/>
    <w:rsid w:val="003C3BD2"/>
    <w:rsid w:val="003C5E78"/>
    <w:rsid w:val="003C6CF7"/>
    <w:rsid w:val="003C75CA"/>
    <w:rsid w:val="003D3702"/>
    <w:rsid w:val="003D37FC"/>
    <w:rsid w:val="003D589B"/>
    <w:rsid w:val="003D75F9"/>
    <w:rsid w:val="003E023D"/>
    <w:rsid w:val="003E0918"/>
    <w:rsid w:val="003E26EA"/>
    <w:rsid w:val="003E2C53"/>
    <w:rsid w:val="003E4D98"/>
    <w:rsid w:val="003E5BAE"/>
    <w:rsid w:val="003E7A5F"/>
    <w:rsid w:val="003E7BFC"/>
    <w:rsid w:val="003F0990"/>
    <w:rsid w:val="003F0D6F"/>
    <w:rsid w:val="003F3944"/>
    <w:rsid w:val="003F4F50"/>
    <w:rsid w:val="003F7B32"/>
    <w:rsid w:val="004001AB"/>
    <w:rsid w:val="0040108E"/>
    <w:rsid w:val="00401D72"/>
    <w:rsid w:val="0040390F"/>
    <w:rsid w:val="00404F6E"/>
    <w:rsid w:val="00405D53"/>
    <w:rsid w:val="00406495"/>
    <w:rsid w:val="00406B83"/>
    <w:rsid w:val="004071B7"/>
    <w:rsid w:val="0040790E"/>
    <w:rsid w:val="00412AE4"/>
    <w:rsid w:val="00412CE9"/>
    <w:rsid w:val="0041556B"/>
    <w:rsid w:val="00420946"/>
    <w:rsid w:val="0042214B"/>
    <w:rsid w:val="004249F1"/>
    <w:rsid w:val="00424F0F"/>
    <w:rsid w:val="0042637B"/>
    <w:rsid w:val="00427D9D"/>
    <w:rsid w:val="0043042C"/>
    <w:rsid w:val="00432F60"/>
    <w:rsid w:val="00436F26"/>
    <w:rsid w:val="00440A44"/>
    <w:rsid w:val="00440D0C"/>
    <w:rsid w:val="004417F0"/>
    <w:rsid w:val="00441DA1"/>
    <w:rsid w:val="00443355"/>
    <w:rsid w:val="00443ACC"/>
    <w:rsid w:val="00444C41"/>
    <w:rsid w:val="004450E0"/>
    <w:rsid w:val="0044634B"/>
    <w:rsid w:val="00447099"/>
    <w:rsid w:val="00450D78"/>
    <w:rsid w:val="00452C5A"/>
    <w:rsid w:val="004536A0"/>
    <w:rsid w:val="0045495F"/>
    <w:rsid w:val="00456772"/>
    <w:rsid w:val="00456A89"/>
    <w:rsid w:val="00460895"/>
    <w:rsid w:val="00462FB2"/>
    <w:rsid w:val="00473766"/>
    <w:rsid w:val="00473ABE"/>
    <w:rsid w:val="00477E6C"/>
    <w:rsid w:val="00485F8F"/>
    <w:rsid w:val="00491738"/>
    <w:rsid w:val="00492AD2"/>
    <w:rsid w:val="00493891"/>
    <w:rsid w:val="00493C4D"/>
    <w:rsid w:val="00495D07"/>
    <w:rsid w:val="00496362"/>
    <w:rsid w:val="00497706"/>
    <w:rsid w:val="00497F3B"/>
    <w:rsid w:val="004A1020"/>
    <w:rsid w:val="004A1055"/>
    <w:rsid w:val="004A1AB7"/>
    <w:rsid w:val="004A51FB"/>
    <w:rsid w:val="004B0022"/>
    <w:rsid w:val="004B1D82"/>
    <w:rsid w:val="004B3F75"/>
    <w:rsid w:val="004C08A1"/>
    <w:rsid w:val="004C5136"/>
    <w:rsid w:val="004C6C56"/>
    <w:rsid w:val="004C7972"/>
    <w:rsid w:val="004D1B6A"/>
    <w:rsid w:val="004D26CD"/>
    <w:rsid w:val="004D31BF"/>
    <w:rsid w:val="004D3313"/>
    <w:rsid w:val="004D3374"/>
    <w:rsid w:val="004E22F8"/>
    <w:rsid w:val="004E2C1D"/>
    <w:rsid w:val="004E4AC9"/>
    <w:rsid w:val="004E7AE7"/>
    <w:rsid w:val="004F18D9"/>
    <w:rsid w:val="004F40D7"/>
    <w:rsid w:val="004F484A"/>
    <w:rsid w:val="004F707C"/>
    <w:rsid w:val="004F729E"/>
    <w:rsid w:val="004F7B18"/>
    <w:rsid w:val="00500957"/>
    <w:rsid w:val="00502159"/>
    <w:rsid w:val="00502A26"/>
    <w:rsid w:val="00504A81"/>
    <w:rsid w:val="00506212"/>
    <w:rsid w:val="00506284"/>
    <w:rsid w:val="00514B72"/>
    <w:rsid w:val="00515EE4"/>
    <w:rsid w:val="00523989"/>
    <w:rsid w:val="00526D99"/>
    <w:rsid w:val="00527D03"/>
    <w:rsid w:val="0053423C"/>
    <w:rsid w:val="00534DCB"/>
    <w:rsid w:val="0053519D"/>
    <w:rsid w:val="00536F6F"/>
    <w:rsid w:val="0053756B"/>
    <w:rsid w:val="0054305B"/>
    <w:rsid w:val="00543712"/>
    <w:rsid w:val="00544962"/>
    <w:rsid w:val="00547248"/>
    <w:rsid w:val="005506F5"/>
    <w:rsid w:val="005516E0"/>
    <w:rsid w:val="005518BE"/>
    <w:rsid w:val="00557A77"/>
    <w:rsid w:val="0056237F"/>
    <w:rsid w:val="00565F3B"/>
    <w:rsid w:val="00566159"/>
    <w:rsid w:val="00570EA3"/>
    <w:rsid w:val="00571114"/>
    <w:rsid w:val="00577359"/>
    <w:rsid w:val="00580D40"/>
    <w:rsid w:val="00580E62"/>
    <w:rsid w:val="00581019"/>
    <w:rsid w:val="00582412"/>
    <w:rsid w:val="00582C5A"/>
    <w:rsid w:val="0058339E"/>
    <w:rsid w:val="0058542B"/>
    <w:rsid w:val="0058565C"/>
    <w:rsid w:val="0058690D"/>
    <w:rsid w:val="005941DD"/>
    <w:rsid w:val="0059547B"/>
    <w:rsid w:val="00597116"/>
    <w:rsid w:val="005972D2"/>
    <w:rsid w:val="00597F6A"/>
    <w:rsid w:val="005A008B"/>
    <w:rsid w:val="005A6566"/>
    <w:rsid w:val="005B2E6C"/>
    <w:rsid w:val="005B3F16"/>
    <w:rsid w:val="005B5938"/>
    <w:rsid w:val="005B7FAF"/>
    <w:rsid w:val="005C3BE1"/>
    <w:rsid w:val="005C5690"/>
    <w:rsid w:val="005C6C2E"/>
    <w:rsid w:val="005D17DD"/>
    <w:rsid w:val="005D20A0"/>
    <w:rsid w:val="005E2D56"/>
    <w:rsid w:val="005E422B"/>
    <w:rsid w:val="005E5DAD"/>
    <w:rsid w:val="005E6326"/>
    <w:rsid w:val="005E6416"/>
    <w:rsid w:val="005E7A79"/>
    <w:rsid w:val="005F03DC"/>
    <w:rsid w:val="005F091B"/>
    <w:rsid w:val="005F387E"/>
    <w:rsid w:val="005F38A9"/>
    <w:rsid w:val="005F4CE3"/>
    <w:rsid w:val="005F52C2"/>
    <w:rsid w:val="005F534D"/>
    <w:rsid w:val="006004E3"/>
    <w:rsid w:val="0060180D"/>
    <w:rsid w:val="00601CD1"/>
    <w:rsid w:val="00602E71"/>
    <w:rsid w:val="006037EA"/>
    <w:rsid w:val="00603CC4"/>
    <w:rsid w:val="006055FF"/>
    <w:rsid w:val="00607CA9"/>
    <w:rsid w:val="0061153B"/>
    <w:rsid w:val="0061539C"/>
    <w:rsid w:val="006156AA"/>
    <w:rsid w:val="00616959"/>
    <w:rsid w:val="00627CCB"/>
    <w:rsid w:val="00627DA9"/>
    <w:rsid w:val="00632545"/>
    <w:rsid w:val="00636175"/>
    <w:rsid w:val="00636AF9"/>
    <w:rsid w:val="00636C12"/>
    <w:rsid w:val="00636CE5"/>
    <w:rsid w:val="0063723B"/>
    <w:rsid w:val="006378DC"/>
    <w:rsid w:val="00640397"/>
    <w:rsid w:val="00640AA4"/>
    <w:rsid w:val="00640F1B"/>
    <w:rsid w:val="006410A0"/>
    <w:rsid w:val="0064213C"/>
    <w:rsid w:val="00643723"/>
    <w:rsid w:val="00644267"/>
    <w:rsid w:val="006453D1"/>
    <w:rsid w:val="006466F7"/>
    <w:rsid w:val="0065210D"/>
    <w:rsid w:val="00654D7B"/>
    <w:rsid w:val="006556FA"/>
    <w:rsid w:val="00656067"/>
    <w:rsid w:val="006564EA"/>
    <w:rsid w:val="00657EDB"/>
    <w:rsid w:val="00660D64"/>
    <w:rsid w:val="006616BA"/>
    <w:rsid w:val="00661ADF"/>
    <w:rsid w:val="006638BE"/>
    <w:rsid w:val="00667958"/>
    <w:rsid w:val="00673339"/>
    <w:rsid w:val="006733D1"/>
    <w:rsid w:val="00673A67"/>
    <w:rsid w:val="0067476F"/>
    <w:rsid w:val="00675E78"/>
    <w:rsid w:val="00681E1A"/>
    <w:rsid w:val="006822DB"/>
    <w:rsid w:val="006828A5"/>
    <w:rsid w:val="00683C71"/>
    <w:rsid w:val="00684606"/>
    <w:rsid w:val="00687580"/>
    <w:rsid w:val="00687DAB"/>
    <w:rsid w:val="006964EC"/>
    <w:rsid w:val="006965DA"/>
    <w:rsid w:val="00696B84"/>
    <w:rsid w:val="00697018"/>
    <w:rsid w:val="006A00A3"/>
    <w:rsid w:val="006A2BDC"/>
    <w:rsid w:val="006A57BC"/>
    <w:rsid w:val="006B1E98"/>
    <w:rsid w:val="006C2573"/>
    <w:rsid w:val="006C2CBA"/>
    <w:rsid w:val="006C2D47"/>
    <w:rsid w:val="006C2ECB"/>
    <w:rsid w:val="006C642B"/>
    <w:rsid w:val="006C6F15"/>
    <w:rsid w:val="006C70DA"/>
    <w:rsid w:val="006D4A26"/>
    <w:rsid w:val="006D624C"/>
    <w:rsid w:val="006D78B1"/>
    <w:rsid w:val="006E2363"/>
    <w:rsid w:val="006E2F52"/>
    <w:rsid w:val="006E52A8"/>
    <w:rsid w:val="006F2237"/>
    <w:rsid w:val="006F4803"/>
    <w:rsid w:val="006F5AA5"/>
    <w:rsid w:val="006F5D76"/>
    <w:rsid w:val="00700C58"/>
    <w:rsid w:val="00701E7F"/>
    <w:rsid w:val="00705DD5"/>
    <w:rsid w:val="007115C9"/>
    <w:rsid w:val="007129A9"/>
    <w:rsid w:val="00714E03"/>
    <w:rsid w:val="00715AA3"/>
    <w:rsid w:val="00717684"/>
    <w:rsid w:val="0071793E"/>
    <w:rsid w:val="00725F14"/>
    <w:rsid w:val="0073085B"/>
    <w:rsid w:val="00730D1C"/>
    <w:rsid w:val="007328CF"/>
    <w:rsid w:val="00732DE9"/>
    <w:rsid w:val="007353F0"/>
    <w:rsid w:val="00736679"/>
    <w:rsid w:val="0074147B"/>
    <w:rsid w:val="00741CB6"/>
    <w:rsid w:val="00742E19"/>
    <w:rsid w:val="00743D3B"/>
    <w:rsid w:val="00744DEC"/>
    <w:rsid w:val="00751A96"/>
    <w:rsid w:val="00752229"/>
    <w:rsid w:val="0075319A"/>
    <w:rsid w:val="007532E5"/>
    <w:rsid w:val="00754B2A"/>
    <w:rsid w:val="007559E8"/>
    <w:rsid w:val="0075770E"/>
    <w:rsid w:val="00762D7D"/>
    <w:rsid w:val="007667C6"/>
    <w:rsid w:val="00770578"/>
    <w:rsid w:val="00776937"/>
    <w:rsid w:val="00776EC4"/>
    <w:rsid w:val="00781603"/>
    <w:rsid w:val="00782BE9"/>
    <w:rsid w:val="00783BCC"/>
    <w:rsid w:val="00783F35"/>
    <w:rsid w:val="00784569"/>
    <w:rsid w:val="00784DCD"/>
    <w:rsid w:val="0078619E"/>
    <w:rsid w:val="0079153B"/>
    <w:rsid w:val="00795A5B"/>
    <w:rsid w:val="00796433"/>
    <w:rsid w:val="007A0208"/>
    <w:rsid w:val="007A0433"/>
    <w:rsid w:val="007A09A0"/>
    <w:rsid w:val="007A1A5B"/>
    <w:rsid w:val="007A7351"/>
    <w:rsid w:val="007A7AB6"/>
    <w:rsid w:val="007A7EE8"/>
    <w:rsid w:val="007B3C46"/>
    <w:rsid w:val="007B3E35"/>
    <w:rsid w:val="007B4AF5"/>
    <w:rsid w:val="007B6DEE"/>
    <w:rsid w:val="007B706F"/>
    <w:rsid w:val="007C20EA"/>
    <w:rsid w:val="007C3012"/>
    <w:rsid w:val="007C304B"/>
    <w:rsid w:val="007C5204"/>
    <w:rsid w:val="007C7F28"/>
    <w:rsid w:val="007D0310"/>
    <w:rsid w:val="007D0709"/>
    <w:rsid w:val="007D081F"/>
    <w:rsid w:val="007D43B2"/>
    <w:rsid w:val="007D5501"/>
    <w:rsid w:val="007D5936"/>
    <w:rsid w:val="007D5C68"/>
    <w:rsid w:val="007E1D33"/>
    <w:rsid w:val="007E6946"/>
    <w:rsid w:val="007E69D7"/>
    <w:rsid w:val="007E6DD7"/>
    <w:rsid w:val="007E708F"/>
    <w:rsid w:val="007E7423"/>
    <w:rsid w:val="007F0385"/>
    <w:rsid w:val="007F11DF"/>
    <w:rsid w:val="007F1BAC"/>
    <w:rsid w:val="007F52AD"/>
    <w:rsid w:val="007F5534"/>
    <w:rsid w:val="00801AEF"/>
    <w:rsid w:val="00801EC3"/>
    <w:rsid w:val="00802FF2"/>
    <w:rsid w:val="00803225"/>
    <w:rsid w:val="00806DDA"/>
    <w:rsid w:val="008178B6"/>
    <w:rsid w:val="00817CF6"/>
    <w:rsid w:val="00820B7F"/>
    <w:rsid w:val="0082156E"/>
    <w:rsid w:val="00822CBA"/>
    <w:rsid w:val="00824132"/>
    <w:rsid w:val="00831239"/>
    <w:rsid w:val="00831E4A"/>
    <w:rsid w:val="0083500B"/>
    <w:rsid w:val="00837AC5"/>
    <w:rsid w:val="00837B34"/>
    <w:rsid w:val="00841B0E"/>
    <w:rsid w:val="0084267C"/>
    <w:rsid w:val="008445BE"/>
    <w:rsid w:val="00845173"/>
    <w:rsid w:val="00845FB1"/>
    <w:rsid w:val="00846AF5"/>
    <w:rsid w:val="008476CF"/>
    <w:rsid w:val="008505DC"/>
    <w:rsid w:val="00850717"/>
    <w:rsid w:val="00850D25"/>
    <w:rsid w:val="00852436"/>
    <w:rsid w:val="00853DDA"/>
    <w:rsid w:val="008612BE"/>
    <w:rsid w:val="00861658"/>
    <w:rsid w:val="0086301D"/>
    <w:rsid w:val="00864AFB"/>
    <w:rsid w:val="00864F29"/>
    <w:rsid w:val="00865643"/>
    <w:rsid w:val="00865D73"/>
    <w:rsid w:val="00866E72"/>
    <w:rsid w:val="00867F17"/>
    <w:rsid w:val="00871A28"/>
    <w:rsid w:val="00874B29"/>
    <w:rsid w:val="00875C0B"/>
    <w:rsid w:val="00877BAB"/>
    <w:rsid w:val="00884669"/>
    <w:rsid w:val="00884F00"/>
    <w:rsid w:val="00885490"/>
    <w:rsid w:val="00886CE5"/>
    <w:rsid w:val="0089283C"/>
    <w:rsid w:val="00896104"/>
    <w:rsid w:val="008A21B5"/>
    <w:rsid w:val="008A5E8A"/>
    <w:rsid w:val="008A6F09"/>
    <w:rsid w:val="008A703F"/>
    <w:rsid w:val="008A71B7"/>
    <w:rsid w:val="008B0562"/>
    <w:rsid w:val="008B4234"/>
    <w:rsid w:val="008C0930"/>
    <w:rsid w:val="008C2B07"/>
    <w:rsid w:val="008C4A97"/>
    <w:rsid w:val="008C611B"/>
    <w:rsid w:val="008C636B"/>
    <w:rsid w:val="008D11D1"/>
    <w:rsid w:val="008D17F3"/>
    <w:rsid w:val="008D6EF5"/>
    <w:rsid w:val="008D799C"/>
    <w:rsid w:val="008E0543"/>
    <w:rsid w:val="008E229C"/>
    <w:rsid w:val="008E764D"/>
    <w:rsid w:val="008E7837"/>
    <w:rsid w:val="008F0A15"/>
    <w:rsid w:val="008F224B"/>
    <w:rsid w:val="008F2DE9"/>
    <w:rsid w:val="008F6424"/>
    <w:rsid w:val="008F7530"/>
    <w:rsid w:val="009057CE"/>
    <w:rsid w:val="00911C91"/>
    <w:rsid w:val="00912FCA"/>
    <w:rsid w:val="00913A61"/>
    <w:rsid w:val="00915787"/>
    <w:rsid w:val="0091586D"/>
    <w:rsid w:val="009167E7"/>
    <w:rsid w:val="00917E7D"/>
    <w:rsid w:val="00921684"/>
    <w:rsid w:val="00922F0E"/>
    <w:rsid w:val="00926AAD"/>
    <w:rsid w:val="009344A9"/>
    <w:rsid w:val="00937991"/>
    <w:rsid w:val="00941C08"/>
    <w:rsid w:val="00942AD3"/>
    <w:rsid w:val="009432F1"/>
    <w:rsid w:val="00945624"/>
    <w:rsid w:val="0094593C"/>
    <w:rsid w:val="009461B7"/>
    <w:rsid w:val="009469F6"/>
    <w:rsid w:val="009470F1"/>
    <w:rsid w:val="0095211B"/>
    <w:rsid w:val="0096101D"/>
    <w:rsid w:val="00962A51"/>
    <w:rsid w:val="00965C5E"/>
    <w:rsid w:val="00967006"/>
    <w:rsid w:val="009725A9"/>
    <w:rsid w:val="00973051"/>
    <w:rsid w:val="0097472A"/>
    <w:rsid w:val="00976C6E"/>
    <w:rsid w:val="00987F3E"/>
    <w:rsid w:val="009925DF"/>
    <w:rsid w:val="00993604"/>
    <w:rsid w:val="0099435C"/>
    <w:rsid w:val="0099489A"/>
    <w:rsid w:val="00995E99"/>
    <w:rsid w:val="009978CA"/>
    <w:rsid w:val="009A2AF7"/>
    <w:rsid w:val="009A321B"/>
    <w:rsid w:val="009A3E82"/>
    <w:rsid w:val="009A44D2"/>
    <w:rsid w:val="009A485B"/>
    <w:rsid w:val="009B383B"/>
    <w:rsid w:val="009B3F33"/>
    <w:rsid w:val="009B440E"/>
    <w:rsid w:val="009B4A1C"/>
    <w:rsid w:val="009B67E4"/>
    <w:rsid w:val="009B6D3E"/>
    <w:rsid w:val="009C0F5C"/>
    <w:rsid w:val="009C2E3D"/>
    <w:rsid w:val="009C4484"/>
    <w:rsid w:val="009C6ADF"/>
    <w:rsid w:val="009D23F6"/>
    <w:rsid w:val="009D4277"/>
    <w:rsid w:val="009D447F"/>
    <w:rsid w:val="009D6357"/>
    <w:rsid w:val="009D6885"/>
    <w:rsid w:val="009E0B08"/>
    <w:rsid w:val="009E290F"/>
    <w:rsid w:val="009F0069"/>
    <w:rsid w:val="009F0780"/>
    <w:rsid w:val="009F32B1"/>
    <w:rsid w:val="009F3BB9"/>
    <w:rsid w:val="009F40B9"/>
    <w:rsid w:val="009F5730"/>
    <w:rsid w:val="009F6FD5"/>
    <w:rsid w:val="00A002B9"/>
    <w:rsid w:val="00A00A97"/>
    <w:rsid w:val="00A056EC"/>
    <w:rsid w:val="00A05D41"/>
    <w:rsid w:val="00A102DE"/>
    <w:rsid w:val="00A12DAD"/>
    <w:rsid w:val="00A1496C"/>
    <w:rsid w:val="00A15B75"/>
    <w:rsid w:val="00A231FE"/>
    <w:rsid w:val="00A2378C"/>
    <w:rsid w:val="00A24C67"/>
    <w:rsid w:val="00A25964"/>
    <w:rsid w:val="00A30791"/>
    <w:rsid w:val="00A31E3C"/>
    <w:rsid w:val="00A32037"/>
    <w:rsid w:val="00A32265"/>
    <w:rsid w:val="00A33345"/>
    <w:rsid w:val="00A344E3"/>
    <w:rsid w:val="00A35750"/>
    <w:rsid w:val="00A37E58"/>
    <w:rsid w:val="00A4193F"/>
    <w:rsid w:val="00A43DA3"/>
    <w:rsid w:val="00A47504"/>
    <w:rsid w:val="00A4794B"/>
    <w:rsid w:val="00A50F21"/>
    <w:rsid w:val="00A5129F"/>
    <w:rsid w:val="00A51339"/>
    <w:rsid w:val="00A51EE5"/>
    <w:rsid w:val="00A53A0D"/>
    <w:rsid w:val="00A5424A"/>
    <w:rsid w:val="00A668AA"/>
    <w:rsid w:val="00A71821"/>
    <w:rsid w:val="00A8130F"/>
    <w:rsid w:val="00A81677"/>
    <w:rsid w:val="00A81B1B"/>
    <w:rsid w:val="00A850B5"/>
    <w:rsid w:val="00A870FD"/>
    <w:rsid w:val="00A8756B"/>
    <w:rsid w:val="00A90A96"/>
    <w:rsid w:val="00A93DA1"/>
    <w:rsid w:val="00A9453B"/>
    <w:rsid w:val="00A94925"/>
    <w:rsid w:val="00A95EDC"/>
    <w:rsid w:val="00A976B2"/>
    <w:rsid w:val="00AA0E24"/>
    <w:rsid w:val="00AA174D"/>
    <w:rsid w:val="00AA4169"/>
    <w:rsid w:val="00AA5FBB"/>
    <w:rsid w:val="00AB41AA"/>
    <w:rsid w:val="00AB63EF"/>
    <w:rsid w:val="00AB6EED"/>
    <w:rsid w:val="00AB7159"/>
    <w:rsid w:val="00AB7639"/>
    <w:rsid w:val="00AB7C0D"/>
    <w:rsid w:val="00AC10AE"/>
    <w:rsid w:val="00AC1A5F"/>
    <w:rsid w:val="00AC2C24"/>
    <w:rsid w:val="00AC4D79"/>
    <w:rsid w:val="00AC7136"/>
    <w:rsid w:val="00AD098C"/>
    <w:rsid w:val="00AD0FE6"/>
    <w:rsid w:val="00AD39E1"/>
    <w:rsid w:val="00AD6976"/>
    <w:rsid w:val="00AD7BA8"/>
    <w:rsid w:val="00AE1437"/>
    <w:rsid w:val="00AE2F8F"/>
    <w:rsid w:val="00AE2FD9"/>
    <w:rsid w:val="00AE317D"/>
    <w:rsid w:val="00AE38FC"/>
    <w:rsid w:val="00AE4833"/>
    <w:rsid w:val="00AE5368"/>
    <w:rsid w:val="00AE75C1"/>
    <w:rsid w:val="00AF0D26"/>
    <w:rsid w:val="00AF1E9F"/>
    <w:rsid w:val="00AF53B9"/>
    <w:rsid w:val="00AF662E"/>
    <w:rsid w:val="00AF734F"/>
    <w:rsid w:val="00AF7EBF"/>
    <w:rsid w:val="00B0115C"/>
    <w:rsid w:val="00B041D9"/>
    <w:rsid w:val="00B0699B"/>
    <w:rsid w:val="00B07708"/>
    <w:rsid w:val="00B11081"/>
    <w:rsid w:val="00B11524"/>
    <w:rsid w:val="00B150D9"/>
    <w:rsid w:val="00B1594D"/>
    <w:rsid w:val="00B17380"/>
    <w:rsid w:val="00B25274"/>
    <w:rsid w:val="00B26428"/>
    <w:rsid w:val="00B2690B"/>
    <w:rsid w:val="00B27869"/>
    <w:rsid w:val="00B27D24"/>
    <w:rsid w:val="00B31AF6"/>
    <w:rsid w:val="00B31E59"/>
    <w:rsid w:val="00B32395"/>
    <w:rsid w:val="00B32C16"/>
    <w:rsid w:val="00B35340"/>
    <w:rsid w:val="00B362DE"/>
    <w:rsid w:val="00B43BF6"/>
    <w:rsid w:val="00B46808"/>
    <w:rsid w:val="00B46E3E"/>
    <w:rsid w:val="00B509B7"/>
    <w:rsid w:val="00B520F5"/>
    <w:rsid w:val="00B529D7"/>
    <w:rsid w:val="00B52C29"/>
    <w:rsid w:val="00B538CC"/>
    <w:rsid w:val="00B541C3"/>
    <w:rsid w:val="00B55ACD"/>
    <w:rsid w:val="00B57159"/>
    <w:rsid w:val="00B628A1"/>
    <w:rsid w:val="00B646C9"/>
    <w:rsid w:val="00B64823"/>
    <w:rsid w:val="00B73CAA"/>
    <w:rsid w:val="00B77EB7"/>
    <w:rsid w:val="00B832D4"/>
    <w:rsid w:val="00B8490B"/>
    <w:rsid w:val="00B853F9"/>
    <w:rsid w:val="00B87A7F"/>
    <w:rsid w:val="00B91176"/>
    <w:rsid w:val="00B9268A"/>
    <w:rsid w:val="00B9283E"/>
    <w:rsid w:val="00B94995"/>
    <w:rsid w:val="00B9529C"/>
    <w:rsid w:val="00B95F20"/>
    <w:rsid w:val="00BA0DE2"/>
    <w:rsid w:val="00BA1B35"/>
    <w:rsid w:val="00BA1BBA"/>
    <w:rsid w:val="00BA4BF7"/>
    <w:rsid w:val="00BA5CF0"/>
    <w:rsid w:val="00BA688B"/>
    <w:rsid w:val="00BA7329"/>
    <w:rsid w:val="00BB17AF"/>
    <w:rsid w:val="00BB7ED4"/>
    <w:rsid w:val="00BC0881"/>
    <w:rsid w:val="00BC0DA2"/>
    <w:rsid w:val="00BC505A"/>
    <w:rsid w:val="00BC5B52"/>
    <w:rsid w:val="00BC5D64"/>
    <w:rsid w:val="00BC5F92"/>
    <w:rsid w:val="00BC7AF1"/>
    <w:rsid w:val="00BD2745"/>
    <w:rsid w:val="00BE36C1"/>
    <w:rsid w:val="00BE36FF"/>
    <w:rsid w:val="00BE487B"/>
    <w:rsid w:val="00BE6AAF"/>
    <w:rsid w:val="00BF56CC"/>
    <w:rsid w:val="00BF57D0"/>
    <w:rsid w:val="00C008DD"/>
    <w:rsid w:val="00C013BE"/>
    <w:rsid w:val="00C03576"/>
    <w:rsid w:val="00C03A4B"/>
    <w:rsid w:val="00C03B6E"/>
    <w:rsid w:val="00C043B8"/>
    <w:rsid w:val="00C04D42"/>
    <w:rsid w:val="00C111DF"/>
    <w:rsid w:val="00C121CC"/>
    <w:rsid w:val="00C12BE1"/>
    <w:rsid w:val="00C12EF1"/>
    <w:rsid w:val="00C214D3"/>
    <w:rsid w:val="00C22A64"/>
    <w:rsid w:val="00C23198"/>
    <w:rsid w:val="00C238C7"/>
    <w:rsid w:val="00C24B92"/>
    <w:rsid w:val="00C26EF5"/>
    <w:rsid w:val="00C305B0"/>
    <w:rsid w:val="00C34365"/>
    <w:rsid w:val="00C353B4"/>
    <w:rsid w:val="00C47224"/>
    <w:rsid w:val="00C47E75"/>
    <w:rsid w:val="00C52774"/>
    <w:rsid w:val="00C533A7"/>
    <w:rsid w:val="00C53B03"/>
    <w:rsid w:val="00C5414B"/>
    <w:rsid w:val="00C55678"/>
    <w:rsid w:val="00C56721"/>
    <w:rsid w:val="00C569A1"/>
    <w:rsid w:val="00C57504"/>
    <w:rsid w:val="00C60C8B"/>
    <w:rsid w:val="00C610AA"/>
    <w:rsid w:val="00C616C9"/>
    <w:rsid w:val="00C62CC4"/>
    <w:rsid w:val="00C64A69"/>
    <w:rsid w:val="00C65946"/>
    <w:rsid w:val="00C666D0"/>
    <w:rsid w:val="00C70B0C"/>
    <w:rsid w:val="00C74521"/>
    <w:rsid w:val="00C8252F"/>
    <w:rsid w:val="00C83577"/>
    <w:rsid w:val="00C83A05"/>
    <w:rsid w:val="00C86B41"/>
    <w:rsid w:val="00C874BB"/>
    <w:rsid w:val="00C8766E"/>
    <w:rsid w:val="00C87F32"/>
    <w:rsid w:val="00C91978"/>
    <w:rsid w:val="00C949E6"/>
    <w:rsid w:val="00C95445"/>
    <w:rsid w:val="00C97B69"/>
    <w:rsid w:val="00CA00C1"/>
    <w:rsid w:val="00CA0FAF"/>
    <w:rsid w:val="00CA1131"/>
    <w:rsid w:val="00CA179B"/>
    <w:rsid w:val="00CA1CA2"/>
    <w:rsid w:val="00CA21FE"/>
    <w:rsid w:val="00CA40E7"/>
    <w:rsid w:val="00CA4627"/>
    <w:rsid w:val="00CA621F"/>
    <w:rsid w:val="00CA730F"/>
    <w:rsid w:val="00CA7A47"/>
    <w:rsid w:val="00CB216F"/>
    <w:rsid w:val="00CB401E"/>
    <w:rsid w:val="00CC2189"/>
    <w:rsid w:val="00CC27ED"/>
    <w:rsid w:val="00CD2B7F"/>
    <w:rsid w:val="00CD309C"/>
    <w:rsid w:val="00CD5AA8"/>
    <w:rsid w:val="00CE042A"/>
    <w:rsid w:val="00CE11BC"/>
    <w:rsid w:val="00CE1710"/>
    <w:rsid w:val="00CE2595"/>
    <w:rsid w:val="00CE6E3E"/>
    <w:rsid w:val="00CE7C9B"/>
    <w:rsid w:val="00CF0837"/>
    <w:rsid w:val="00CF0FCB"/>
    <w:rsid w:val="00D02116"/>
    <w:rsid w:val="00D03C31"/>
    <w:rsid w:val="00D041A4"/>
    <w:rsid w:val="00D11449"/>
    <w:rsid w:val="00D20ADF"/>
    <w:rsid w:val="00D322D5"/>
    <w:rsid w:val="00D353CD"/>
    <w:rsid w:val="00D411B4"/>
    <w:rsid w:val="00D433C3"/>
    <w:rsid w:val="00D5077C"/>
    <w:rsid w:val="00D52139"/>
    <w:rsid w:val="00D55032"/>
    <w:rsid w:val="00D5649E"/>
    <w:rsid w:val="00D57684"/>
    <w:rsid w:val="00D62427"/>
    <w:rsid w:val="00D6300F"/>
    <w:rsid w:val="00D633A8"/>
    <w:rsid w:val="00D633B2"/>
    <w:rsid w:val="00D665A6"/>
    <w:rsid w:val="00D66B14"/>
    <w:rsid w:val="00D67351"/>
    <w:rsid w:val="00D804D7"/>
    <w:rsid w:val="00D812A4"/>
    <w:rsid w:val="00D83459"/>
    <w:rsid w:val="00D840CD"/>
    <w:rsid w:val="00D870D2"/>
    <w:rsid w:val="00D873AE"/>
    <w:rsid w:val="00D87731"/>
    <w:rsid w:val="00D87C28"/>
    <w:rsid w:val="00D91C1B"/>
    <w:rsid w:val="00D93A4A"/>
    <w:rsid w:val="00D9771A"/>
    <w:rsid w:val="00DA0E8E"/>
    <w:rsid w:val="00DA29DF"/>
    <w:rsid w:val="00DA2EAE"/>
    <w:rsid w:val="00DA4226"/>
    <w:rsid w:val="00DB04BA"/>
    <w:rsid w:val="00DB0B53"/>
    <w:rsid w:val="00DB2D0E"/>
    <w:rsid w:val="00DB4737"/>
    <w:rsid w:val="00DB4E5B"/>
    <w:rsid w:val="00DB5509"/>
    <w:rsid w:val="00DC20F2"/>
    <w:rsid w:val="00DC4417"/>
    <w:rsid w:val="00DC57EF"/>
    <w:rsid w:val="00DC7EF9"/>
    <w:rsid w:val="00DD0B59"/>
    <w:rsid w:val="00DD293B"/>
    <w:rsid w:val="00DD35AE"/>
    <w:rsid w:val="00DD6902"/>
    <w:rsid w:val="00DD6BF3"/>
    <w:rsid w:val="00DE0824"/>
    <w:rsid w:val="00DE3E60"/>
    <w:rsid w:val="00DE45E0"/>
    <w:rsid w:val="00DE4C37"/>
    <w:rsid w:val="00DE6876"/>
    <w:rsid w:val="00DE6CB8"/>
    <w:rsid w:val="00DE7174"/>
    <w:rsid w:val="00DF10CF"/>
    <w:rsid w:val="00DF27A8"/>
    <w:rsid w:val="00DF56AA"/>
    <w:rsid w:val="00DF5B57"/>
    <w:rsid w:val="00DF5DAC"/>
    <w:rsid w:val="00DF6310"/>
    <w:rsid w:val="00DF68CC"/>
    <w:rsid w:val="00DF7A69"/>
    <w:rsid w:val="00E04D77"/>
    <w:rsid w:val="00E10927"/>
    <w:rsid w:val="00E10CD9"/>
    <w:rsid w:val="00E139EF"/>
    <w:rsid w:val="00E163D4"/>
    <w:rsid w:val="00E168FD"/>
    <w:rsid w:val="00E260A5"/>
    <w:rsid w:val="00E26772"/>
    <w:rsid w:val="00E3078D"/>
    <w:rsid w:val="00E34A07"/>
    <w:rsid w:val="00E37476"/>
    <w:rsid w:val="00E37BD9"/>
    <w:rsid w:val="00E37C45"/>
    <w:rsid w:val="00E4138C"/>
    <w:rsid w:val="00E45469"/>
    <w:rsid w:val="00E532F2"/>
    <w:rsid w:val="00E563C2"/>
    <w:rsid w:val="00E62029"/>
    <w:rsid w:val="00E624F5"/>
    <w:rsid w:val="00E62C43"/>
    <w:rsid w:val="00E6327C"/>
    <w:rsid w:val="00E67EFE"/>
    <w:rsid w:val="00E700F9"/>
    <w:rsid w:val="00E71F17"/>
    <w:rsid w:val="00E7259A"/>
    <w:rsid w:val="00E75F6D"/>
    <w:rsid w:val="00E760F2"/>
    <w:rsid w:val="00E80388"/>
    <w:rsid w:val="00E848BB"/>
    <w:rsid w:val="00E84D69"/>
    <w:rsid w:val="00E87745"/>
    <w:rsid w:val="00E90638"/>
    <w:rsid w:val="00E93145"/>
    <w:rsid w:val="00E95506"/>
    <w:rsid w:val="00E95D18"/>
    <w:rsid w:val="00E96BA7"/>
    <w:rsid w:val="00E9728A"/>
    <w:rsid w:val="00EA0868"/>
    <w:rsid w:val="00EA469E"/>
    <w:rsid w:val="00EB1352"/>
    <w:rsid w:val="00EB27DC"/>
    <w:rsid w:val="00EB3BC3"/>
    <w:rsid w:val="00EB6591"/>
    <w:rsid w:val="00EB7211"/>
    <w:rsid w:val="00EC0447"/>
    <w:rsid w:val="00EC0F90"/>
    <w:rsid w:val="00EC29C4"/>
    <w:rsid w:val="00EC3478"/>
    <w:rsid w:val="00EC5A3D"/>
    <w:rsid w:val="00EC65B0"/>
    <w:rsid w:val="00EC6757"/>
    <w:rsid w:val="00EC775B"/>
    <w:rsid w:val="00ED14D6"/>
    <w:rsid w:val="00ED209A"/>
    <w:rsid w:val="00ED2D21"/>
    <w:rsid w:val="00ED414E"/>
    <w:rsid w:val="00ED61BB"/>
    <w:rsid w:val="00EE02C3"/>
    <w:rsid w:val="00EE18D2"/>
    <w:rsid w:val="00EE18EA"/>
    <w:rsid w:val="00EE44C4"/>
    <w:rsid w:val="00EE5C91"/>
    <w:rsid w:val="00EF48EE"/>
    <w:rsid w:val="00EF4936"/>
    <w:rsid w:val="00EF68A2"/>
    <w:rsid w:val="00EF6BF8"/>
    <w:rsid w:val="00F021E4"/>
    <w:rsid w:val="00F041FF"/>
    <w:rsid w:val="00F04627"/>
    <w:rsid w:val="00F047D7"/>
    <w:rsid w:val="00F05556"/>
    <w:rsid w:val="00F05D95"/>
    <w:rsid w:val="00F05E73"/>
    <w:rsid w:val="00F07580"/>
    <w:rsid w:val="00F07789"/>
    <w:rsid w:val="00F10477"/>
    <w:rsid w:val="00F137BD"/>
    <w:rsid w:val="00F141CA"/>
    <w:rsid w:val="00F15757"/>
    <w:rsid w:val="00F16BA9"/>
    <w:rsid w:val="00F23EBB"/>
    <w:rsid w:val="00F31733"/>
    <w:rsid w:val="00F3277D"/>
    <w:rsid w:val="00F35E13"/>
    <w:rsid w:val="00F42D49"/>
    <w:rsid w:val="00F434D4"/>
    <w:rsid w:val="00F43CB9"/>
    <w:rsid w:val="00F45CFD"/>
    <w:rsid w:val="00F52B94"/>
    <w:rsid w:val="00F562C1"/>
    <w:rsid w:val="00F5735E"/>
    <w:rsid w:val="00F70847"/>
    <w:rsid w:val="00F7258E"/>
    <w:rsid w:val="00F73891"/>
    <w:rsid w:val="00F768CA"/>
    <w:rsid w:val="00F81064"/>
    <w:rsid w:val="00F810AA"/>
    <w:rsid w:val="00F817A5"/>
    <w:rsid w:val="00F822D3"/>
    <w:rsid w:val="00F839CF"/>
    <w:rsid w:val="00F83FFF"/>
    <w:rsid w:val="00F845F3"/>
    <w:rsid w:val="00F850D5"/>
    <w:rsid w:val="00F851E2"/>
    <w:rsid w:val="00F86173"/>
    <w:rsid w:val="00F868E1"/>
    <w:rsid w:val="00F90367"/>
    <w:rsid w:val="00F93C8B"/>
    <w:rsid w:val="00F96ECC"/>
    <w:rsid w:val="00F970AC"/>
    <w:rsid w:val="00FA2970"/>
    <w:rsid w:val="00FA43CC"/>
    <w:rsid w:val="00FA5673"/>
    <w:rsid w:val="00FA7F1E"/>
    <w:rsid w:val="00FB04AD"/>
    <w:rsid w:val="00FB1232"/>
    <w:rsid w:val="00FB2ADF"/>
    <w:rsid w:val="00FB2CA0"/>
    <w:rsid w:val="00FB5D8E"/>
    <w:rsid w:val="00FB5EBB"/>
    <w:rsid w:val="00FB5F5F"/>
    <w:rsid w:val="00FC0C27"/>
    <w:rsid w:val="00FC1286"/>
    <w:rsid w:val="00FC2031"/>
    <w:rsid w:val="00FC2730"/>
    <w:rsid w:val="00FC4558"/>
    <w:rsid w:val="00FC4770"/>
    <w:rsid w:val="00FC6C83"/>
    <w:rsid w:val="00FC73AB"/>
    <w:rsid w:val="00FD363E"/>
    <w:rsid w:val="00FD43FA"/>
    <w:rsid w:val="00FD5712"/>
    <w:rsid w:val="00FD5A7C"/>
    <w:rsid w:val="00FD5B1C"/>
    <w:rsid w:val="00FE00B9"/>
    <w:rsid w:val="00FE06D0"/>
    <w:rsid w:val="00FE101D"/>
    <w:rsid w:val="00FE1BF5"/>
    <w:rsid w:val="00FE2728"/>
    <w:rsid w:val="00FE274B"/>
    <w:rsid w:val="00FE2CA4"/>
    <w:rsid w:val="00FE4796"/>
    <w:rsid w:val="00FF2488"/>
    <w:rsid w:val="00FF5789"/>
    <w:rsid w:val="00FF6CF5"/>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911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530C"/>
    <w:pPr>
      <w:spacing w:line="264" w:lineRule="auto"/>
      <w:jc w:val="both"/>
    </w:pPr>
    <w:rPr>
      <w:rFonts w:ascii="Cambria Math" w:hAnsi="Cambria Math"/>
      <w:sz w:val="24"/>
      <w:szCs w:val="24"/>
      <w:lang w:eastAsia="de-DE"/>
      <w14:ligatures w14:val="standard"/>
    </w:rPr>
  </w:style>
  <w:style w:type="paragraph" w:styleId="berschrift1">
    <w:name w:val="heading 1"/>
    <w:basedOn w:val="Standard"/>
    <w:next w:val="Standard"/>
    <w:qFormat/>
    <w:rsid w:val="000D69A3"/>
    <w:pPr>
      <w:keepNext/>
      <w:numPr>
        <w:numId w:val="2"/>
      </w:numPr>
      <w:jc w:val="center"/>
      <w:outlineLvl w:val="0"/>
    </w:pPr>
    <w:rPr>
      <w:b/>
      <w:bCs/>
      <w:sz w:val="28"/>
      <w:lang w:val="it-IT"/>
    </w:rPr>
  </w:style>
  <w:style w:type="paragraph" w:styleId="berschrift2">
    <w:name w:val="heading 2"/>
    <w:basedOn w:val="Standard"/>
    <w:next w:val="Standard"/>
    <w:qFormat/>
    <w:rsid w:val="000D69A3"/>
    <w:pPr>
      <w:keepNext/>
      <w:numPr>
        <w:ilvl w:val="1"/>
        <w:numId w:val="2"/>
      </w:numPr>
      <w:jc w:val="center"/>
      <w:outlineLvl w:val="1"/>
    </w:pPr>
    <w:rPr>
      <w:rFonts w:ascii="Arial Narrow" w:hAnsi="Arial Narrow"/>
      <w:b/>
      <w:sz w:val="32"/>
      <w:szCs w:val="20"/>
      <w:lang w:val="de-DE"/>
    </w:rPr>
  </w:style>
  <w:style w:type="paragraph" w:styleId="berschrift3">
    <w:name w:val="heading 3"/>
    <w:basedOn w:val="Standard"/>
    <w:next w:val="Standard"/>
    <w:qFormat/>
    <w:rsid w:val="000D69A3"/>
    <w:pPr>
      <w:keepNext/>
      <w:numPr>
        <w:ilvl w:val="2"/>
        <w:numId w:val="2"/>
      </w:numPr>
      <w:jc w:val="center"/>
      <w:outlineLvl w:val="2"/>
    </w:pPr>
    <w:rPr>
      <w:rFonts w:ascii="Arial Narrow" w:hAnsi="Arial Narrow"/>
      <w:b/>
      <w:bCs/>
      <w:szCs w:val="20"/>
      <w:lang w:val="it-IT"/>
    </w:rPr>
  </w:style>
  <w:style w:type="paragraph" w:styleId="berschrift4">
    <w:name w:val="heading 4"/>
    <w:basedOn w:val="Standard"/>
    <w:next w:val="Standard"/>
    <w:qFormat/>
    <w:rsid w:val="000D69A3"/>
    <w:pPr>
      <w:keepNext/>
      <w:numPr>
        <w:ilvl w:val="3"/>
        <w:numId w:val="2"/>
      </w:numPr>
      <w:outlineLvl w:val="3"/>
    </w:pPr>
    <w:rPr>
      <w:rFonts w:ascii="Arial Narrow" w:hAnsi="Arial Narrow"/>
      <w:szCs w:val="20"/>
      <w:lang w:val="it-IT"/>
    </w:rPr>
  </w:style>
  <w:style w:type="paragraph" w:styleId="berschrift5">
    <w:name w:val="heading 5"/>
    <w:basedOn w:val="Standard"/>
    <w:next w:val="Standard"/>
    <w:qFormat/>
    <w:rsid w:val="000D69A3"/>
    <w:pPr>
      <w:keepNext/>
      <w:numPr>
        <w:ilvl w:val="4"/>
        <w:numId w:val="2"/>
      </w:numPr>
      <w:outlineLvl w:val="4"/>
    </w:pPr>
    <w:rPr>
      <w:rFonts w:ascii="Arial Narrow" w:hAnsi="Arial Narrow"/>
      <w:b/>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69A3"/>
    <w:rPr>
      <w:lang w:val="de-DE"/>
    </w:rPr>
  </w:style>
  <w:style w:type="paragraph" w:styleId="Kopfzeile">
    <w:name w:val="header"/>
    <w:basedOn w:val="Standard"/>
    <w:rsid w:val="00817CF6"/>
    <w:pPr>
      <w:tabs>
        <w:tab w:val="right" w:pos="9639"/>
      </w:tabs>
      <w:spacing w:line="240" w:lineRule="auto"/>
    </w:pPr>
    <w:rPr>
      <w:rFonts w:ascii="Myriad Pro" w:hAnsi="Myriad Pro"/>
      <w:color w:val="595959" w:themeColor="text1" w:themeTint="A6"/>
    </w:rPr>
  </w:style>
  <w:style w:type="paragraph" w:styleId="Fuzeile">
    <w:name w:val="footer"/>
    <w:basedOn w:val="Standard"/>
    <w:link w:val="FuzeileZeichen"/>
    <w:uiPriority w:val="99"/>
    <w:rsid w:val="000D69A3"/>
    <w:pPr>
      <w:tabs>
        <w:tab w:val="center" w:pos="4536"/>
        <w:tab w:val="right" w:pos="9072"/>
      </w:tabs>
    </w:pPr>
  </w:style>
  <w:style w:type="paragraph" w:styleId="Textkrper2">
    <w:name w:val="Body Text 2"/>
    <w:basedOn w:val="Standard"/>
    <w:rsid w:val="000D69A3"/>
    <w:pPr>
      <w:tabs>
        <w:tab w:val="num" w:pos="426"/>
      </w:tabs>
    </w:pPr>
    <w:rPr>
      <w:rFonts w:ascii="Arial Narrow" w:hAnsi="Arial Narrow"/>
      <w:bCs/>
      <w:szCs w:val="20"/>
      <w:lang w:val="de-DE"/>
    </w:rPr>
  </w:style>
  <w:style w:type="paragraph" w:styleId="Textkrper3">
    <w:name w:val="Body Text 3"/>
    <w:basedOn w:val="Standard"/>
    <w:rsid w:val="000D69A3"/>
    <w:pPr>
      <w:tabs>
        <w:tab w:val="num" w:pos="284"/>
      </w:tabs>
      <w:jc w:val="center"/>
    </w:pPr>
    <w:rPr>
      <w:rFonts w:ascii="Arial Narrow" w:hAnsi="Arial Narrow"/>
      <w:szCs w:val="20"/>
      <w:lang w:val="de-DE"/>
    </w:rPr>
  </w:style>
  <w:style w:type="paragraph" w:styleId="Textkrpereinzug">
    <w:name w:val="Body Text Indent"/>
    <w:basedOn w:val="Standard"/>
    <w:rsid w:val="000D69A3"/>
    <w:pPr>
      <w:tabs>
        <w:tab w:val="num" w:pos="426"/>
      </w:tabs>
      <w:spacing w:after="120"/>
      <w:ind w:left="426" w:hanging="426"/>
    </w:pPr>
    <w:rPr>
      <w:rFonts w:ascii="Arial Narrow" w:hAnsi="Arial Narrow"/>
    </w:rPr>
  </w:style>
  <w:style w:type="character" w:styleId="Seitenzahl">
    <w:name w:val="page number"/>
    <w:basedOn w:val="Absatzstandardschriftart"/>
    <w:rsid w:val="000D69A3"/>
  </w:style>
  <w:style w:type="paragraph" w:styleId="Textkrpereinzug2">
    <w:name w:val="Body Text Indent 2"/>
    <w:basedOn w:val="Standard"/>
    <w:rsid w:val="000D69A3"/>
    <w:pPr>
      <w:tabs>
        <w:tab w:val="left" w:pos="426"/>
      </w:tabs>
      <w:ind w:left="426" w:hanging="426"/>
    </w:pPr>
    <w:rPr>
      <w:rFonts w:ascii="Trebuchet MS" w:hAnsi="Trebuchet MS"/>
    </w:rPr>
  </w:style>
  <w:style w:type="table" w:styleId="Tabellenraster">
    <w:name w:val="Table Grid"/>
    <w:basedOn w:val="NormaleTabelle"/>
    <w:uiPriority w:val="59"/>
    <w:rsid w:val="00743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05E2E"/>
    <w:pPr>
      <w:ind w:left="720"/>
      <w:contextualSpacing/>
    </w:pPr>
    <w:rPr>
      <w:lang w:eastAsia="de-AT"/>
    </w:rPr>
  </w:style>
  <w:style w:type="paragraph" w:styleId="Sprechblasentext">
    <w:name w:val="Balloon Text"/>
    <w:basedOn w:val="Standard"/>
    <w:link w:val="SprechblasentextZeichen"/>
    <w:uiPriority w:val="99"/>
    <w:semiHidden/>
    <w:unhideWhenUsed/>
    <w:rsid w:val="00B0699B"/>
    <w:rPr>
      <w:rFonts w:ascii="Tahoma" w:hAnsi="Tahoma"/>
      <w:sz w:val="16"/>
      <w:szCs w:val="16"/>
    </w:rPr>
  </w:style>
  <w:style w:type="character" w:customStyle="1" w:styleId="SprechblasentextZeichen">
    <w:name w:val="Sprechblasentext Zeichen"/>
    <w:link w:val="Sprechblasentext"/>
    <w:uiPriority w:val="99"/>
    <w:semiHidden/>
    <w:rsid w:val="00B0699B"/>
    <w:rPr>
      <w:rFonts w:ascii="Tahoma" w:hAnsi="Tahoma" w:cs="Tahoma"/>
      <w:sz w:val="16"/>
      <w:szCs w:val="16"/>
      <w:lang w:eastAsia="de-DE"/>
    </w:rPr>
  </w:style>
  <w:style w:type="character" w:styleId="Platzhaltertext">
    <w:name w:val="Placeholder Text"/>
    <w:basedOn w:val="Absatzstandardschriftart"/>
    <w:uiPriority w:val="99"/>
    <w:semiHidden/>
    <w:rsid w:val="00AD39E1"/>
    <w:rPr>
      <w:color w:val="808080"/>
    </w:rPr>
  </w:style>
  <w:style w:type="character" w:customStyle="1" w:styleId="FuzeileZeichen">
    <w:name w:val="Fußzeile Zeichen"/>
    <w:basedOn w:val="Absatzstandardschriftart"/>
    <w:link w:val="Fuzeile"/>
    <w:uiPriority w:val="99"/>
    <w:rsid w:val="007B3E35"/>
    <w:rPr>
      <w:sz w:val="24"/>
      <w:szCs w:val="24"/>
      <w:lang w:eastAsia="de-DE"/>
    </w:rPr>
  </w:style>
  <w:style w:type="character" w:customStyle="1" w:styleId="apple-converted-space">
    <w:name w:val="apple-converted-space"/>
    <w:basedOn w:val="Absatzstandardschriftart"/>
    <w:rsid w:val="00CB401E"/>
  </w:style>
  <w:style w:type="character" w:styleId="Link">
    <w:name w:val="Hyperlink"/>
    <w:basedOn w:val="Absatzstandardschriftart"/>
    <w:uiPriority w:val="99"/>
    <w:semiHidden/>
    <w:unhideWhenUsed/>
    <w:rsid w:val="00CB401E"/>
    <w:rPr>
      <w:color w:val="0000FF"/>
      <w:u w:val="single"/>
    </w:rPr>
  </w:style>
  <w:style w:type="character" w:customStyle="1" w:styleId="TextkrperZeichen">
    <w:name w:val="Textkörper Zeichen"/>
    <w:basedOn w:val="Absatzstandardschriftart"/>
    <w:link w:val="Textkrper"/>
    <w:rsid w:val="00921684"/>
    <w:rPr>
      <w:sz w:val="24"/>
      <w:szCs w:val="24"/>
      <w:lang w:val="de-DE" w:eastAsia="de-DE"/>
    </w:rPr>
  </w:style>
  <w:style w:type="paragraph" w:customStyle="1" w:styleId="ProblemKopfzeilePunkterechts">
    <w:name w:val="ProblemKopfzeilePunkterechts"/>
    <w:basedOn w:val="Standard"/>
    <w:qFormat/>
    <w:rsid w:val="00440D0C"/>
    <w:pPr>
      <w:tabs>
        <w:tab w:val="right" w:pos="9639"/>
      </w:tabs>
      <w:spacing w:line="280" w:lineRule="atLeast"/>
      <w:ind w:left="426" w:hanging="426"/>
      <w:jc w:val="left"/>
    </w:pPr>
    <w:rPr>
      <w:rFonts w:cs="Lucida Sans Unicode"/>
      <w:b/>
      <w:lang w:val="de-DE"/>
    </w:rPr>
  </w:style>
  <w:style w:type="paragraph" w:customStyle="1" w:styleId="Problemberschrift">
    <w:name w:val="ProblemÜberschrift"/>
    <w:basedOn w:val="Standard"/>
    <w:qFormat/>
    <w:rsid w:val="00ED209A"/>
    <w:pPr>
      <w:spacing w:before="240" w:after="240"/>
      <w:jc w:val="center"/>
    </w:pPr>
    <w:rPr>
      <w:rFonts w:cs="Lucida Sans Unicode"/>
      <w:b/>
      <w:sz w:val="28"/>
      <w:szCs w:val="28"/>
      <w:lang w:val="de-DE"/>
    </w:rPr>
  </w:style>
  <w:style w:type="paragraph" w:customStyle="1" w:styleId="ProblemKopfPunkteRechts">
    <w:name w:val="ProblemKopfPunkteRechts"/>
    <w:basedOn w:val="Standard"/>
    <w:qFormat/>
    <w:rsid w:val="00DD6BF3"/>
    <w:pPr>
      <w:keepNext/>
      <w:pageBreakBefore/>
      <w:tabs>
        <w:tab w:val="right" w:pos="9639"/>
      </w:tabs>
      <w:spacing w:after="20" w:line="240" w:lineRule="auto"/>
      <w:jc w:val="left"/>
    </w:pPr>
    <w:rPr>
      <w:rFonts w:cs="Lucida Sans Unicode"/>
      <w:b/>
      <w:lang w:val="de-DE"/>
    </w:rPr>
  </w:style>
  <w:style w:type="paragraph" w:customStyle="1" w:styleId="ProblemLsgberschrift">
    <w:name w:val="ProblemLsgÜberschrift"/>
    <w:basedOn w:val="Standard"/>
    <w:next w:val="Standard"/>
    <w:qFormat/>
    <w:rsid w:val="00B57159"/>
    <w:pPr>
      <w:spacing w:before="240" w:after="120"/>
      <w:jc w:val="center"/>
    </w:pPr>
    <w:rPr>
      <w:rFonts w:cs="Lucida Sans Unicode"/>
      <w:b/>
      <w:sz w:val="28"/>
      <w:szCs w:val="28"/>
    </w:rPr>
  </w:style>
  <w:style w:type="paragraph" w:customStyle="1" w:styleId="ProblemZwischenberschrift">
    <w:name w:val="ProblemZwischenüberschrift"/>
    <w:basedOn w:val="Standard"/>
    <w:qFormat/>
    <w:rsid w:val="00B57159"/>
    <w:pPr>
      <w:spacing w:before="240" w:after="120" w:line="320" w:lineRule="atLeast"/>
    </w:pPr>
    <w:rPr>
      <w:rFonts w:cs="Lucida Sans Unicode"/>
      <w:b/>
      <w:bCs/>
      <w:lang w:val="de-DE"/>
    </w:rPr>
  </w:style>
  <w:style w:type="paragraph" w:customStyle="1" w:styleId="LsgTabellentext">
    <w:name w:val="LsgTabellentext"/>
    <w:basedOn w:val="Standard"/>
    <w:qFormat/>
    <w:rsid w:val="00122218"/>
    <w:pPr>
      <w:tabs>
        <w:tab w:val="right" w:pos="9072"/>
      </w:tabs>
      <w:spacing w:before="60" w:after="60" w:line="280" w:lineRule="atLeast"/>
      <w:ind w:left="340"/>
      <w:jc w:val="left"/>
    </w:pPr>
    <w:rPr>
      <w:rFonts w:cs="Lucida Sans Unicode"/>
    </w:rPr>
  </w:style>
  <w:style w:type="paragraph" w:customStyle="1" w:styleId="FrageKursiv">
    <w:name w:val="FrageKursiv"/>
    <w:basedOn w:val="Standard"/>
    <w:qFormat/>
    <w:rsid w:val="0042637B"/>
    <w:pPr>
      <w:spacing w:before="40" w:after="40" w:line="280" w:lineRule="atLeast"/>
      <w:ind w:left="567" w:hanging="567"/>
    </w:pPr>
    <w:rPr>
      <w:i/>
    </w:rPr>
  </w:style>
  <w:style w:type="paragraph" w:customStyle="1" w:styleId="LsgTabellentext5Tab">
    <w:name w:val="LsgTabellentext5Tab"/>
    <w:basedOn w:val="LsgTabellentext"/>
    <w:qFormat/>
    <w:rsid w:val="00B8490B"/>
    <w:pPr>
      <w:tabs>
        <w:tab w:val="left" w:pos="1418"/>
        <w:tab w:val="left" w:pos="3119"/>
        <w:tab w:val="left" w:pos="4253"/>
        <w:tab w:val="left" w:pos="5954"/>
        <w:tab w:val="left" w:pos="7088"/>
      </w:tabs>
      <w:spacing w:before="80" w:after="80"/>
    </w:pPr>
    <w:rPr>
      <w:lang w:val="en-GB"/>
    </w:rPr>
  </w:style>
  <w:style w:type="paragraph" w:customStyle="1" w:styleId="ProblemKopfzeileLsungen">
    <w:name w:val="ProblemKopfzeileLösungen"/>
    <w:basedOn w:val="ProblemKopfzeilePunkterechts"/>
    <w:qFormat/>
    <w:rsid w:val="00831E4A"/>
    <w:pPr>
      <w:spacing w:line="240" w:lineRule="auto"/>
      <w:ind w:left="0" w:firstLine="0"/>
    </w:pPr>
  </w:style>
  <w:style w:type="numbering" w:styleId="111111">
    <w:name w:val="Outline List 2"/>
    <w:basedOn w:val="KeineListe"/>
    <w:uiPriority w:val="99"/>
    <w:semiHidden/>
    <w:unhideWhenUsed/>
    <w:rsid w:val="009B3F33"/>
    <w:pPr>
      <w:numPr>
        <w:numId w:val="1"/>
      </w:numPr>
    </w:pPr>
  </w:style>
  <w:style w:type="paragraph" w:styleId="StandardWeb">
    <w:name w:val="Normal (Web)"/>
    <w:basedOn w:val="Standard"/>
    <w:uiPriority w:val="99"/>
    <w:semiHidden/>
    <w:unhideWhenUsed/>
    <w:rsid w:val="00FC0C27"/>
    <w:pPr>
      <w:spacing w:before="100" w:beforeAutospacing="1" w:after="100" w:afterAutospacing="1" w:line="240" w:lineRule="auto"/>
      <w:jc w:val="left"/>
    </w:pPr>
    <w:rPr>
      <w:rFonts w:ascii="Times New Roman" w:eastAsiaTheme="minorEastAsia" w:hAnsi="Times New Roman"/>
      <w:lang w:eastAsia="de-AT"/>
      <w14:ligatures w14:val="none"/>
    </w:rPr>
  </w:style>
  <w:style w:type="paragraph" w:styleId="Funotentext">
    <w:name w:val="footnote text"/>
    <w:basedOn w:val="Standard"/>
    <w:link w:val="FunotentextZeichen"/>
    <w:uiPriority w:val="99"/>
    <w:unhideWhenUsed/>
    <w:rsid w:val="006F2237"/>
    <w:pPr>
      <w:spacing w:line="240" w:lineRule="auto"/>
    </w:pPr>
  </w:style>
  <w:style w:type="character" w:customStyle="1" w:styleId="FunotentextZeichen">
    <w:name w:val="Fußnotentext Zeichen"/>
    <w:basedOn w:val="Absatzstandardschriftart"/>
    <w:link w:val="Funotentext"/>
    <w:uiPriority w:val="99"/>
    <w:rsid w:val="006F2237"/>
    <w:rPr>
      <w:rFonts w:ascii="Cambria Math" w:hAnsi="Cambria Math"/>
      <w:sz w:val="24"/>
      <w:szCs w:val="24"/>
      <w:lang w:eastAsia="de-DE"/>
      <w14:ligatures w14:val="standard"/>
    </w:rPr>
  </w:style>
  <w:style w:type="character" w:styleId="Funotenzeichen">
    <w:name w:val="footnote reference"/>
    <w:basedOn w:val="Absatzstandardschriftart"/>
    <w:uiPriority w:val="99"/>
    <w:unhideWhenUsed/>
    <w:rsid w:val="006F223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530C"/>
    <w:pPr>
      <w:spacing w:line="264" w:lineRule="auto"/>
      <w:jc w:val="both"/>
    </w:pPr>
    <w:rPr>
      <w:rFonts w:ascii="Cambria Math" w:hAnsi="Cambria Math"/>
      <w:sz w:val="24"/>
      <w:szCs w:val="24"/>
      <w:lang w:eastAsia="de-DE"/>
      <w14:ligatures w14:val="standard"/>
    </w:rPr>
  </w:style>
  <w:style w:type="paragraph" w:styleId="berschrift1">
    <w:name w:val="heading 1"/>
    <w:basedOn w:val="Standard"/>
    <w:next w:val="Standard"/>
    <w:qFormat/>
    <w:rsid w:val="000D69A3"/>
    <w:pPr>
      <w:keepNext/>
      <w:numPr>
        <w:numId w:val="2"/>
      </w:numPr>
      <w:jc w:val="center"/>
      <w:outlineLvl w:val="0"/>
    </w:pPr>
    <w:rPr>
      <w:b/>
      <w:bCs/>
      <w:sz w:val="28"/>
      <w:lang w:val="it-IT"/>
    </w:rPr>
  </w:style>
  <w:style w:type="paragraph" w:styleId="berschrift2">
    <w:name w:val="heading 2"/>
    <w:basedOn w:val="Standard"/>
    <w:next w:val="Standard"/>
    <w:qFormat/>
    <w:rsid w:val="000D69A3"/>
    <w:pPr>
      <w:keepNext/>
      <w:numPr>
        <w:ilvl w:val="1"/>
        <w:numId w:val="2"/>
      </w:numPr>
      <w:jc w:val="center"/>
      <w:outlineLvl w:val="1"/>
    </w:pPr>
    <w:rPr>
      <w:rFonts w:ascii="Arial Narrow" w:hAnsi="Arial Narrow"/>
      <w:b/>
      <w:sz w:val="32"/>
      <w:szCs w:val="20"/>
      <w:lang w:val="de-DE"/>
    </w:rPr>
  </w:style>
  <w:style w:type="paragraph" w:styleId="berschrift3">
    <w:name w:val="heading 3"/>
    <w:basedOn w:val="Standard"/>
    <w:next w:val="Standard"/>
    <w:qFormat/>
    <w:rsid w:val="000D69A3"/>
    <w:pPr>
      <w:keepNext/>
      <w:numPr>
        <w:ilvl w:val="2"/>
        <w:numId w:val="2"/>
      </w:numPr>
      <w:jc w:val="center"/>
      <w:outlineLvl w:val="2"/>
    </w:pPr>
    <w:rPr>
      <w:rFonts w:ascii="Arial Narrow" w:hAnsi="Arial Narrow"/>
      <w:b/>
      <w:bCs/>
      <w:szCs w:val="20"/>
      <w:lang w:val="it-IT"/>
    </w:rPr>
  </w:style>
  <w:style w:type="paragraph" w:styleId="berschrift4">
    <w:name w:val="heading 4"/>
    <w:basedOn w:val="Standard"/>
    <w:next w:val="Standard"/>
    <w:qFormat/>
    <w:rsid w:val="000D69A3"/>
    <w:pPr>
      <w:keepNext/>
      <w:numPr>
        <w:ilvl w:val="3"/>
        <w:numId w:val="2"/>
      </w:numPr>
      <w:outlineLvl w:val="3"/>
    </w:pPr>
    <w:rPr>
      <w:rFonts w:ascii="Arial Narrow" w:hAnsi="Arial Narrow"/>
      <w:szCs w:val="20"/>
      <w:lang w:val="it-IT"/>
    </w:rPr>
  </w:style>
  <w:style w:type="paragraph" w:styleId="berschrift5">
    <w:name w:val="heading 5"/>
    <w:basedOn w:val="Standard"/>
    <w:next w:val="Standard"/>
    <w:qFormat/>
    <w:rsid w:val="000D69A3"/>
    <w:pPr>
      <w:keepNext/>
      <w:numPr>
        <w:ilvl w:val="4"/>
        <w:numId w:val="2"/>
      </w:numPr>
      <w:outlineLvl w:val="4"/>
    </w:pPr>
    <w:rPr>
      <w:rFonts w:ascii="Arial Narrow" w:hAnsi="Arial Narrow"/>
      <w:b/>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69A3"/>
    <w:rPr>
      <w:lang w:val="de-DE"/>
    </w:rPr>
  </w:style>
  <w:style w:type="paragraph" w:styleId="Kopfzeile">
    <w:name w:val="header"/>
    <w:basedOn w:val="Standard"/>
    <w:rsid w:val="00817CF6"/>
    <w:pPr>
      <w:tabs>
        <w:tab w:val="right" w:pos="9639"/>
      </w:tabs>
      <w:spacing w:line="240" w:lineRule="auto"/>
    </w:pPr>
    <w:rPr>
      <w:rFonts w:ascii="Myriad Pro" w:hAnsi="Myriad Pro"/>
      <w:color w:val="595959" w:themeColor="text1" w:themeTint="A6"/>
    </w:rPr>
  </w:style>
  <w:style w:type="paragraph" w:styleId="Fuzeile">
    <w:name w:val="footer"/>
    <w:basedOn w:val="Standard"/>
    <w:link w:val="FuzeileZeichen"/>
    <w:uiPriority w:val="99"/>
    <w:rsid w:val="000D69A3"/>
    <w:pPr>
      <w:tabs>
        <w:tab w:val="center" w:pos="4536"/>
        <w:tab w:val="right" w:pos="9072"/>
      </w:tabs>
    </w:pPr>
  </w:style>
  <w:style w:type="paragraph" w:styleId="Textkrper2">
    <w:name w:val="Body Text 2"/>
    <w:basedOn w:val="Standard"/>
    <w:rsid w:val="000D69A3"/>
    <w:pPr>
      <w:tabs>
        <w:tab w:val="num" w:pos="426"/>
      </w:tabs>
    </w:pPr>
    <w:rPr>
      <w:rFonts w:ascii="Arial Narrow" w:hAnsi="Arial Narrow"/>
      <w:bCs/>
      <w:szCs w:val="20"/>
      <w:lang w:val="de-DE"/>
    </w:rPr>
  </w:style>
  <w:style w:type="paragraph" w:styleId="Textkrper3">
    <w:name w:val="Body Text 3"/>
    <w:basedOn w:val="Standard"/>
    <w:rsid w:val="000D69A3"/>
    <w:pPr>
      <w:tabs>
        <w:tab w:val="num" w:pos="284"/>
      </w:tabs>
      <w:jc w:val="center"/>
    </w:pPr>
    <w:rPr>
      <w:rFonts w:ascii="Arial Narrow" w:hAnsi="Arial Narrow"/>
      <w:szCs w:val="20"/>
      <w:lang w:val="de-DE"/>
    </w:rPr>
  </w:style>
  <w:style w:type="paragraph" w:styleId="Textkrpereinzug">
    <w:name w:val="Body Text Indent"/>
    <w:basedOn w:val="Standard"/>
    <w:rsid w:val="000D69A3"/>
    <w:pPr>
      <w:tabs>
        <w:tab w:val="num" w:pos="426"/>
      </w:tabs>
      <w:spacing w:after="120"/>
      <w:ind w:left="426" w:hanging="426"/>
    </w:pPr>
    <w:rPr>
      <w:rFonts w:ascii="Arial Narrow" w:hAnsi="Arial Narrow"/>
    </w:rPr>
  </w:style>
  <w:style w:type="character" w:styleId="Seitenzahl">
    <w:name w:val="page number"/>
    <w:basedOn w:val="Absatzstandardschriftart"/>
    <w:rsid w:val="000D69A3"/>
  </w:style>
  <w:style w:type="paragraph" w:styleId="Textkrpereinzug2">
    <w:name w:val="Body Text Indent 2"/>
    <w:basedOn w:val="Standard"/>
    <w:rsid w:val="000D69A3"/>
    <w:pPr>
      <w:tabs>
        <w:tab w:val="left" w:pos="426"/>
      </w:tabs>
      <w:ind w:left="426" w:hanging="426"/>
    </w:pPr>
    <w:rPr>
      <w:rFonts w:ascii="Trebuchet MS" w:hAnsi="Trebuchet MS"/>
    </w:rPr>
  </w:style>
  <w:style w:type="table" w:styleId="Tabellenraster">
    <w:name w:val="Table Grid"/>
    <w:basedOn w:val="NormaleTabelle"/>
    <w:uiPriority w:val="59"/>
    <w:rsid w:val="00743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05E2E"/>
    <w:pPr>
      <w:ind w:left="720"/>
      <w:contextualSpacing/>
    </w:pPr>
    <w:rPr>
      <w:lang w:eastAsia="de-AT"/>
    </w:rPr>
  </w:style>
  <w:style w:type="paragraph" w:styleId="Sprechblasentext">
    <w:name w:val="Balloon Text"/>
    <w:basedOn w:val="Standard"/>
    <w:link w:val="SprechblasentextZeichen"/>
    <w:uiPriority w:val="99"/>
    <w:semiHidden/>
    <w:unhideWhenUsed/>
    <w:rsid w:val="00B0699B"/>
    <w:rPr>
      <w:rFonts w:ascii="Tahoma" w:hAnsi="Tahoma"/>
      <w:sz w:val="16"/>
      <w:szCs w:val="16"/>
    </w:rPr>
  </w:style>
  <w:style w:type="character" w:customStyle="1" w:styleId="SprechblasentextZeichen">
    <w:name w:val="Sprechblasentext Zeichen"/>
    <w:link w:val="Sprechblasentext"/>
    <w:uiPriority w:val="99"/>
    <w:semiHidden/>
    <w:rsid w:val="00B0699B"/>
    <w:rPr>
      <w:rFonts w:ascii="Tahoma" w:hAnsi="Tahoma" w:cs="Tahoma"/>
      <w:sz w:val="16"/>
      <w:szCs w:val="16"/>
      <w:lang w:eastAsia="de-DE"/>
    </w:rPr>
  </w:style>
  <w:style w:type="character" w:styleId="Platzhaltertext">
    <w:name w:val="Placeholder Text"/>
    <w:basedOn w:val="Absatzstandardschriftart"/>
    <w:uiPriority w:val="99"/>
    <w:semiHidden/>
    <w:rsid w:val="00AD39E1"/>
    <w:rPr>
      <w:color w:val="808080"/>
    </w:rPr>
  </w:style>
  <w:style w:type="character" w:customStyle="1" w:styleId="FuzeileZeichen">
    <w:name w:val="Fußzeile Zeichen"/>
    <w:basedOn w:val="Absatzstandardschriftart"/>
    <w:link w:val="Fuzeile"/>
    <w:uiPriority w:val="99"/>
    <w:rsid w:val="007B3E35"/>
    <w:rPr>
      <w:sz w:val="24"/>
      <w:szCs w:val="24"/>
      <w:lang w:eastAsia="de-DE"/>
    </w:rPr>
  </w:style>
  <w:style w:type="character" w:customStyle="1" w:styleId="apple-converted-space">
    <w:name w:val="apple-converted-space"/>
    <w:basedOn w:val="Absatzstandardschriftart"/>
    <w:rsid w:val="00CB401E"/>
  </w:style>
  <w:style w:type="character" w:styleId="Link">
    <w:name w:val="Hyperlink"/>
    <w:basedOn w:val="Absatzstandardschriftart"/>
    <w:uiPriority w:val="99"/>
    <w:semiHidden/>
    <w:unhideWhenUsed/>
    <w:rsid w:val="00CB401E"/>
    <w:rPr>
      <w:color w:val="0000FF"/>
      <w:u w:val="single"/>
    </w:rPr>
  </w:style>
  <w:style w:type="character" w:customStyle="1" w:styleId="TextkrperZeichen">
    <w:name w:val="Textkörper Zeichen"/>
    <w:basedOn w:val="Absatzstandardschriftart"/>
    <w:link w:val="Textkrper"/>
    <w:rsid w:val="00921684"/>
    <w:rPr>
      <w:sz w:val="24"/>
      <w:szCs w:val="24"/>
      <w:lang w:val="de-DE" w:eastAsia="de-DE"/>
    </w:rPr>
  </w:style>
  <w:style w:type="paragraph" w:customStyle="1" w:styleId="ProblemKopfzeilePunkterechts">
    <w:name w:val="ProblemKopfzeilePunkterechts"/>
    <w:basedOn w:val="Standard"/>
    <w:qFormat/>
    <w:rsid w:val="00440D0C"/>
    <w:pPr>
      <w:tabs>
        <w:tab w:val="right" w:pos="9639"/>
      </w:tabs>
      <w:spacing w:line="280" w:lineRule="atLeast"/>
      <w:ind w:left="426" w:hanging="426"/>
      <w:jc w:val="left"/>
    </w:pPr>
    <w:rPr>
      <w:rFonts w:cs="Lucida Sans Unicode"/>
      <w:b/>
      <w:lang w:val="de-DE"/>
    </w:rPr>
  </w:style>
  <w:style w:type="paragraph" w:customStyle="1" w:styleId="Problemberschrift">
    <w:name w:val="ProblemÜberschrift"/>
    <w:basedOn w:val="Standard"/>
    <w:qFormat/>
    <w:rsid w:val="00ED209A"/>
    <w:pPr>
      <w:spacing w:before="240" w:after="240"/>
      <w:jc w:val="center"/>
    </w:pPr>
    <w:rPr>
      <w:rFonts w:cs="Lucida Sans Unicode"/>
      <w:b/>
      <w:sz w:val="28"/>
      <w:szCs w:val="28"/>
      <w:lang w:val="de-DE"/>
    </w:rPr>
  </w:style>
  <w:style w:type="paragraph" w:customStyle="1" w:styleId="ProblemKopfPunkteRechts">
    <w:name w:val="ProblemKopfPunkteRechts"/>
    <w:basedOn w:val="Standard"/>
    <w:qFormat/>
    <w:rsid w:val="00DD6BF3"/>
    <w:pPr>
      <w:keepNext/>
      <w:pageBreakBefore/>
      <w:tabs>
        <w:tab w:val="right" w:pos="9639"/>
      </w:tabs>
      <w:spacing w:after="20" w:line="240" w:lineRule="auto"/>
      <w:jc w:val="left"/>
    </w:pPr>
    <w:rPr>
      <w:rFonts w:cs="Lucida Sans Unicode"/>
      <w:b/>
      <w:lang w:val="de-DE"/>
    </w:rPr>
  </w:style>
  <w:style w:type="paragraph" w:customStyle="1" w:styleId="ProblemLsgberschrift">
    <w:name w:val="ProblemLsgÜberschrift"/>
    <w:basedOn w:val="Standard"/>
    <w:next w:val="Standard"/>
    <w:qFormat/>
    <w:rsid w:val="00B57159"/>
    <w:pPr>
      <w:spacing w:before="240" w:after="120"/>
      <w:jc w:val="center"/>
    </w:pPr>
    <w:rPr>
      <w:rFonts w:cs="Lucida Sans Unicode"/>
      <w:b/>
      <w:sz w:val="28"/>
      <w:szCs w:val="28"/>
    </w:rPr>
  </w:style>
  <w:style w:type="paragraph" w:customStyle="1" w:styleId="ProblemZwischenberschrift">
    <w:name w:val="ProblemZwischenüberschrift"/>
    <w:basedOn w:val="Standard"/>
    <w:qFormat/>
    <w:rsid w:val="00B57159"/>
    <w:pPr>
      <w:spacing w:before="240" w:after="120" w:line="320" w:lineRule="atLeast"/>
    </w:pPr>
    <w:rPr>
      <w:rFonts w:cs="Lucida Sans Unicode"/>
      <w:b/>
      <w:bCs/>
      <w:lang w:val="de-DE"/>
    </w:rPr>
  </w:style>
  <w:style w:type="paragraph" w:customStyle="1" w:styleId="LsgTabellentext">
    <w:name w:val="LsgTabellentext"/>
    <w:basedOn w:val="Standard"/>
    <w:qFormat/>
    <w:rsid w:val="00122218"/>
    <w:pPr>
      <w:tabs>
        <w:tab w:val="right" w:pos="9072"/>
      </w:tabs>
      <w:spacing w:before="60" w:after="60" w:line="280" w:lineRule="atLeast"/>
      <w:ind w:left="340"/>
      <w:jc w:val="left"/>
    </w:pPr>
    <w:rPr>
      <w:rFonts w:cs="Lucida Sans Unicode"/>
    </w:rPr>
  </w:style>
  <w:style w:type="paragraph" w:customStyle="1" w:styleId="FrageKursiv">
    <w:name w:val="FrageKursiv"/>
    <w:basedOn w:val="Standard"/>
    <w:qFormat/>
    <w:rsid w:val="0042637B"/>
    <w:pPr>
      <w:spacing w:before="40" w:after="40" w:line="280" w:lineRule="atLeast"/>
      <w:ind w:left="567" w:hanging="567"/>
    </w:pPr>
    <w:rPr>
      <w:i/>
    </w:rPr>
  </w:style>
  <w:style w:type="paragraph" w:customStyle="1" w:styleId="LsgTabellentext5Tab">
    <w:name w:val="LsgTabellentext5Tab"/>
    <w:basedOn w:val="LsgTabellentext"/>
    <w:qFormat/>
    <w:rsid w:val="00B8490B"/>
    <w:pPr>
      <w:tabs>
        <w:tab w:val="left" w:pos="1418"/>
        <w:tab w:val="left" w:pos="3119"/>
        <w:tab w:val="left" w:pos="4253"/>
        <w:tab w:val="left" w:pos="5954"/>
        <w:tab w:val="left" w:pos="7088"/>
      </w:tabs>
      <w:spacing w:before="80" w:after="80"/>
    </w:pPr>
    <w:rPr>
      <w:lang w:val="en-GB"/>
    </w:rPr>
  </w:style>
  <w:style w:type="paragraph" w:customStyle="1" w:styleId="ProblemKopfzeileLsungen">
    <w:name w:val="ProblemKopfzeileLösungen"/>
    <w:basedOn w:val="ProblemKopfzeilePunkterechts"/>
    <w:qFormat/>
    <w:rsid w:val="00831E4A"/>
    <w:pPr>
      <w:spacing w:line="240" w:lineRule="auto"/>
      <w:ind w:left="0" w:firstLine="0"/>
    </w:pPr>
  </w:style>
  <w:style w:type="numbering" w:styleId="111111">
    <w:name w:val="Outline List 2"/>
    <w:basedOn w:val="KeineListe"/>
    <w:uiPriority w:val="99"/>
    <w:semiHidden/>
    <w:unhideWhenUsed/>
    <w:rsid w:val="009B3F33"/>
    <w:pPr>
      <w:numPr>
        <w:numId w:val="1"/>
      </w:numPr>
    </w:pPr>
  </w:style>
  <w:style w:type="paragraph" w:styleId="StandardWeb">
    <w:name w:val="Normal (Web)"/>
    <w:basedOn w:val="Standard"/>
    <w:uiPriority w:val="99"/>
    <w:semiHidden/>
    <w:unhideWhenUsed/>
    <w:rsid w:val="00FC0C27"/>
    <w:pPr>
      <w:spacing w:before="100" w:beforeAutospacing="1" w:after="100" w:afterAutospacing="1" w:line="240" w:lineRule="auto"/>
      <w:jc w:val="left"/>
    </w:pPr>
    <w:rPr>
      <w:rFonts w:ascii="Times New Roman" w:eastAsiaTheme="minorEastAsia" w:hAnsi="Times New Roman"/>
      <w:lang w:eastAsia="de-AT"/>
      <w14:ligatures w14:val="none"/>
    </w:rPr>
  </w:style>
  <w:style w:type="paragraph" w:styleId="Funotentext">
    <w:name w:val="footnote text"/>
    <w:basedOn w:val="Standard"/>
    <w:link w:val="FunotentextZeichen"/>
    <w:uiPriority w:val="99"/>
    <w:unhideWhenUsed/>
    <w:rsid w:val="006F2237"/>
    <w:pPr>
      <w:spacing w:line="240" w:lineRule="auto"/>
    </w:pPr>
  </w:style>
  <w:style w:type="character" w:customStyle="1" w:styleId="FunotentextZeichen">
    <w:name w:val="Fußnotentext Zeichen"/>
    <w:basedOn w:val="Absatzstandardschriftart"/>
    <w:link w:val="Funotentext"/>
    <w:uiPriority w:val="99"/>
    <w:rsid w:val="006F2237"/>
    <w:rPr>
      <w:rFonts w:ascii="Cambria Math" w:hAnsi="Cambria Math"/>
      <w:sz w:val="24"/>
      <w:szCs w:val="24"/>
      <w:lang w:eastAsia="de-DE"/>
      <w14:ligatures w14:val="standard"/>
    </w:rPr>
  </w:style>
  <w:style w:type="character" w:styleId="Funotenzeichen">
    <w:name w:val="footnote reference"/>
    <w:basedOn w:val="Absatzstandardschriftart"/>
    <w:uiPriority w:val="99"/>
    <w:unhideWhenUsed/>
    <w:rsid w:val="006F22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gif"/><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choeb:Dokumentvorlagen:Eigene%20Vorlagen:WettbewerbAngab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A815A-925A-E848-9D60-62D6CB139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WettbewerbAngabe.dotx</Template>
  <TotalTime>0</TotalTime>
  <Pages>11</Pages>
  <Words>1742</Words>
  <Characters>10980</Characters>
  <Application>Microsoft Macintosh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Nummer:</vt:lpstr>
    </vt:vector>
  </TitlesOfParts>
  <Company>-</Company>
  <LinksUpToDate>false</LinksUpToDate>
  <CharactersWithSpaces>12697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Nummer:</dc:title>
  <dc:creator>Georg Schellander</dc:creator>
  <cp:lastModifiedBy>G S</cp:lastModifiedBy>
  <cp:revision>5</cp:revision>
  <cp:lastPrinted>2017-05-25T18:36:00Z</cp:lastPrinted>
  <dcterms:created xsi:type="dcterms:W3CDTF">2017-05-25T18:35:00Z</dcterms:created>
  <dcterms:modified xsi:type="dcterms:W3CDTF">2017-05-26T18:45:00Z</dcterms:modified>
</cp:coreProperties>
</file>