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15641" w14:textId="19B1ECF6" w:rsidR="001232CE" w:rsidRDefault="00006981" w:rsidP="00006981">
      <w:pPr>
        <w:jc w:val="center"/>
      </w:pPr>
      <w:r>
        <w:rPr>
          <w:noProof/>
          <w:lang w:val="de-DE"/>
          <w14:ligatures w14:val="none"/>
        </w:rPr>
        <w:drawing>
          <wp:inline distT="0" distB="0" distL="0" distR="0" wp14:anchorId="5AD0595B" wp14:editId="1EE3C2F8">
            <wp:extent cx="3018905" cy="942780"/>
            <wp:effectExtent l="0" t="0" r="3810" b="0"/>
            <wp:docPr id="27" name="Bild 27" descr="GS MBP SSD:Users:schoeb:Desktop:ChO v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S MBP SSD:Users:schoeb:Desktop:ChO v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883" cy="943085"/>
                    </a:xfrm>
                    <a:prstGeom prst="rect">
                      <a:avLst/>
                    </a:prstGeom>
                    <a:noFill/>
                    <a:ln>
                      <a:noFill/>
                    </a:ln>
                  </pic:spPr>
                </pic:pic>
              </a:graphicData>
            </a:graphic>
          </wp:inline>
        </w:drawing>
      </w:r>
    </w:p>
    <w:p w14:paraId="00AB473E" w14:textId="77777777" w:rsidR="00006981" w:rsidRDefault="00006981" w:rsidP="00006981">
      <w:pPr>
        <w:jc w:val="center"/>
      </w:pPr>
    </w:p>
    <w:p w14:paraId="45D8BAFD" w14:textId="77777777" w:rsidR="00006981" w:rsidRDefault="00006981" w:rsidP="00006981">
      <w:pPr>
        <w:jc w:val="center"/>
      </w:pPr>
    </w:p>
    <w:p w14:paraId="08F6C618" w14:textId="77777777" w:rsidR="001232CE" w:rsidRDefault="001232CE" w:rsidP="001232CE"/>
    <w:p w14:paraId="2FD32C4B" w14:textId="07E0341C" w:rsidR="00006981" w:rsidRPr="00A3662A" w:rsidRDefault="00006981" w:rsidP="00BB5862">
      <w:pPr>
        <w:pStyle w:val="Kopfzeile"/>
        <w:jc w:val="center"/>
        <w:rPr>
          <w:sz w:val="60"/>
          <w:szCs w:val="60"/>
          <w:lang w:val="en-US"/>
        </w:rPr>
      </w:pPr>
      <w:r w:rsidRPr="00A3662A">
        <w:rPr>
          <w:sz w:val="60"/>
          <w:szCs w:val="60"/>
          <w:lang w:val="en-US"/>
        </w:rPr>
        <w:t>43</w:t>
      </w:r>
      <w:r w:rsidR="00BB5862" w:rsidRPr="00A3662A">
        <w:rPr>
          <w:sz w:val="60"/>
          <w:szCs w:val="60"/>
          <w:vertAlign w:val="superscript"/>
          <w:lang w:val="en-US"/>
        </w:rPr>
        <w:t>rd</w:t>
      </w:r>
      <w:r w:rsidRPr="00A3662A">
        <w:rPr>
          <w:sz w:val="60"/>
          <w:szCs w:val="60"/>
          <w:lang w:val="en-US"/>
        </w:rPr>
        <w:t xml:space="preserve"> </w:t>
      </w:r>
      <w:r w:rsidR="006B1EEE">
        <w:rPr>
          <w:sz w:val="60"/>
          <w:szCs w:val="60"/>
          <w:lang w:val="en-US"/>
        </w:rPr>
        <w:t>Austrian Chemistry Olympiad</w:t>
      </w:r>
    </w:p>
    <w:p w14:paraId="75A1EA5C" w14:textId="691CF05B" w:rsidR="00BB5862" w:rsidRPr="00A3662A" w:rsidRDefault="00BB5862" w:rsidP="00BB5862">
      <w:pPr>
        <w:pStyle w:val="Kopfzeile"/>
        <w:jc w:val="center"/>
        <w:rPr>
          <w:sz w:val="60"/>
          <w:szCs w:val="60"/>
          <w:lang w:val="en-US"/>
        </w:rPr>
      </w:pPr>
      <w:r w:rsidRPr="00A3662A">
        <w:rPr>
          <w:sz w:val="60"/>
          <w:szCs w:val="60"/>
          <w:lang w:val="en-US"/>
        </w:rPr>
        <w:t>National Competition</w:t>
      </w:r>
    </w:p>
    <w:p w14:paraId="08438BE7" w14:textId="77777777" w:rsidR="00006981" w:rsidRPr="00A3662A" w:rsidRDefault="00006981" w:rsidP="00006981">
      <w:pPr>
        <w:pStyle w:val="Kopfzeile"/>
        <w:jc w:val="center"/>
        <w:rPr>
          <w:sz w:val="60"/>
          <w:szCs w:val="60"/>
          <w:lang w:val="en-US"/>
        </w:rPr>
      </w:pPr>
    </w:p>
    <w:p w14:paraId="53570DC4" w14:textId="16073ABF" w:rsidR="00006981" w:rsidRPr="00006981" w:rsidRDefault="00BB5862" w:rsidP="00006981">
      <w:pPr>
        <w:pStyle w:val="Kopfzeile"/>
        <w:jc w:val="center"/>
        <w:rPr>
          <w:sz w:val="60"/>
          <w:szCs w:val="60"/>
        </w:rPr>
      </w:pPr>
      <w:r>
        <w:rPr>
          <w:sz w:val="60"/>
          <w:szCs w:val="60"/>
        </w:rPr>
        <w:t>Theoretical Tasks</w:t>
      </w:r>
    </w:p>
    <w:p w14:paraId="38F69A78" w14:textId="6A7A4FFD" w:rsidR="001E05FF" w:rsidRPr="00BB5862" w:rsidRDefault="00006981" w:rsidP="00006981">
      <w:pPr>
        <w:jc w:val="center"/>
        <w:rPr>
          <w:rFonts w:ascii="Myriad Pro" w:hAnsi="Myriad Pro"/>
          <w:color w:val="595959" w:themeColor="text1" w:themeTint="A6"/>
          <w:sz w:val="60"/>
          <w:szCs w:val="60"/>
        </w:rPr>
      </w:pPr>
      <w:r w:rsidRPr="00006981">
        <w:rPr>
          <w:rFonts w:ascii="Myriad Pro" w:hAnsi="Myriad Pro"/>
          <w:color w:val="595959" w:themeColor="text1" w:themeTint="A6"/>
          <w:sz w:val="60"/>
          <w:szCs w:val="60"/>
        </w:rPr>
        <w:t>2017</w:t>
      </w:r>
      <w:r w:rsidR="00BB5862">
        <w:rPr>
          <w:rFonts w:ascii="Myriad Pro" w:hAnsi="Myriad Pro"/>
          <w:color w:val="595959" w:themeColor="text1" w:themeTint="A6"/>
          <w:sz w:val="60"/>
          <w:szCs w:val="60"/>
        </w:rPr>
        <w:t>-05-25</w:t>
      </w:r>
    </w:p>
    <w:p w14:paraId="242C68EA" w14:textId="77777777" w:rsidR="00006981" w:rsidRDefault="00006981" w:rsidP="00006981"/>
    <w:p w14:paraId="174A483D" w14:textId="77777777" w:rsidR="00006981" w:rsidRDefault="00006981" w:rsidP="00006981"/>
    <w:p w14:paraId="17C2160B" w14:textId="77777777" w:rsidR="00006981" w:rsidRDefault="00006981" w:rsidP="00006981"/>
    <w:p w14:paraId="0BD45B39" w14:textId="77777777" w:rsidR="00006981" w:rsidRDefault="00006981" w:rsidP="00006981"/>
    <w:tbl>
      <w:tblPr>
        <w:tblStyle w:val="Tabellenraster"/>
        <w:tblW w:w="6804" w:type="dxa"/>
        <w:jc w:val="center"/>
        <w:tblLayout w:type="fixed"/>
        <w:tblLook w:val="04A0" w:firstRow="1" w:lastRow="0" w:firstColumn="1" w:lastColumn="0" w:noHBand="0" w:noVBand="1"/>
      </w:tblPr>
      <w:tblGrid>
        <w:gridCol w:w="6804"/>
      </w:tblGrid>
      <w:tr w:rsidR="00006981" w:rsidRPr="00006981" w14:paraId="2E4A997F" w14:textId="77777777" w:rsidTr="00006981">
        <w:trPr>
          <w:jc w:val="center"/>
        </w:trPr>
        <w:tc>
          <w:tcPr>
            <w:tcW w:w="6804" w:type="dxa"/>
            <w:tcBorders>
              <w:top w:val="dotted" w:sz="2" w:space="0" w:color="auto"/>
              <w:left w:val="nil"/>
              <w:bottom w:val="nil"/>
              <w:right w:val="nil"/>
            </w:tcBorders>
          </w:tcPr>
          <w:p w14:paraId="35BCFD35" w14:textId="77777777" w:rsidR="00006981" w:rsidRPr="00006981" w:rsidRDefault="00006981" w:rsidP="00006981">
            <w:pPr>
              <w:jc w:val="center"/>
            </w:pPr>
            <w:r w:rsidRPr="00006981">
              <w:t>Name</w:t>
            </w:r>
          </w:p>
        </w:tc>
      </w:tr>
    </w:tbl>
    <w:p w14:paraId="204C0DF9" w14:textId="77777777" w:rsidR="00006981" w:rsidRDefault="00006981" w:rsidP="00006981"/>
    <w:p w14:paraId="6CBC4829" w14:textId="77777777" w:rsidR="00006981" w:rsidRDefault="00006981" w:rsidP="00006981"/>
    <w:p w14:paraId="56C18CA2" w14:textId="77777777" w:rsidR="00006981" w:rsidRDefault="00006981" w:rsidP="00006981"/>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095"/>
        <w:gridCol w:w="567"/>
        <w:gridCol w:w="285"/>
        <w:gridCol w:w="567"/>
        <w:gridCol w:w="283"/>
        <w:gridCol w:w="708"/>
      </w:tblGrid>
      <w:tr w:rsidR="001236F1" w14:paraId="3A27F7CF" w14:textId="77777777" w:rsidTr="001236F1">
        <w:trPr>
          <w:trHeight w:val="424"/>
          <w:jc w:val="center"/>
        </w:trPr>
        <w:tc>
          <w:tcPr>
            <w:tcW w:w="567" w:type="dxa"/>
            <w:tcBorders>
              <w:bottom w:val="single" w:sz="12" w:space="0" w:color="auto"/>
            </w:tcBorders>
          </w:tcPr>
          <w:p w14:paraId="69293273" w14:textId="77777777" w:rsidR="001236F1" w:rsidRDefault="001236F1" w:rsidP="00006981">
            <w:pPr>
              <w:jc w:val="center"/>
            </w:pPr>
          </w:p>
        </w:tc>
        <w:tc>
          <w:tcPr>
            <w:tcW w:w="6095" w:type="dxa"/>
            <w:tcBorders>
              <w:bottom w:val="single" w:sz="12" w:space="0" w:color="auto"/>
            </w:tcBorders>
          </w:tcPr>
          <w:p w14:paraId="6C81569E" w14:textId="77777777" w:rsidR="001236F1" w:rsidRDefault="001236F1" w:rsidP="00006981"/>
        </w:tc>
        <w:tc>
          <w:tcPr>
            <w:tcW w:w="567" w:type="dxa"/>
            <w:tcBorders>
              <w:bottom w:val="single" w:sz="12" w:space="0" w:color="auto"/>
            </w:tcBorders>
            <w:noWrap/>
            <w:tcMar>
              <w:left w:w="0" w:type="dxa"/>
              <w:right w:w="0" w:type="dxa"/>
            </w:tcMar>
            <w:vAlign w:val="center"/>
          </w:tcPr>
          <w:p w14:paraId="2F358466" w14:textId="53B42765" w:rsidR="001236F1" w:rsidRDefault="001236F1" w:rsidP="001236F1">
            <w:pPr>
              <w:jc w:val="center"/>
            </w:pPr>
            <w:r>
              <w:t>bp</w:t>
            </w:r>
          </w:p>
        </w:tc>
        <w:tc>
          <w:tcPr>
            <w:tcW w:w="285" w:type="dxa"/>
            <w:tcBorders>
              <w:bottom w:val="single" w:sz="12" w:space="0" w:color="auto"/>
            </w:tcBorders>
            <w:noWrap/>
            <w:tcMar>
              <w:left w:w="0" w:type="dxa"/>
            </w:tcMar>
            <w:vAlign w:val="center"/>
          </w:tcPr>
          <w:p w14:paraId="33250968" w14:textId="2069D699" w:rsidR="001236F1" w:rsidRDefault="001236F1" w:rsidP="001236F1">
            <w:pPr>
              <w:jc w:val="center"/>
            </w:pPr>
            <w:r>
              <w:t>/</w:t>
            </w:r>
          </w:p>
        </w:tc>
        <w:tc>
          <w:tcPr>
            <w:tcW w:w="567" w:type="dxa"/>
            <w:tcBorders>
              <w:bottom w:val="single" w:sz="12" w:space="0" w:color="auto"/>
            </w:tcBorders>
            <w:noWrap/>
            <w:tcMar>
              <w:left w:w="0" w:type="dxa"/>
            </w:tcMar>
            <w:vAlign w:val="center"/>
          </w:tcPr>
          <w:p w14:paraId="2EE6B825" w14:textId="4F87A29E" w:rsidR="001236F1" w:rsidRDefault="001236F1" w:rsidP="001236F1">
            <w:pPr>
              <w:jc w:val="center"/>
            </w:pPr>
            <w:r>
              <w:t>rp</w:t>
            </w:r>
          </w:p>
        </w:tc>
        <w:tc>
          <w:tcPr>
            <w:tcW w:w="283" w:type="dxa"/>
            <w:tcBorders>
              <w:bottom w:val="single" w:sz="12" w:space="0" w:color="auto"/>
            </w:tcBorders>
            <w:noWrap/>
            <w:tcMar>
              <w:left w:w="0" w:type="dxa"/>
            </w:tcMar>
            <w:vAlign w:val="center"/>
          </w:tcPr>
          <w:p w14:paraId="6433235A" w14:textId="236E38F5" w:rsidR="001236F1" w:rsidRDefault="001236F1" w:rsidP="001236F1">
            <w:pPr>
              <w:jc w:val="center"/>
            </w:pPr>
            <w:r>
              <w:t>/</w:t>
            </w:r>
          </w:p>
        </w:tc>
        <w:tc>
          <w:tcPr>
            <w:tcW w:w="708" w:type="dxa"/>
            <w:tcBorders>
              <w:bottom w:val="single" w:sz="12" w:space="0" w:color="auto"/>
            </w:tcBorders>
            <w:noWrap/>
            <w:tcMar>
              <w:left w:w="0" w:type="dxa"/>
            </w:tcMar>
            <w:vAlign w:val="center"/>
          </w:tcPr>
          <w:p w14:paraId="3E9A2270" w14:textId="404147D9" w:rsidR="001236F1" w:rsidRDefault="001236F1" w:rsidP="001236F1">
            <w:pPr>
              <w:jc w:val="center"/>
            </w:pPr>
            <w:r>
              <w:t>rp</w:t>
            </w:r>
            <w:r w:rsidRPr="00CE042A">
              <w:rPr>
                <w:vertAlign w:val="subscript"/>
              </w:rPr>
              <w:t>max</w:t>
            </w:r>
          </w:p>
        </w:tc>
      </w:tr>
      <w:tr w:rsidR="00721877" w14:paraId="2B6E4AC0" w14:textId="77777777" w:rsidTr="001236F1">
        <w:trPr>
          <w:trHeight w:val="424"/>
          <w:jc w:val="center"/>
        </w:trPr>
        <w:tc>
          <w:tcPr>
            <w:tcW w:w="567" w:type="dxa"/>
            <w:tcBorders>
              <w:top w:val="single" w:sz="12" w:space="0" w:color="auto"/>
              <w:bottom w:val="single" w:sz="4" w:space="0" w:color="auto"/>
            </w:tcBorders>
            <w:vAlign w:val="center"/>
          </w:tcPr>
          <w:p w14:paraId="2A5A80DD" w14:textId="0BECB269" w:rsidR="00721877" w:rsidRDefault="00721877" w:rsidP="00006981">
            <w:pPr>
              <w:jc w:val="right"/>
            </w:pPr>
            <w:r>
              <w:t>1</w:t>
            </w:r>
          </w:p>
        </w:tc>
        <w:tc>
          <w:tcPr>
            <w:tcW w:w="6095" w:type="dxa"/>
            <w:tcBorders>
              <w:top w:val="single" w:sz="12" w:space="0" w:color="auto"/>
              <w:bottom w:val="single" w:sz="4" w:space="0" w:color="auto"/>
            </w:tcBorders>
            <w:vAlign w:val="center"/>
          </w:tcPr>
          <w:p w14:paraId="6D0E6EC1" w14:textId="20104E3B" w:rsidR="00721877" w:rsidRPr="00A3662A" w:rsidRDefault="00C87812" w:rsidP="007328CF">
            <w:pPr>
              <w:jc w:val="left"/>
              <w:rPr>
                <w:lang w:val="en-US"/>
              </w:rPr>
            </w:pPr>
            <w:r w:rsidRPr="00A3662A">
              <w:rPr>
                <w:lang w:val="en-US"/>
              </w:rPr>
              <w:t>Bicyclic Nitrogen Compounds and their Syntheses</w:t>
            </w:r>
          </w:p>
        </w:tc>
        <w:tc>
          <w:tcPr>
            <w:tcW w:w="567" w:type="dxa"/>
            <w:tcBorders>
              <w:top w:val="single" w:sz="12" w:space="0" w:color="auto"/>
              <w:bottom w:val="single" w:sz="4" w:space="0" w:color="auto"/>
            </w:tcBorders>
            <w:noWrap/>
            <w:tcMar>
              <w:left w:w="0" w:type="dxa"/>
            </w:tcMar>
            <w:vAlign w:val="center"/>
          </w:tcPr>
          <w:p w14:paraId="639C9D84" w14:textId="492D6400" w:rsidR="00721877" w:rsidRPr="00A3662A" w:rsidRDefault="00721877" w:rsidP="001236F1">
            <w:pPr>
              <w:jc w:val="center"/>
              <w:rPr>
                <w:lang w:val="en-US"/>
              </w:rPr>
            </w:pPr>
          </w:p>
        </w:tc>
        <w:tc>
          <w:tcPr>
            <w:tcW w:w="285" w:type="dxa"/>
            <w:tcBorders>
              <w:top w:val="single" w:sz="12" w:space="0" w:color="auto"/>
              <w:bottom w:val="single" w:sz="4" w:space="0" w:color="auto"/>
            </w:tcBorders>
            <w:noWrap/>
            <w:tcMar>
              <w:left w:w="0" w:type="dxa"/>
            </w:tcMar>
            <w:vAlign w:val="center"/>
          </w:tcPr>
          <w:p w14:paraId="0A53BAAE" w14:textId="5877BFFE" w:rsidR="00721877" w:rsidRDefault="00721877" w:rsidP="001236F1">
            <w:pPr>
              <w:jc w:val="center"/>
            </w:pPr>
            <w:r>
              <w:t>/</w:t>
            </w:r>
          </w:p>
        </w:tc>
        <w:tc>
          <w:tcPr>
            <w:tcW w:w="567" w:type="dxa"/>
            <w:tcBorders>
              <w:top w:val="single" w:sz="12" w:space="0" w:color="auto"/>
              <w:bottom w:val="single" w:sz="4" w:space="0" w:color="auto"/>
            </w:tcBorders>
            <w:noWrap/>
            <w:tcMar>
              <w:left w:w="0" w:type="dxa"/>
            </w:tcMar>
            <w:vAlign w:val="center"/>
          </w:tcPr>
          <w:p w14:paraId="1A0D93F0" w14:textId="3726B939" w:rsidR="00721877" w:rsidRDefault="00721877" w:rsidP="001236F1">
            <w:pPr>
              <w:jc w:val="center"/>
            </w:pPr>
          </w:p>
        </w:tc>
        <w:tc>
          <w:tcPr>
            <w:tcW w:w="283" w:type="dxa"/>
            <w:tcBorders>
              <w:top w:val="single" w:sz="12" w:space="0" w:color="auto"/>
              <w:bottom w:val="single" w:sz="4" w:space="0" w:color="auto"/>
            </w:tcBorders>
            <w:noWrap/>
            <w:tcMar>
              <w:left w:w="0" w:type="dxa"/>
            </w:tcMar>
            <w:vAlign w:val="center"/>
          </w:tcPr>
          <w:p w14:paraId="5AA15254" w14:textId="594A5A47" w:rsidR="00721877" w:rsidRDefault="00721877" w:rsidP="001236F1">
            <w:pPr>
              <w:jc w:val="center"/>
            </w:pPr>
            <w:r>
              <w:t>/</w:t>
            </w:r>
          </w:p>
        </w:tc>
        <w:tc>
          <w:tcPr>
            <w:tcW w:w="708" w:type="dxa"/>
            <w:tcBorders>
              <w:top w:val="single" w:sz="12" w:space="0" w:color="auto"/>
              <w:bottom w:val="single" w:sz="4" w:space="0" w:color="auto"/>
            </w:tcBorders>
            <w:noWrap/>
            <w:tcMar>
              <w:left w:w="0" w:type="dxa"/>
            </w:tcMar>
            <w:vAlign w:val="center"/>
          </w:tcPr>
          <w:p w14:paraId="0C5EC9BF" w14:textId="2EFB1DAD" w:rsidR="00721877" w:rsidRDefault="00721877" w:rsidP="001236F1">
            <w:pPr>
              <w:jc w:val="center"/>
            </w:pPr>
            <w:r>
              <w:t>16</w:t>
            </w:r>
          </w:p>
        </w:tc>
      </w:tr>
      <w:tr w:rsidR="00721877" w14:paraId="7257DBF9" w14:textId="77777777" w:rsidTr="001236F1">
        <w:trPr>
          <w:trHeight w:val="424"/>
          <w:jc w:val="center"/>
        </w:trPr>
        <w:tc>
          <w:tcPr>
            <w:tcW w:w="567" w:type="dxa"/>
            <w:tcBorders>
              <w:top w:val="single" w:sz="4" w:space="0" w:color="auto"/>
              <w:bottom w:val="single" w:sz="4" w:space="0" w:color="auto"/>
            </w:tcBorders>
            <w:vAlign w:val="center"/>
          </w:tcPr>
          <w:p w14:paraId="41368197" w14:textId="2E41D7A8" w:rsidR="00721877" w:rsidRDefault="00721877" w:rsidP="00006981">
            <w:pPr>
              <w:jc w:val="right"/>
            </w:pPr>
            <w:r>
              <w:t>2</w:t>
            </w:r>
          </w:p>
        </w:tc>
        <w:tc>
          <w:tcPr>
            <w:tcW w:w="6095" w:type="dxa"/>
            <w:tcBorders>
              <w:top w:val="single" w:sz="4" w:space="0" w:color="auto"/>
              <w:bottom w:val="single" w:sz="4" w:space="0" w:color="auto"/>
            </w:tcBorders>
            <w:vAlign w:val="center"/>
          </w:tcPr>
          <w:p w14:paraId="63164F87" w14:textId="0BAD2E66" w:rsidR="00721877" w:rsidRDefault="00D804B5" w:rsidP="00006981">
            <w:pPr>
              <w:ind w:left="-817" w:firstLine="817"/>
              <w:jc w:val="left"/>
            </w:pPr>
            <w:r w:rsidRPr="00D804B5">
              <w:rPr>
                <w:lang w:val="en-US"/>
              </w:rPr>
              <w:t>Pharmaceuticals, Stereochemistry and Spectroscopy</w:t>
            </w:r>
          </w:p>
        </w:tc>
        <w:tc>
          <w:tcPr>
            <w:tcW w:w="567" w:type="dxa"/>
            <w:tcBorders>
              <w:top w:val="single" w:sz="4" w:space="0" w:color="auto"/>
              <w:bottom w:val="single" w:sz="4" w:space="0" w:color="auto"/>
            </w:tcBorders>
            <w:noWrap/>
            <w:tcMar>
              <w:left w:w="0" w:type="dxa"/>
            </w:tcMar>
            <w:vAlign w:val="center"/>
          </w:tcPr>
          <w:p w14:paraId="3ECB0CAA"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0EB1A376" w14:textId="231C80AF"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4FD8A734"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45935EB7" w14:textId="25AB89DF"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14F0BB8D" w14:textId="14764883" w:rsidR="00721877" w:rsidRDefault="00721877" w:rsidP="001236F1">
            <w:pPr>
              <w:jc w:val="center"/>
            </w:pPr>
            <w:r>
              <w:t>8</w:t>
            </w:r>
          </w:p>
        </w:tc>
      </w:tr>
      <w:tr w:rsidR="00721877" w14:paraId="4B08A3A1" w14:textId="77777777" w:rsidTr="001236F1">
        <w:trPr>
          <w:trHeight w:val="424"/>
          <w:jc w:val="center"/>
        </w:trPr>
        <w:tc>
          <w:tcPr>
            <w:tcW w:w="567" w:type="dxa"/>
            <w:tcBorders>
              <w:top w:val="single" w:sz="4" w:space="0" w:color="auto"/>
              <w:bottom w:val="single" w:sz="4" w:space="0" w:color="auto"/>
            </w:tcBorders>
            <w:vAlign w:val="center"/>
          </w:tcPr>
          <w:p w14:paraId="2F9ED1CD" w14:textId="1A3437E8" w:rsidR="00721877" w:rsidRDefault="00721877" w:rsidP="00006981">
            <w:pPr>
              <w:jc w:val="right"/>
            </w:pPr>
            <w:r>
              <w:t>3</w:t>
            </w:r>
          </w:p>
        </w:tc>
        <w:tc>
          <w:tcPr>
            <w:tcW w:w="6095" w:type="dxa"/>
            <w:tcBorders>
              <w:top w:val="single" w:sz="4" w:space="0" w:color="auto"/>
              <w:bottom w:val="single" w:sz="4" w:space="0" w:color="auto"/>
            </w:tcBorders>
            <w:vAlign w:val="center"/>
          </w:tcPr>
          <w:p w14:paraId="7AE36023" w14:textId="71AC416E" w:rsidR="00721877" w:rsidRDefault="00721877" w:rsidP="005F3AC2">
            <w:pPr>
              <w:jc w:val="left"/>
            </w:pPr>
            <w:r>
              <w:t xml:space="preserve">Aluminium </w:t>
            </w:r>
            <w:r w:rsidR="005F3AC2">
              <w:t>and Complexes</w:t>
            </w:r>
          </w:p>
        </w:tc>
        <w:tc>
          <w:tcPr>
            <w:tcW w:w="567" w:type="dxa"/>
            <w:tcBorders>
              <w:top w:val="single" w:sz="4" w:space="0" w:color="auto"/>
              <w:bottom w:val="single" w:sz="4" w:space="0" w:color="auto"/>
            </w:tcBorders>
            <w:noWrap/>
            <w:tcMar>
              <w:left w:w="0" w:type="dxa"/>
            </w:tcMar>
            <w:vAlign w:val="center"/>
          </w:tcPr>
          <w:p w14:paraId="3185450B"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60B68140" w14:textId="1A4826BA"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54894E50"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328E39A4" w14:textId="40D4F76B"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21B58053" w14:textId="18C88097" w:rsidR="00721877" w:rsidRDefault="00721877" w:rsidP="001236F1">
            <w:pPr>
              <w:jc w:val="center"/>
            </w:pPr>
            <w:r>
              <w:t>7</w:t>
            </w:r>
          </w:p>
        </w:tc>
      </w:tr>
      <w:tr w:rsidR="00721877" w14:paraId="44F3AD21" w14:textId="77777777" w:rsidTr="001236F1">
        <w:trPr>
          <w:trHeight w:val="424"/>
          <w:jc w:val="center"/>
        </w:trPr>
        <w:tc>
          <w:tcPr>
            <w:tcW w:w="567" w:type="dxa"/>
            <w:tcBorders>
              <w:top w:val="single" w:sz="4" w:space="0" w:color="auto"/>
              <w:bottom w:val="single" w:sz="4" w:space="0" w:color="auto"/>
            </w:tcBorders>
            <w:vAlign w:val="center"/>
          </w:tcPr>
          <w:p w14:paraId="257A2929" w14:textId="60517E85" w:rsidR="00721877" w:rsidRDefault="00721877" w:rsidP="00006981">
            <w:pPr>
              <w:jc w:val="right"/>
            </w:pPr>
            <w:r>
              <w:t>4</w:t>
            </w:r>
          </w:p>
        </w:tc>
        <w:tc>
          <w:tcPr>
            <w:tcW w:w="6095" w:type="dxa"/>
            <w:tcBorders>
              <w:top w:val="single" w:sz="4" w:space="0" w:color="auto"/>
              <w:bottom w:val="single" w:sz="4" w:space="0" w:color="auto"/>
            </w:tcBorders>
            <w:vAlign w:val="center"/>
          </w:tcPr>
          <w:p w14:paraId="5A89E348" w14:textId="31384CDA" w:rsidR="00721877" w:rsidRPr="00A3662A" w:rsidRDefault="00721877" w:rsidP="00BB5862">
            <w:pPr>
              <w:jc w:val="left"/>
              <w:rPr>
                <w:lang w:val="en-US"/>
              </w:rPr>
            </w:pPr>
            <w:r w:rsidRPr="00A3662A">
              <w:rPr>
                <w:lang w:val="en-US"/>
              </w:rPr>
              <w:t xml:space="preserve">Aluminium, </w:t>
            </w:r>
            <w:r w:rsidR="00BB5862" w:rsidRPr="00A3662A">
              <w:rPr>
                <w:lang w:val="en-US"/>
              </w:rPr>
              <w:t>Chemical Bond and Thermochemistry</w:t>
            </w:r>
          </w:p>
        </w:tc>
        <w:tc>
          <w:tcPr>
            <w:tcW w:w="567" w:type="dxa"/>
            <w:tcBorders>
              <w:top w:val="single" w:sz="4" w:space="0" w:color="auto"/>
              <w:bottom w:val="single" w:sz="4" w:space="0" w:color="auto"/>
            </w:tcBorders>
            <w:noWrap/>
            <w:tcMar>
              <w:left w:w="0" w:type="dxa"/>
            </w:tcMar>
            <w:vAlign w:val="center"/>
          </w:tcPr>
          <w:p w14:paraId="283A589C" w14:textId="77777777" w:rsidR="00721877" w:rsidRPr="00A3662A" w:rsidRDefault="00721877" w:rsidP="001236F1">
            <w:pPr>
              <w:jc w:val="center"/>
              <w:rPr>
                <w:lang w:val="en-US"/>
              </w:rPr>
            </w:pPr>
          </w:p>
        </w:tc>
        <w:tc>
          <w:tcPr>
            <w:tcW w:w="285" w:type="dxa"/>
            <w:tcBorders>
              <w:top w:val="single" w:sz="4" w:space="0" w:color="auto"/>
              <w:bottom w:val="single" w:sz="4" w:space="0" w:color="auto"/>
            </w:tcBorders>
            <w:noWrap/>
            <w:tcMar>
              <w:left w:w="0" w:type="dxa"/>
            </w:tcMar>
            <w:vAlign w:val="center"/>
          </w:tcPr>
          <w:p w14:paraId="616625B2" w14:textId="5D025AD3"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26C11361"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5811316D" w14:textId="4524A1AE"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38D7AC24" w14:textId="5EF9E0C5" w:rsidR="00721877" w:rsidRDefault="00721877" w:rsidP="001236F1">
            <w:pPr>
              <w:jc w:val="center"/>
            </w:pPr>
            <w:r>
              <w:t>8</w:t>
            </w:r>
          </w:p>
        </w:tc>
      </w:tr>
      <w:tr w:rsidR="00721877" w14:paraId="5D7E7DC7" w14:textId="77777777" w:rsidTr="001236F1">
        <w:trPr>
          <w:trHeight w:val="424"/>
          <w:jc w:val="center"/>
        </w:trPr>
        <w:tc>
          <w:tcPr>
            <w:tcW w:w="567" w:type="dxa"/>
            <w:tcBorders>
              <w:top w:val="single" w:sz="4" w:space="0" w:color="auto"/>
              <w:bottom w:val="single" w:sz="4" w:space="0" w:color="auto"/>
            </w:tcBorders>
            <w:vAlign w:val="center"/>
          </w:tcPr>
          <w:p w14:paraId="5345B2D7" w14:textId="316F99D8" w:rsidR="00721877" w:rsidRDefault="00721877" w:rsidP="00006981">
            <w:pPr>
              <w:jc w:val="right"/>
            </w:pPr>
            <w:r>
              <w:t>5</w:t>
            </w:r>
          </w:p>
        </w:tc>
        <w:tc>
          <w:tcPr>
            <w:tcW w:w="6095" w:type="dxa"/>
            <w:tcBorders>
              <w:top w:val="single" w:sz="4" w:space="0" w:color="auto"/>
              <w:bottom w:val="single" w:sz="4" w:space="0" w:color="auto"/>
            </w:tcBorders>
            <w:vAlign w:val="center"/>
          </w:tcPr>
          <w:p w14:paraId="33EAB281" w14:textId="7C292247" w:rsidR="00721877" w:rsidRPr="00A3662A" w:rsidRDefault="00031DC5" w:rsidP="00006981">
            <w:pPr>
              <w:jc w:val="left"/>
              <w:rPr>
                <w:lang w:val="en-US"/>
              </w:rPr>
            </w:pPr>
            <w:r w:rsidRPr="00A3662A">
              <w:rPr>
                <w:lang w:val="en-US"/>
              </w:rPr>
              <w:t>Sulfur Compounds, Kinetics and Elektrochemistry</w:t>
            </w:r>
          </w:p>
        </w:tc>
        <w:tc>
          <w:tcPr>
            <w:tcW w:w="567" w:type="dxa"/>
            <w:tcBorders>
              <w:top w:val="single" w:sz="4" w:space="0" w:color="auto"/>
              <w:bottom w:val="single" w:sz="4" w:space="0" w:color="auto"/>
            </w:tcBorders>
            <w:noWrap/>
            <w:tcMar>
              <w:left w:w="0" w:type="dxa"/>
            </w:tcMar>
            <w:vAlign w:val="center"/>
          </w:tcPr>
          <w:p w14:paraId="4BEE4605" w14:textId="77777777" w:rsidR="00721877" w:rsidRPr="00A3662A" w:rsidRDefault="00721877" w:rsidP="001236F1">
            <w:pPr>
              <w:jc w:val="center"/>
              <w:rPr>
                <w:lang w:val="en-US"/>
              </w:rPr>
            </w:pPr>
          </w:p>
        </w:tc>
        <w:tc>
          <w:tcPr>
            <w:tcW w:w="285" w:type="dxa"/>
            <w:tcBorders>
              <w:top w:val="single" w:sz="4" w:space="0" w:color="auto"/>
              <w:bottom w:val="single" w:sz="4" w:space="0" w:color="auto"/>
            </w:tcBorders>
            <w:noWrap/>
            <w:tcMar>
              <w:left w:w="0" w:type="dxa"/>
            </w:tcMar>
            <w:vAlign w:val="center"/>
          </w:tcPr>
          <w:p w14:paraId="0F0102DD" w14:textId="3E6345C4"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34D791FB"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4D081EC7" w14:textId="295B79F0"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12C9A9A9" w14:textId="3330BD15" w:rsidR="00721877" w:rsidRDefault="00721877" w:rsidP="001236F1">
            <w:pPr>
              <w:jc w:val="center"/>
            </w:pPr>
            <w:r>
              <w:t>7</w:t>
            </w:r>
          </w:p>
        </w:tc>
      </w:tr>
      <w:tr w:rsidR="00721877" w14:paraId="4AA80D18" w14:textId="77777777" w:rsidTr="002241F3">
        <w:trPr>
          <w:trHeight w:val="424"/>
          <w:jc w:val="center"/>
        </w:trPr>
        <w:tc>
          <w:tcPr>
            <w:tcW w:w="567" w:type="dxa"/>
            <w:tcBorders>
              <w:top w:val="single" w:sz="4" w:space="0" w:color="auto"/>
              <w:bottom w:val="single" w:sz="4" w:space="0" w:color="auto"/>
            </w:tcBorders>
            <w:vAlign w:val="center"/>
          </w:tcPr>
          <w:p w14:paraId="58AC1CC6" w14:textId="216DD208" w:rsidR="00721877" w:rsidRDefault="00721877" w:rsidP="00006981">
            <w:pPr>
              <w:jc w:val="right"/>
            </w:pPr>
            <w:r>
              <w:t>6</w:t>
            </w:r>
          </w:p>
        </w:tc>
        <w:tc>
          <w:tcPr>
            <w:tcW w:w="6095" w:type="dxa"/>
            <w:tcBorders>
              <w:top w:val="single" w:sz="4" w:space="0" w:color="auto"/>
              <w:bottom w:val="single" w:sz="4" w:space="0" w:color="auto"/>
            </w:tcBorders>
            <w:vAlign w:val="center"/>
          </w:tcPr>
          <w:p w14:paraId="5DD8BDD5" w14:textId="37EDE612" w:rsidR="00721877" w:rsidRDefault="00A3662A" w:rsidP="00A3662A">
            <w:pPr>
              <w:jc w:val="left"/>
            </w:pPr>
            <w:r>
              <w:t>Lead, C</w:t>
            </w:r>
            <w:r w:rsidR="00721877">
              <w:t xml:space="preserve">alcium </w:t>
            </w:r>
            <w:r>
              <w:t>and Equilibrium</w:t>
            </w:r>
          </w:p>
        </w:tc>
        <w:tc>
          <w:tcPr>
            <w:tcW w:w="567" w:type="dxa"/>
            <w:tcBorders>
              <w:top w:val="single" w:sz="4" w:space="0" w:color="auto"/>
              <w:bottom w:val="single" w:sz="4" w:space="0" w:color="auto"/>
            </w:tcBorders>
            <w:noWrap/>
            <w:tcMar>
              <w:left w:w="0" w:type="dxa"/>
            </w:tcMar>
            <w:vAlign w:val="center"/>
          </w:tcPr>
          <w:p w14:paraId="24B16CDF" w14:textId="77777777" w:rsidR="00721877" w:rsidRDefault="00721877" w:rsidP="001236F1">
            <w:pPr>
              <w:jc w:val="center"/>
            </w:pPr>
          </w:p>
        </w:tc>
        <w:tc>
          <w:tcPr>
            <w:tcW w:w="285" w:type="dxa"/>
            <w:tcBorders>
              <w:top w:val="single" w:sz="4" w:space="0" w:color="auto"/>
              <w:bottom w:val="single" w:sz="4" w:space="0" w:color="auto"/>
            </w:tcBorders>
            <w:noWrap/>
            <w:tcMar>
              <w:left w:w="0" w:type="dxa"/>
            </w:tcMar>
            <w:vAlign w:val="center"/>
          </w:tcPr>
          <w:p w14:paraId="45AA5E02" w14:textId="01784660" w:rsidR="00721877" w:rsidRDefault="00721877" w:rsidP="001236F1">
            <w:pPr>
              <w:jc w:val="center"/>
            </w:pPr>
            <w:r>
              <w:t>/</w:t>
            </w:r>
          </w:p>
        </w:tc>
        <w:tc>
          <w:tcPr>
            <w:tcW w:w="567" w:type="dxa"/>
            <w:tcBorders>
              <w:top w:val="single" w:sz="4" w:space="0" w:color="auto"/>
              <w:bottom w:val="single" w:sz="4" w:space="0" w:color="auto"/>
            </w:tcBorders>
            <w:noWrap/>
            <w:tcMar>
              <w:left w:w="0" w:type="dxa"/>
            </w:tcMar>
            <w:vAlign w:val="center"/>
          </w:tcPr>
          <w:p w14:paraId="33E55901" w14:textId="77777777" w:rsidR="00721877" w:rsidRDefault="00721877" w:rsidP="001236F1">
            <w:pPr>
              <w:jc w:val="center"/>
            </w:pPr>
          </w:p>
        </w:tc>
        <w:tc>
          <w:tcPr>
            <w:tcW w:w="283" w:type="dxa"/>
            <w:tcBorders>
              <w:top w:val="single" w:sz="4" w:space="0" w:color="auto"/>
              <w:bottom w:val="single" w:sz="4" w:space="0" w:color="auto"/>
            </w:tcBorders>
            <w:noWrap/>
            <w:tcMar>
              <w:left w:w="0" w:type="dxa"/>
            </w:tcMar>
            <w:vAlign w:val="center"/>
          </w:tcPr>
          <w:p w14:paraId="009452E2" w14:textId="3561AAFA" w:rsidR="00721877" w:rsidRDefault="00721877" w:rsidP="001236F1">
            <w:pPr>
              <w:jc w:val="center"/>
            </w:pPr>
            <w:r>
              <w:t>/</w:t>
            </w:r>
          </w:p>
        </w:tc>
        <w:tc>
          <w:tcPr>
            <w:tcW w:w="708" w:type="dxa"/>
            <w:tcBorders>
              <w:top w:val="single" w:sz="4" w:space="0" w:color="auto"/>
              <w:bottom w:val="single" w:sz="4" w:space="0" w:color="auto"/>
            </w:tcBorders>
            <w:noWrap/>
            <w:tcMar>
              <w:left w:w="0" w:type="dxa"/>
            </w:tcMar>
            <w:vAlign w:val="center"/>
          </w:tcPr>
          <w:p w14:paraId="557A29F2" w14:textId="6FD2AE76" w:rsidR="00721877" w:rsidRDefault="00721877" w:rsidP="001236F1">
            <w:pPr>
              <w:jc w:val="center"/>
            </w:pPr>
            <w:r>
              <w:t>7</w:t>
            </w:r>
          </w:p>
        </w:tc>
      </w:tr>
      <w:tr w:rsidR="00721877" w14:paraId="25DF3534" w14:textId="77777777" w:rsidTr="002241F3">
        <w:trPr>
          <w:trHeight w:val="424"/>
          <w:jc w:val="center"/>
        </w:trPr>
        <w:tc>
          <w:tcPr>
            <w:tcW w:w="567" w:type="dxa"/>
            <w:tcBorders>
              <w:top w:val="single" w:sz="4" w:space="0" w:color="auto"/>
              <w:bottom w:val="single" w:sz="8" w:space="0" w:color="auto"/>
            </w:tcBorders>
            <w:vAlign w:val="center"/>
          </w:tcPr>
          <w:p w14:paraId="587818A7" w14:textId="37D2CDF6" w:rsidR="00721877" w:rsidRDefault="00721877" w:rsidP="00006981">
            <w:pPr>
              <w:jc w:val="right"/>
            </w:pPr>
            <w:r>
              <w:t>7</w:t>
            </w:r>
          </w:p>
        </w:tc>
        <w:tc>
          <w:tcPr>
            <w:tcW w:w="6095" w:type="dxa"/>
            <w:tcBorders>
              <w:top w:val="single" w:sz="4" w:space="0" w:color="auto"/>
              <w:bottom w:val="single" w:sz="8" w:space="0" w:color="auto"/>
            </w:tcBorders>
            <w:vAlign w:val="center"/>
          </w:tcPr>
          <w:p w14:paraId="1256AFD0" w14:textId="6055A400" w:rsidR="00721877" w:rsidRDefault="00BB5862" w:rsidP="00BB5862">
            <w:pPr>
              <w:jc w:val="left"/>
            </w:pPr>
            <w:r>
              <w:t>Fuel and Otto Engine</w:t>
            </w:r>
          </w:p>
        </w:tc>
        <w:tc>
          <w:tcPr>
            <w:tcW w:w="567" w:type="dxa"/>
            <w:tcBorders>
              <w:top w:val="single" w:sz="4" w:space="0" w:color="auto"/>
              <w:bottom w:val="single" w:sz="8" w:space="0" w:color="auto"/>
            </w:tcBorders>
            <w:noWrap/>
            <w:tcMar>
              <w:left w:w="0" w:type="dxa"/>
            </w:tcMar>
            <w:vAlign w:val="center"/>
          </w:tcPr>
          <w:p w14:paraId="0EC76E1E" w14:textId="77777777" w:rsidR="00721877" w:rsidRDefault="00721877" w:rsidP="001236F1">
            <w:pPr>
              <w:jc w:val="center"/>
            </w:pPr>
          </w:p>
        </w:tc>
        <w:tc>
          <w:tcPr>
            <w:tcW w:w="285" w:type="dxa"/>
            <w:tcBorders>
              <w:top w:val="single" w:sz="4" w:space="0" w:color="auto"/>
              <w:bottom w:val="single" w:sz="8" w:space="0" w:color="auto"/>
            </w:tcBorders>
            <w:noWrap/>
            <w:tcMar>
              <w:left w:w="0" w:type="dxa"/>
            </w:tcMar>
            <w:vAlign w:val="center"/>
          </w:tcPr>
          <w:p w14:paraId="13D83E42" w14:textId="7E308000" w:rsidR="00721877" w:rsidRDefault="00721877" w:rsidP="001236F1">
            <w:pPr>
              <w:jc w:val="center"/>
            </w:pPr>
            <w:r>
              <w:t>/</w:t>
            </w:r>
          </w:p>
        </w:tc>
        <w:tc>
          <w:tcPr>
            <w:tcW w:w="567" w:type="dxa"/>
            <w:tcBorders>
              <w:top w:val="single" w:sz="4" w:space="0" w:color="auto"/>
              <w:bottom w:val="single" w:sz="8" w:space="0" w:color="auto"/>
            </w:tcBorders>
            <w:noWrap/>
            <w:tcMar>
              <w:left w:w="0" w:type="dxa"/>
            </w:tcMar>
            <w:vAlign w:val="center"/>
          </w:tcPr>
          <w:p w14:paraId="69D916C8" w14:textId="77777777" w:rsidR="00721877" w:rsidRDefault="00721877" w:rsidP="001236F1">
            <w:pPr>
              <w:jc w:val="center"/>
            </w:pPr>
          </w:p>
        </w:tc>
        <w:tc>
          <w:tcPr>
            <w:tcW w:w="283" w:type="dxa"/>
            <w:tcBorders>
              <w:top w:val="single" w:sz="4" w:space="0" w:color="auto"/>
              <w:bottom w:val="single" w:sz="8" w:space="0" w:color="auto"/>
            </w:tcBorders>
            <w:noWrap/>
            <w:tcMar>
              <w:left w:w="0" w:type="dxa"/>
            </w:tcMar>
            <w:vAlign w:val="center"/>
          </w:tcPr>
          <w:p w14:paraId="484BE853" w14:textId="7EE91AE6" w:rsidR="00721877" w:rsidRDefault="00721877" w:rsidP="001236F1">
            <w:pPr>
              <w:jc w:val="center"/>
            </w:pPr>
            <w:r>
              <w:t>/</w:t>
            </w:r>
          </w:p>
        </w:tc>
        <w:tc>
          <w:tcPr>
            <w:tcW w:w="708" w:type="dxa"/>
            <w:tcBorders>
              <w:top w:val="single" w:sz="4" w:space="0" w:color="auto"/>
              <w:bottom w:val="single" w:sz="8" w:space="0" w:color="auto"/>
            </w:tcBorders>
            <w:noWrap/>
            <w:tcMar>
              <w:left w:w="0" w:type="dxa"/>
            </w:tcMar>
            <w:vAlign w:val="center"/>
          </w:tcPr>
          <w:p w14:paraId="74F2E8F0" w14:textId="007BCAEC" w:rsidR="00721877" w:rsidRDefault="00721877" w:rsidP="001236F1">
            <w:pPr>
              <w:jc w:val="center"/>
            </w:pPr>
            <w:r>
              <w:t>7</w:t>
            </w:r>
          </w:p>
        </w:tc>
      </w:tr>
      <w:tr w:rsidR="00721877" w14:paraId="78E2C5C1" w14:textId="77777777" w:rsidTr="002241F3">
        <w:trPr>
          <w:trHeight w:val="481"/>
          <w:jc w:val="center"/>
        </w:trPr>
        <w:tc>
          <w:tcPr>
            <w:tcW w:w="7514" w:type="dxa"/>
            <w:gridSpan w:val="4"/>
            <w:tcBorders>
              <w:top w:val="single" w:sz="8" w:space="0" w:color="auto"/>
              <w:bottom w:val="nil"/>
            </w:tcBorders>
            <w:vAlign w:val="center"/>
          </w:tcPr>
          <w:p w14:paraId="2C7286E8" w14:textId="5D8E2DEB" w:rsidR="00721877" w:rsidRDefault="00BB5862" w:rsidP="00721877">
            <w:pPr>
              <w:jc w:val="right"/>
            </w:pPr>
            <w:r>
              <w:t>Total</w:t>
            </w:r>
            <w:r w:rsidR="00721877">
              <w:t>:</w:t>
            </w:r>
          </w:p>
        </w:tc>
        <w:tc>
          <w:tcPr>
            <w:tcW w:w="567" w:type="dxa"/>
            <w:tcBorders>
              <w:top w:val="single" w:sz="8" w:space="0" w:color="auto"/>
              <w:bottom w:val="nil"/>
            </w:tcBorders>
            <w:tcMar>
              <w:left w:w="0" w:type="dxa"/>
            </w:tcMar>
            <w:vAlign w:val="center"/>
          </w:tcPr>
          <w:p w14:paraId="40AE4394" w14:textId="77777777" w:rsidR="00721877" w:rsidRDefault="00721877" w:rsidP="00721877">
            <w:pPr>
              <w:jc w:val="center"/>
            </w:pPr>
          </w:p>
        </w:tc>
        <w:tc>
          <w:tcPr>
            <w:tcW w:w="283" w:type="dxa"/>
            <w:tcBorders>
              <w:top w:val="single" w:sz="8" w:space="0" w:color="auto"/>
              <w:bottom w:val="nil"/>
            </w:tcBorders>
            <w:tcMar>
              <w:left w:w="0" w:type="dxa"/>
            </w:tcMar>
            <w:vAlign w:val="center"/>
          </w:tcPr>
          <w:p w14:paraId="786361AC" w14:textId="0EE1259D" w:rsidR="00721877" w:rsidRDefault="00721877" w:rsidP="00721877">
            <w:pPr>
              <w:jc w:val="center"/>
            </w:pPr>
            <w:r>
              <w:t>/</w:t>
            </w:r>
          </w:p>
        </w:tc>
        <w:tc>
          <w:tcPr>
            <w:tcW w:w="708" w:type="dxa"/>
            <w:tcBorders>
              <w:top w:val="single" w:sz="8" w:space="0" w:color="auto"/>
              <w:bottom w:val="nil"/>
            </w:tcBorders>
            <w:tcMar>
              <w:left w:w="0" w:type="dxa"/>
            </w:tcMar>
            <w:vAlign w:val="center"/>
          </w:tcPr>
          <w:p w14:paraId="47EA0C32" w14:textId="0B6DD06A" w:rsidR="00721877" w:rsidRDefault="00721877" w:rsidP="001236F1">
            <w:pPr>
              <w:jc w:val="center"/>
            </w:pPr>
            <w:r>
              <w:t>60</w:t>
            </w:r>
          </w:p>
        </w:tc>
      </w:tr>
    </w:tbl>
    <w:p w14:paraId="6790B23A" w14:textId="77777777" w:rsidR="001E05FF" w:rsidRDefault="001E05FF" w:rsidP="001232CE"/>
    <w:p w14:paraId="7722E549" w14:textId="77777777" w:rsidR="00006981" w:rsidRDefault="00006981" w:rsidP="001232CE"/>
    <w:p w14:paraId="7E1A4F52" w14:textId="77777777" w:rsidR="001232CE" w:rsidRDefault="001232CE" w:rsidP="001232CE"/>
    <w:p w14:paraId="0D26C1D4" w14:textId="77777777" w:rsidR="001232CE" w:rsidRDefault="001232CE" w:rsidP="00544962">
      <w:pPr>
        <w:pStyle w:val="ProblemKopfPunkteRechts"/>
        <w:sectPr w:rsidR="001232CE" w:rsidSect="00817CF6">
          <w:footerReference w:type="default" r:id="rId9"/>
          <w:pgSz w:w="11906" w:h="16838"/>
          <w:pgMar w:top="1106" w:right="1133" w:bottom="1134" w:left="1134" w:header="709" w:footer="709" w:gutter="0"/>
          <w:pgNumType w:start="1"/>
          <w:cols w:space="709" w:equalWidth="0">
            <w:col w:w="9639"/>
          </w:cols>
          <w:docGrid w:linePitch="360"/>
        </w:sectPr>
      </w:pPr>
    </w:p>
    <w:p w14:paraId="1754E155" w14:textId="77777777" w:rsidR="000D1246" w:rsidRDefault="000D1246" w:rsidP="000D1246"/>
    <w:p w14:paraId="6F86886A" w14:textId="77777777" w:rsidR="00541720" w:rsidRDefault="00541720">
      <w:pPr>
        <w:spacing w:line="240" w:lineRule="auto"/>
        <w:jc w:val="left"/>
        <w:rPr>
          <w:rFonts w:cs="Lucida Sans Unicode"/>
          <w:b/>
          <w:bCs/>
          <w:lang w:val="de-DE"/>
        </w:rPr>
      </w:pPr>
      <w:r>
        <w:br w:type="page"/>
      </w:r>
    </w:p>
    <w:p w14:paraId="5F37A6EB" w14:textId="5BF8EE0F" w:rsidR="000D1246" w:rsidRDefault="002E4938" w:rsidP="00784569">
      <w:pPr>
        <w:pStyle w:val="ProblemZwischenberschrift0"/>
      </w:pPr>
      <w:r>
        <w:lastRenderedPageBreak/>
        <w:t>Important notes</w:t>
      </w:r>
    </w:p>
    <w:p w14:paraId="4DBE12AF" w14:textId="77777777" w:rsidR="00BB5862" w:rsidRPr="00A3662A" w:rsidRDefault="00BB5862" w:rsidP="00784569">
      <w:pPr>
        <w:pStyle w:val="Listenabsatz"/>
        <w:numPr>
          <w:ilvl w:val="0"/>
          <w:numId w:val="48"/>
        </w:numPr>
        <w:rPr>
          <w:lang w:val="en-US"/>
        </w:rPr>
      </w:pPr>
      <w:r w:rsidRPr="00A3662A">
        <w:rPr>
          <w:lang w:val="en-US"/>
        </w:rPr>
        <w:t xml:space="preserve">You have got 5 hours time to solve the tasks. </w:t>
      </w:r>
    </w:p>
    <w:p w14:paraId="750B5D7C" w14:textId="4DE2CC4F" w:rsidR="000D1246" w:rsidRPr="00A3662A" w:rsidRDefault="00BB5862" w:rsidP="00784569">
      <w:pPr>
        <w:pStyle w:val="Listenabsatz"/>
        <w:numPr>
          <w:ilvl w:val="0"/>
          <w:numId w:val="48"/>
        </w:numPr>
        <w:rPr>
          <w:lang w:val="en-US"/>
        </w:rPr>
      </w:pPr>
      <w:r w:rsidRPr="00A3662A">
        <w:rPr>
          <w:lang w:val="en-US"/>
        </w:rPr>
        <w:t>You are allowed to use</w:t>
      </w:r>
      <w:r w:rsidR="00784569" w:rsidRPr="00A3662A">
        <w:rPr>
          <w:lang w:val="en-US"/>
        </w:rPr>
        <w:t>:</w:t>
      </w:r>
    </w:p>
    <w:p w14:paraId="10C4C666" w14:textId="77777777" w:rsidR="00BB5862" w:rsidRDefault="00BB5862" w:rsidP="00784569">
      <w:pPr>
        <w:pStyle w:val="Listenabsatz"/>
        <w:numPr>
          <w:ilvl w:val="1"/>
          <w:numId w:val="48"/>
        </w:numPr>
      </w:pPr>
      <w:r>
        <w:t>a non-programmable calculator</w:t>
      </w:r>
    </w:p>
    <w:p w14:paraId="45C31C31" w14:textId="77777777" w:rsidR="00BB5862" w:rsidRDefault="00BB5862" w:rsidP="00784569">
      <w:pPr>
        <w:pStyle w:val="Listenabsatz"/>
        <w:numPr>
          <w:ilvl w:val="1"/>
          <w:numId w:val="48"/>
        </w:numPr>
      </w:pPr>
      <w:r>
        <w:t>a periodic table</w:t>
      </w:r>
    </w:p>
    <w:p w14:paraId="2614E86A" w14:textId="04479510" w:rsidR="00784569" w:rsidRDefault="00BB5862" w:rsidP="00784569">
      <w:pPr>
        <w:pStyle w:val="Listenabsatz"/>
        <w:numPr>
          <w:ilvl w:val="1"/>
          <w:numId w:val="48"/>
        </w:numPr>
      </w:pPr>
      <w:r>
        <w:t>a sheet with formulae</w:t>
      </w:r>
    </w:p>
    <w:p w14:paraId="3771F2DD" w14:textId="0A9C3BCC" w:rsidR="000D1246" w:rsidRDefault="00BB5862" w:rsidP="00784569">
      <w:pPr>
        <w:pStyle w:val="Listenabsatz"/>
        <w:numPr>
          <w:ilvl w:val="1"/>
          <w:numId w:val="48"/>
        </w:numPr>
      </w:pPr>
      <w:r>
        <w:t>draft paper</w:t>
      </w:r>
    </w:p>
    <w:p w14:paraId="2DC68C11" w14:textId="2F4D7548" w:rsidR="00784569" w:rsidRDefault="00BB5862" w:rsidP="0022488D">
      <w:pPr>
        <w:pStyle w:val="Listenabsatz"/>
        <w:numPr>
          <w:ilvl w:val="1"/>
          <w:numId w:val="48"/>
        </w:numPr>
        <w:spacing w:before="240" w:after="120"/>
      </w:pPr>
      <w:r>
        <w:t>writing untensils</w:t>
      </w:r>
    </w:p>
    <w:p w14:paraId="347151CA" w14:textId="39C32AEC" w:rsidR="000D1246" w:rsidRPr="00A3662A" w:rsidRDefault="00BB5862" w:rsidP="0022488D">
      <w:pPr>
        <w:pStyle w:val="Listenabsatz"/>
        <w:numPr>
          <w:ilvl w:val="0"/>
          <w:numId w:val="48"/>
        </w:numPr>
        <w:spacing w:before="240"/>
        <w:rPr>
          <w:lang w:val="en-US"/>
        </w:rPr>
      </w:pPr>
      <w:r w:rsidRPr="00A3662A">
        <w:rPr>
          <w:lang w:val="en-US"/>
        </w:rPr>
        <w:t>Only the answers in the boxes will be marked</w:t>
      </w:r>
      <w:r w:rsidR="00784569" w:rsidRPr="00A3662A">
        <w:rPr>
          <w:lang w:val="en-US"/>
        </w:rPr>
        <w:t>.</w:t>
      </w:r>
    </w:p>
    <w:p w14:paraId="64798685" w14:textId="4A9DDE9D" w:rsidR="000D1246" w:rsidRDefault="00BB5862" w:rsidP="00784569">
      <w:pPr>
        <w:pStyle w:val="Listenabsatz"/>
        <w:numPr>
          <w:ilvl w:val="0"/>
          <w:numId w:val="48"/>
        </w:numPr>
      </w:pPr>
      <w:r w:rsidRPr="00A3662A">
        <w:rPr>
          <w:lang w:val="en-US"/>
        </w:rPr>
        <w:t xml:space="preserve">When calculations are requested you should write them into the boxes in a comprehensible way. </w:t>
      </w:r>
      <w:r>
        <w:t>Please, underline final results</w:t>
      </w:r>
      <w:r w:rsidR="000D1246">
        <w:t>.</w:t>
      </w:r>
    </w:p>
    <w:p w14:paraId="7226B47A" w14:textId="08E4567D" w:rsidR="00544962" w:rsidRDefault="00C87812" w:rsidP="00544962">
      <w:pPr>
        <w:pStyle w:val="ProblemKopfPunkteRechts"/>
      </w:pPr>
      <w:r>
        <w:lastRenderedPageBreak/>
        <w:t>Task</w:t>
      </w:r>
      <w:r w:rsidR="00544962">
        <w:t xml:space="preserve"> 1</w:t>
      </w:r>
      <w:r w:rsidR="00544962">
        <w:tab/>
      </w:r>
      <w:r w:rsidR="0009294B">
        <w:t>16</w:t>
      </w:r>
      <w:r w:rsidR="00544962">
        <w:t xml:space="preserve"> </w:t>
      </w:r>
      <w:r>
        <w:t>points</w:t>
      </w:r>
    </w:p>
    <w:p w14:paraId="5F3EA7D9" w14:textId="102696B0" w:rsidR="00D5649E" w:rsidRPr="00A3662A" w:rsidRDefault="00C87812" w:rsidP="00D5649E">
      <w:pPr>
        <w:pStyle w:val="Problemberschrift"/>
        <w:rPr>
          <w:lang w:val="en-US"/>
        </w:rPr>
      </w:pPr>
      <w:r w:rsidRPr="00A3662A">
        <w:rPr>
          <w:lang w:val="en-US"/>
        </w:rPr>
        <w:t>Bicyclic Nitrogen Compounds and their Syntheses</w:t>
      </w:r>
    </w:p>
    <w:p w14:paraId="307C3976" w14:textId="77777777" w:rsidR="00C87812" w:rsidRPr="004E4999" w:rsidRDefault="00C87812" w:rsidP="00C87812">
      <w:pPr>
        <w:rPr>
          <w:lang w:val="en-GB"/>
        </w:rPr>
      </w:pPr>
      <w:r w:rsidRPr="004E4999">
        <w:rPr>
          <w:lang w:val="en-GB"/>
        </w:rPr>
        <w:t>This task deals with</w:t>
      </w:r>
      <w:r>
        <w:rPr>
          <w:lang w:val="en-GB"/>
        </w:rPr>
        <w:t xml:space="preserve"> derivatives of tropane, </w:t>
      </w:r>
      <w:r w:rsidRPr="0078793F">
        <w:rPr>
          <w:lang w:val="en-GB"/>
        </w:rPr>
        <w:t>the so-called tropane</w:t>
      </w:r>
      <w:r w:rsidRPr="004E4999">
        <w:rPr>
          <w:lang w:val="en-GB"/>
        </w:rPr>
        <w:t xml:space="preserve"> alkaloids. Tropane is a bicyclic amine and is named 8-Methyl-8-aza-bicyclo[3.2.1]octane.</w:t>
      </w:r>
    </w:p>
    <w:p w14:paraId="28B52EB9" w14:textId="77777777" w:rsidR="00C87812" w:rsidRPr="00A3662A" w:rsidRDefault="00C87812" w:rsidP="00C87812">
      <w:pPr>
        <w:rPr>
          <w:lang w:val="en-US"/>
        </w:rPr>
      </w:pPr>
      <w:r w:rsidRPr="00A3662A">
        <w:rPr>
          <w:lang w:val="en-US"/>
        </w:rPr>
        <w:t>These natural compounds are formed by plants, especially by Solanaceae</w:t>
      </w:r>
      <w:r w:rsidRPr="00A3662A">
        <w:rPr>
          <w:color w:val="FF0000"/>
          <w:lang w:val="en-US"/>
        </w:rPr>
        <w:t xml:space="preserve">, </w:t>
      </w:r>
      <w:r w:rsidRPr="00A3662A">
        <w:rPr>
          <w:lang w:val="en-US"/>
        </w:rPr>
        <w:t>as a protection against natural enemies.</w:t>
      </w:r>
    </w:p>
    <w:p w14:paraId="49CE344A" w14:textId="77777777" w:rsidR="00C87812" w:rsidRPr="00A3662A" w:rsidRDefault="00C87812" w:rsidP="00C87812">
      <w:pPr>
        <w:rPr>
          <w:lang w:val="en-US"/>
        </w:rPr>
      </w:pPr>
      <w:r w:rsidRPr="004E4999">
        <w:rPr>
          <w:lang w:val="en-GB"/>
        </w:rPr>
        <w:t>Tropane alkaloids have a wide range of pharmacological activities, thus science has been involved in various syntheses of these compounds for around 100 years.</w:t>
      </w:r>
    </w:p>
    <w:p w14:paraId="06B8E6DC" w14:textId="77777777" w:rsidR="00C87812" w:rsidRPr="00A3662A" w:rsidRDefault="00C87812" w:rsidP="00C87812">
      <w:pPr>
        <w:rPr>
          <w:lang w:val="en-US"/>
        </w:rPr>
      </w:pPr>
      <w:r w:rsidRPr="00A3662A">
        <w:rPr>
          <w:lang w:val="en-US"/>
        </w:rPr>
        <w:t xml:space="preserve">The first part of the task deals with the synthesis of atropine, the poison of </w:t>
      </w:r>
      <w:r w:rsidRPr="0078793F">
        <w:rPr>
          <w:bCs/>
          <w:lang w:val="en-GB"/>
        </w:rPr>
        <w:t>deadly nightshade</w:t>
      </w:r>
      <w:r w:rsidRPr="00A3662A">
        <w:rPr>
          <w:lang w:val="en-US"/>
        </w:rPr>
        <w:t>. The second part is about ferruginine, an agonist of nicotinic acetylcholine receptors.</w:t>
      </w:r>
    </w:p>
    <w:p w14:paraId="04647739" w14:textId="77777777" w:rsidR="00D5649E" w:rsidRPr="00A3662A" w:rsidRDefault="00D5649E" w:rsidP="00D5649E">
      <w:pPr>
        <w:spacing w:line="280" w:lineRule="atLeast"/>
        <w:rPr>
          <w:lang w:val="en-US"/>
        </w:rPr>
      </w:pPr>
    </w:p>
    <w:p w14:paraId="1D3E8B2B" w14:textId="00C631DA" w:rsidR="00D5649E" w:rsidRPr="00762B55" w:rsidRDefault="00D5649E" w:rsidP="00D5649E">
      <w:pPr>
        <w:spacing w:line="280" w:lineRule="atLeast"/>
        <w:rPr>
          <w:b/>
        </w:rPr>
      </w:pPr>
      <w:r w:rsidRPr="00762B55">
        <w:rPr>
          <w:b/>
        </w:rPr>
        <w:t xml:space="preserve">A. </w:t>
      </w:r>
      <w:r w:rsidR="00C87812">
        <w:rPr>
          <w:b/>
        </w:rPr>
        <w:t>Synthesis</w:t>
      </w:r>
      <w:r w:rsidRPr="00762B55">
        <w:rPr>
          <w:b/>
        </w:rPr>
        <w:t xml:space="preserve"> </w:t>
      </w:r>
      <w:r w:rsidR="00C87812">
        <w:rPr>
          <w:b/>
        </w:rPr>
        <w:t>of atropine</w:t>
      </w:r>
    </w:p>
    <w:p w14:paraId="036DB2B6" w14:textId="77777777" w:rsidR="00D5649E" w:rsidRPr="00762B55" w:rsidRDefault="00D5649E" w:rsidP="00D5649E">
      <w:pPr>
        <w:spacing w:line="280" w:lineRule="atLeast"/>
      </w:pPr>
    </w:p>
    <w:p w14:paraId="226DAB8A" w14:textId="34589EF7" w:rsidR="00D5649E" w:rsidRPr="00762B55" w:rsidRDefault="0022488D" w:rsidP="00D5649E">
      <w:pPr>
        <w:spacing w:line="280" w:lineRule="atLeast"/>
      </w:pPr>
      <w:r>
        <w:rPr>
          <w:noProof/>
          <w:lang w:val="de-DE"/>
          <w14:ligatures w14:val="none"/>
        </w:rPr>
        <w:drawing>
          <wp:inline distT="0" distB="0" distL="0" distR="0" wp14:anchorId="3BCAC1E1" wp14:editId="1CD938F5">
            <wp:extent cx="6120765" cy="4359619"/>
            <wp:effectExtent l="0" t="0" r="635"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4359619"/>
                    </a:xfrm>
                    <a:prstGeom prst="rect">
                      <a:avLst/>
                    </a:prstGeom>
                    <a:noFill/>
                    <a:ln>
                      <a:noFill/>
                    </a:ln>
                  </pic:spPr>
                </pic:pic>
              </a:graphicData>
            </a:graphic>
          </wp:inline>
        </w:drawing>
      </w:r>
    </w:p>
    <w:p w14:paraId="645A822E" w14:textId="77777777" w:rsidR="00D5649E" w:rsidRPr="00762B55" w:rsidRDefault="00D5649E" w:rsidP="00D5649E">
      <w:pPr>
        <w:spacing w:line="280" w:lineRule="atLeast"/>
      </w:pPr>
    </w:p>
    <w:p w14:paraId="449C5C96" w14:textId="77777777" w:rsidR="00C87812" w:rsidRPr="004E4999" w:rsidRDefault="00C87812" w:rsidP="00C87812">
      <w:pPr>
        <w:spacing w:line="280" w:lineRule="atLeast"/>
        <w:rPr>
          <w:lang w:val="en-GB"/>
        </w:rPr>
      </w:pPr>
      <w:r w:rsidRPr="004E4999">
        <w:rPr>
          <w:lang w:val="en-GB"/>
        </w:rPr>
        <w:t>Use the following hints to solve the task:</w:t>
      </w:r>
    </w:p>
    <w:p w14:paraId="3D98C9FF" w14:textId="77777777" w:rsidR="00C87812" w:rsidRPr="004E4999" w:rsidRDefault="00C87812" w:rsidP="00C87812">
      <w:pPr>
        <w:pStyle w:val="Listenabsatz"/>
        <w:numPr>
          <w:ilvl w:val="0"/>
          <w:numId w:val="46"/>
        </w:numPr>
        <w:spacing w:line="240" w:lineRule="auto"/>
        <w:jc w:val="left"/>
        <w:rPr>
          <w:lang w:val="en-GB"/>
        </w:rPr>
      </w:pPr>
      <w:r w:rsidRPr="004E4999">
        <w:rPr>
          <w:lang w:val="en-GB"/>
        </w:rPr>
        <w:t xml:space="preserve">Compound </w:t>
      </w:r>
      <w:r w:rsidRPr="004E4999">
        <w:rPr>
          <w:b/>
          <w:lang w:val="en-GB"/>
        </w:rPr>
        <w:t>E</w:t>
      </w:r>
      <w:r>
        <w:rPr>
          <w:lang w:val="en-GB"/>
        </w:rPr>
        <w:t xml:space="preserve"> is</w:t>
      </w:r>
      <w:r w:rsidRPr="0078793F">
        <w:rPr>
          <w:lang w:val="en-GB"/>
        </w:rPr>
        <w:t xml:space="preserve"> called</w:t>
      </w:r>
      <w:r w:rsidRPr="004E4999">
        <w:rPr>
          <w:lang w:val="en-GB"/>
        </w:rPr>
        <w:t xml:space="preserve"> Ethyl-2-bromo-2-phenylethaneoat.</w:t>
      </w:r>
    </w:p>
    <w:p w14:paraId="298A1DDF" w14:textId="77777777" w:rsidR="00C87812" w:rsidRPr="004E4999" w:rsidRDefault="00C87812" w:rsidP="00C87812">
      <w:pPr>
        <w:pStyle w:val="Listenabsatz"/>
        <w:numPr>
          <w:ilvl w:val="0"/>
          <w:numId w:val="46"/>
        </w:numPr>
        <w:spacing w:line="240" w:lineRule="auto"/>
        <w:jc w:val="left"/>
        <w:rPr>
          <w:lang w:val="en-GB"/>
        </w:rPr>
      </w:pPr>
      <w:r w:rsidRPr="004E4999">
        <w:rPr>
          <w:b/>
          <w:lang w:val="en-GB"/>
        </w:rPr>
        <w:t>A</w:t>
      </w:r>
      <w:r w:rsidRPr="004E4999">
        <w:rPr>
          <w:lang w:val="en-GB"/>
        </w:rPr>
        <w:t xml:space="preserve"> und </w:t>
      </w:r>
      <w:r w:rsidRPr="004E4999">
        <w:rPr>
          <w:b/>
          <w:lang w:val="en-GB"/>
        </w:rPr>
        <w:t>B</w:t>
      </w:r>
      <w:r w:rsidRPr="004E4999">
        <w:rPr>
          <w:lang w:val="en-GB"/>
        </w:rPr>
        <w:t xml:space="preserve"> are stereoisomers.</w:t>
      </w:r>
    </w:p>
    <w:p w14:paraId="04AD7CA0" w14:textId="77777777" w:rsidR="00D5649E" w:rsidRPr="00A3662A" w:rsidRDefault="00D5649E" w:rsidP="00D5649E">
      <w:pPr>
        <w:spacing w:line="280" w:lineRule="atLeast"/>
        <w:rPr>
          <w:lang w:val="en-US"/>
        </w:rPr>
      </w:pPr>
    </w:p>
    <w:p w14:paraId="0E92C61E" w14:textId="77777777" w:rsidR="00D5649E" w:rsidRPr="00A3662A" w:rsidRDefault="00D5649E" w:rsidP="00D5649E">
      <w:pPr>
        <w:spacing w:line="240" w:lineRule="auto"/>
        <w:jc w:val="left"/>
        <w:rPr>
          <w:lang w:val="en-US"/>
        </w:rPr>
      </w:pPr>
      <w:r w:rsidRPr="00A3662A">
        <w:rPr>
          <w:lang w:val="en-US"/>
        </w:rPr>
        <w:br w:type="page"/>
      </w:r>
    </w:p>
    <w:p w14:paraId="2FC72505" w14:textId="77777777" w:rsidR="00D5649E" w:rsidRPr="00A3662A" w:rsidRDefault="00D5649E" w:rsidP="00D5649E">
      <w:pPr>
        <w:rPr>
          <w:lang w:val="en-US"/>
        </w:rPr>
      </w:pPr>
    </w:p>
    <w:tbl>
      <w:tblPr>
        <w:tblStyle w:val="Tabellenraster"/>
        <w:tblW w:w="9639" w:type="dxa"/>
        <w:tblInd w:w="108" w:type="dxa"/>
        <w:tblLook w:val="04A0" w:firstRow="1" w:lastRow="0" w:firstColumn="1" w:lastColumn="0" w:noHBand="0" w:noVBand="1"/>
      </w:tblPr>
      <w:tblGrid>
        <w:gridCol w:w="4819"/>
        <w:gridCol w:w="4820"/>
      </w:tblGrid>
      <w:tr w:rsidR="00D5649E" w:rsidRPr="00A3662A" w14:paraId="18C17D79" w14:textId="77777777" w:rsidTr="00D5649E">
        <w:trPr>
          <w:trHeight w:val="283"/>
        </w:trPr>
        <w:tc>
          <w:tcPr>
            <w:tcW w:w="9639" w:type="dxa"/>
            <w:gridSpan w:val="2"/>
          </w:tcPr>
          <w:p w14:paraId="05E40C88" w14:textId="63980DB1" w:rsidR="00D5649E" w:rsidRPr="00A3662A" w:rsidRDefault="005E422B" w:rsidP="006A1426">
            <w:pPr>
              <w:pStyle w:val="FrageKursiv"/>
              <w:rPr>
                <w:lang w:val="en-US"/>
              </w:rPr>
            </w:pPr>
            <w:r w:rsidRPr="00A3662A">
              <w:rPr>
                <w:lang w:val="en-US"/>
              </w:rPr>
              <w:t>1.1</w:t>
            </w:r>
            <w:r w:rsidRPr="00A3662A">
              <w:rPr>
                <w:lang w:val="en-US"/>
              </w:rPr>
              <w:tab/>
            </w:r>
            <w:r w:rsidR="00C87812">
              <w:rPr>
                <w:lang w:val="en-GB"/>
              </w:rPr>
              <w:t>Draw the configuration</w:t>
            </w:r>
            <w:r w:rsidR="00C87812" w:rsidRPr="00322A2C">
              <w:rPr>
                <w:lang w:val="en-GB"/>
              </w:rPr>
              <w:t xml:space="preserve"> formula</w:t>
            </w:r>
            <w:r w:rsidR="00C87812">
              <w:rPr>
                <w:lang w:val="en-GB"/>
              </w:rPr>
              <w:t>e</w:t>
            </w:r>
            <w:r w:rsidR="00C87812" w:rsidRPr="00322A2C">
              <w:rPr>
                <w:lang w:val="en-GB"/>
              </w:rPr>
              <w:t xml:space="preserve"> of the compounds </w:t>
            </w:r>
            <w:r w:rsidR="00C87812" w:rsidRPr="004E4999">
              <w:rPr>
                <w:b/>
                <w:lang w:val="en-GB"/>
              </w:rPr>
              <w:t>A</w:t>
            </w:r>
            <w:r w:rsidR="00C87812" w:rsidRPr="004E4999">
              <w:rPr>
                <w:lang w:val="en-GB"/>
              </w:rPr>
              <w:t xml:space="preserve">, </w:t>
            </w:r>
            <w:r w:rsidR="00C87812" w:rsidRPr="004E4999">
              <w:rPr>
                <w:b/>
                <w:lang w:val="en-GB"/>
              </w:rPr>
              <w:t>B</w:t>
            </w:r>
            <w:r w:rsidR="00C87812" w:rsidRPr="004E4999">
              <w:rPr>
                <w:lang w:val="en-GB"/>
              </w:rPr>
              <w:t xml:space="preserve"> and </w:t>
            </w:r>
            <w:r w:rsidR="00C87812" w:rsidRPr="004E4999">
              <w:rPr>
                <w:b/>
                <w:lang w:val="en-GB"/>
              </w:rPr>
              <w:t>H</w:t>
            </w:r>
            <w:r w:rsidR="00C87812" w:rsidRPr="004E4999">
              <w:rPr>
                <w:lang w:val="en-GB"/>
              </w:rPr>
              <w:t xml:space="preserve"> and the </w:t>
            </w:r>
            <w:r w:rsidR="00C87812" w:rsidRPr="00322A2C">
              <w:rPr>
                <w:lang w:val="en-GB"/>
              </w:rPr>
              <w:t>constitutional formula</w:t>
            </w:r>
            <w:r w:rsidR="00C87812">
              <w:rPr>
                <w:lang w:val="en-GB"/>
              </w:rPr>
              <w:t>e</w:t>
            </w:r>
            <w:r w:rsidR="00C87812" w:rsidRPr="004E4999">
              <w:rPr>
                <w:b/>
                <w:lang w:val="en-GB"/>
              </w:rPr>
              <w:t xml:space="preserve"> </w:t>
            </w:r>
            <w:r w:rsidR="00C87812" w:rsidRPr="00322A2C">
              <w:rPr>
                <w:lang w:val="en-GB"/>
              </w:rPr>
              <w:t xml:space="preserve">of the compounds </w:t>
            </w:r>
            <w:r w:rsidR="00C87812" w:rsidRPr="004E4999">
              <w:rPr>
                <w:b/>
                <w:lang w:val="en-GB"/>
              </w:rPr>
              <w:t xml:space="preserve">C, D, F, G, I </w:t>
            </w:r>
            <w:r w:rsidR="00C87812" w:rsidRPr="004E4999">
              <w:rPr>
                <w:lang w:val="en-GB"/>
              </w:rPr>
              <w:t xml:space="preserve">and chemical formula of </w:t>
            </w:r>
            <w:r w:rsidR="00C87812" w:rsidRPr="004E4999">
              <w:rPr>
                <w:b/>
                <w:lang w:val="en-GB"/>
              </w:rPr>
              <w:t>X.</w:t>
            </w:r>
          </w:p>
        </w:tc>
      </w:tr>
      <w:tr w:rsidR="00D5649E" w:rsidRPr="00C52774" w14:paraId="734FD6C3" w14:textId="77777777" w:rsidTr="00CE2595">
        <w:trPr>
          <w:trHeight w:val="2519"/>
        </w:trPr>
        <w:tc>
          <w:tcPr>
            <w:tcW w:w="4819" w:type="dxa"/>
          </w:tcPr>
          <w:p w14:paraId="51F74A0C" w14:textId="77777777" w:rsidR="00D5649E" w:rsidRDefault="00D5649E" w:rsidP="00D5649E">
            <w:pPr>
              <w:pStyle w:val="FrageKursiv"/>
              <w:ind w:left="0" w:firstLine="0"/>
            </w:pPr>
            <w:r>
              <w:t>A</w:t>
            </w:r>
          </w:p>
          <w:p w14:paraId="16E085F4" w14:textId="77777777" w:rsidR="00D5649E" w:rsidRDefault="00D5649E" w:rsidP="00D5649E">
            <w:pPr>
              <w:pStyle w:val="FrageKursiv"/>
              <w:ind w:left="0" w:firstLine="0"/>
            </w:pPr>
          </w:p>
          <w:p w14:paraId="3E7FA214" w14:textId="77777777" w:rsidR="00D5649E" w:rsidRDefault="00D5649E" w:rsidP="00D5649E">
            <w:pPr>
              <w:pStyle w:val="FrageKursiv"/>
              <w:ind w:left="0" w:firstLine="0"/>
            </w:pPr>
          </w:p>
          <w:p w14:paraId="4179BB32" w14:textId="77777777" w:rsidR="00D5649E" w:rsidRDefault="00D5649E" w:rsidP="00D5649E">
            <w:pPr>
              <w:pStyle w:val="FrageKursiv"/>
              <w:ind w:left="0" w:firstLine="0"/>
            </w:pPr>
          </w:p>
          <w:p w14:paraId="760F5683" w14:textId="77777777" w:rsidR="00D5649E" w:rsidRDefault="00D5649E" w:rsidP="00D5649E">
            <w:pPr>
              <w:pStyle w:val="FrageKursiv"/>
              <w:ind w:left="0" w:firstLine="0"/>
            </w:pPr>
          </w:p>
          <w:p w14:paraId="4576C844" w14:textId="77777777" w:rsidR="00D5649E" w:rsidRDefault="00D5649E" w:rsidP="00D5649E">
            <w:pPr>
              <w:pStyle w:val="FrageKursiv"/>
              <w:ind w:left="0" w:firstLine="0"/>
            </w:pPr>
          </w:p>
        </w:tc>
        <w:tc>
          <w:tcPr>
            <w:tcW w:w="4820" w:type="dxa"/>
          </w:tcPr>
          <w:p w14:paraId="78EDA919" w14:textId="77777777" w:rsidR="00D5649E" w:rsidRDefault="00D5649E" w:rsidP="00D5649E">
            <w:pPr>
              <w:pStyle w:val="FrageKursiv"/>
              <w:ind w:left="0" w:firstLine="0"/>
            </w:pPr>
            <w:r>
              <w:t>B</w:t>
            </w:r>
          </w:p>
          <w:p w14:paraId="507D2076" w14:textId="77777777" w:rsidR="00D5649E" w:rsidRDefault="00D5649E" w:rsidP="00D5649E">
            <w:pPr>
              <w:pStyle w:val="FrageKursiv"/>
              <w:ind w:left="0" w:firstLine="0"/>
            </w:pPr>
          </w:p>
          <w:p w14:paraId="6B533CC9" w14:textId="77777777" w:rsidR="00D5649E" w:rsidRPr="00C52774" w:rsidRDefault="00D5649E" w:rsidP="00D5649E">
            <w:pPr>
              <w:pStyle w:val="FrageKursiv"/>
              <w:ind w:left="0" w:firstLine="0"/>
            </w:pPr>
          </w:p>
        </w:tc>
      </w:tr>
      <w:tr w:rsidR="00D5649E" w:rsidRPr="00C52774" w14:paraId="25B9D678" w14:textId="77777777" w:rsidTr="00CE2595">
        <w:trPr>
          <w:trHeight w:val="2519"/>
        </w:trPr>
        <w:tc>
          <w:tcPr>
            <w:tcW w:w="4819" w:type="dxa"/>
          </w:tcPr>
          <w:p w14:paraId="58EEFED5" w14:textId="77777777" w:rsidR="00D5649E" w:rsidRDefault="00D5649E" w:rsidP="00D5649E">
            <w:pPr>
              <w:pStyle w:val="FrageKursiv"/>
              <w:ind w:left="0" w:firstLine="0"/>
            </w:pPr>
            <w:r>
              <w:t>C</w:t>
            </w:r>
          </w:p>
          <w:p w14:paraId="63B3254B" w14:textId="77777777" w:rsidR="00D5649E" w:rsidRDefault="00D5649E" w:rsidP="00D5649E">
            <w:pPr>
              <w:pStyle w:val="FrageKursiv"/>
              <w:ind w:left="0" w:firstLine="0"/>
            </w:pPr>
          </w:p>
          <w:p w14:paraId="6AAA8802" w14:textId="77777777" w:rsidR="00D5649E" w:rsidRDefault="00D5649E" w:rsidP="00D5649E">
            <w:pPr>
              <w:pStyle w:val="FrageKursiv"/>
              <w:ind w:left="0" w:firstLine="0"/>
            </w:pPr>
          </w:p>
          <w:p w14:paraId="2B30A5CC" w14:textId="77777777" w:rsidR="00D5649E" w:rsidRDefault="00D5649E" w:rsidP="00D5649E">
            <w:pPr>
              <w:pStyle w:val="FrageKursiv"/>
              <w:ind w:left="0" w:firstLine="0"/>
            </w:pPr>
          </w:p>
          <w:p w14:paraId="04553A43" w14:textId="77777777" w:rsidR="00D5649E" w:rsidRDefault="00D5649E" w:rsidP="00D5649E">
            <w:pPr>
              <w:pStyle w:val="FrageKursiv"/>
              <w:ind w:left="0" w:firstLine="0"/>
            </w:pPr>
          </w:p>
          <w:p w14:paraId="54A8C3D3" w14:textId="77777777" w:rsidR="00D5649E" w:rsidRDefault="00D5649E" w:rsidP="00D5649E">
            <w:pPr>
              <w:pStyle w:val="FrageKursiv"/>
              <w:ind w:left="0" w:firstLine="0"/>
            </w:pPr>
          </w:p>
        </w:tc>
        <w:tc>
          <w:tcPr>
            <w:tcW w:w="4820" w:type="dxa"/>
          </w:tcPr>
          <w:p w14:paraId="696D6B4A" w14:textId="77777777" w:rsidR="00D5649E" w:rsidRDefault="00D5649E" w:rsidP="00D5649E">
            <w:pPr>
              <w:pStyle w:val="FrageKursiv"/>
              <w:ind w:left="0" w:firstLine="0"/>
            </w:pPr>
            <w:r>
              <w:t>D</w:t>
            </w:r>
          </w:p>
        </w:tc>
      </w:tr>
      <w:tr w:rsidR="00D5649E" w:rsidRPr="00C52774" w14:paraId="2B65F851" w14:textId="77777777" w:rsidTr="00CE2595">
        <w:trPr>
          <w:trHeight w:val="2519"/>
        </w:trPr>
        <w:tc>
          <w:tcPr>
            <w:tcW w:w="4819" w:type="dxa"/>
          </w:tcPr>
          <w:p w14:paraId="6565723D" w14:textId="77777777" w:rsidR="00D5649E" w:rsidRDefault="00D5649E" w:rsidP="00D5649E">
            <w:pPr>
              <w:pStyle w:val="FrageKursiv"/>
              <w:ind w:left="0" w:firstLine="0"/>
            </w:pPr>
            <w:r>
              <w:t>E</w:t>
            </w:r>
          </w:p>
          <w:p w14:paraId="7FDC7449" w14:textId="77777777" w:rsidR="00D5649E" w:rsidRDefault="00D5649E" w:rsidP="00D5649E">
            <w:pPr>
              <w:pStyle w:val="FrageKursiv"/>
              <w:ind w:left="0" w:firstLine="0"/>
            </w:pPr>
          </w:p>
          <w:p w14:paraId="47660476" w14:textId="77777777" w:rsidR="00D5649E" w:rsidRDefault="00D5649E" w:rsidP="00D5649E">
            <w:pPr>
              <w:pStyle w:val="FrageKursiv"/>
              <w:ind w:left="0" w:firstLine="0"/>
            </w:pPr>
          </w:p>
          <w:p w14:paraId="2FC60B18" w14:textId="77777777" w:rsidR="00D5649E" w:rsidRDefault="00D5649E" w:rsidP="00D5649E">
            <w:pPr>
              <w:pStyle w:val="FrageKursiv"/>
              <w:ind w:left="0" w:firstLine="0"/>
            </w:pPr>
          </w:p>
          <w:p w14:paraId="5BA46498" w14:textId="77777777" w:rsidR="00D5649E" w:rsidRDefault="00D5649E" w:rsidP="00D5649E">
            <w:pPr>
              <w:pStyle w:val="FrageKursiv"/>
              <w:ind w:left="0" w:firstLine="0"/>
            </w:pPr>
          </w:p>
          <w:p w14:paraId="4CB402FE" w14:textId="77777777" w:rsidR="00D5649E" w:rsidRDefault="00D5649E" w:rsidP="00D5649E">
            <w:pPr>
              <w:pStyle w:val="FrageKursiv"/>
              <w:ind w:left="0" w:firstLine="0"/>
            </w:pPr>
          </w:p>
        </w:tc>
        <w:tc>
          <w:tcPr>
            <w:tcW w:w="4820" w:type="dxa"/>
          </w:tcPr>
          <w:p w14:paraId="30E3BA11" w14:textId="77777777" w:rsidR="00D5649E" w:rsidRDefault="00D5649E" w:rsidP="00D5649E">
            <w:pPr>
              <w:pStyle w:val="FrageKursiv"/>
              <w:ind w:left="0" w:firstLine="0"/>
            </w:pPr>
            <w:r>
              <w:t>F</w:t>
            </w:r>
          </w:p>
        </w:tc>
      </w:tr>
      <w:tr w:rsidR="00D5649E" w:rsidRPr="00C52774" w14:paraId="7CC3DA80" w14:textId="77777777" w:rsidTr="00CE2595">
        <w:trPr>
          <w:trHeight w:val="2519"/>
        </w:trPr>
        <w:tc>
          <w:tcPr>
            <w:tcW w:w="4819" w:type="dxa"/>
          </w:tcPr>
          <w:p w14:paraId="01F4029D" w14:textId="77777777" w:rsidR="00D5649E" w:rsidRDefault="00D5649E" w:rsidP="00D5649E">
            <w:pPr>
              <w:pStyle w:val="FrageKursiv"/>
              <w:ind w:left="0" w:firstLine="0"/>
            </w:pPr>
            <w:r>
              <w:t>G</w:t>
            </w:r>
          </w:p>
          <w:p w14:paraId="0914E395" w14:textId="77777777" w:rsidR="00D5649E" w:rsidRDefault="00D5649E" w:rsidP="00D5649E">
            <w:pPr>
              <w:pStyle w:val="FrageKursiv"/>
              <w:ind w:left="0" w:firstLine="0"/>
            </w:pPr>
          </w:p>
          <w:p w14:paraId="016B747F" w14:textId="77777777" w:rsidR="00D5649E" w:rsidRDefault="00D5649E" w:rsidP="00D5649E">
            <w:pPr>
              <w:pStyle w:val="FrageKursiv"/>
              <w:ind w:left="0" w:firstLine="0"/>
            </w:pPr>
          </w:p>
          <w:p w14:paraId="1260DA70" w14:textId="77777777" w:rsidR="00D5649E" w:rsidRDefault="00D5649E" w:rsidP="00D5649E">
            <w:pPr>
              <w:pStyle w:val="FrageKursiv"/>
              <w:ind w:left="0" w:firstLine="0"/>
            </w:pPr>
          </w:p>
          <w:p w14:paraId="28A8A8A6" w14:textId="77777777" w:rsidR="00D5649E" w:rsidRDefault="00D5649E" w:rsidP="00D5649E">
            <w:pPr>
              <w:pStyle w:val="FrageKursiv"/>
              <w:ind w:left="0" w:firstLine="0"/>
            </w:pPr>
          </w:p>
          <w:p w14:paraId="695ABBF1" w14:textId="77777777" w:rsidR="00D5649E" w:rsidRDefault="00D5649E" w:rsidP="00D5649E">
            <w:pPr>
              <w:pStyle w:val="FrageKursiv"/>
              <w:ind w:left="0" w:firstLine="0"/>
            </w:pPr>
          </w:p>
        </w:tc>
        <w:tc>
          <w:tcPr>
            <w:tcW w:w="4820" w:type="dxa"/>
          </w:tcPr>
          <w:p w14:paraId="58E8F9CC" w14:textId="79A0B478" w:rsidR="00D5649E" w:rsidRDefault="00D5649E" w:rsidP="00C87812">
            <w:pPr>
              <w:pStyle w:val="FrageKursiv"/>
              <w:ind w:left="0" w:firstLine="0"/>
            </w:pPr>
            <w:r>
              <w:t>H (R-</w:t>
            </w:r>
            <w:r w:rsidR="00C87812">
              <w:t>configuration</w:t>
            </w:r>
            <w:r>
              <w:t>)</w:t>
            </w:r>
          </w:p>
        </w:tc>
      </w:tr>
      <w:tr w:rsidR="00D5649E" w:rsidRPr="00C52774" w14:paraId="0BA53B6E" w14:textId="77777777" w:rsidTr="00CE2595">
        <w:trPr>
          <w:trHeight w:val="2519"/>
        </w:trPr>
        <w:tc>
          <w:tcPr>
            <w:tcW w:w="4819" w:type="dxa"/>
          </w:tcPr>
          <w:p w14:paraId="00A26713" w14:textId="77777777" w:rsidR="00D5649E" w:rsidRDefault="00D5649E" w:rsidP="00D5649E">
            <w:pPr>
              <w:pStyle w:val="FrageKursiv"/>
              <w:ind w:left="0" w:firstLine="0"/>
            </w:pPr>
            <w:r>
              <w:t>I</w:t>
            </w:r>
          </w:p>
          <w:p w14:paraId="71590011" w14:textId="77777777" w:rsidR="00D5649E" w:rsidRDefault="00D5649E" w:rsidP="00D5649E">
            <w:pPr>
              <w:pStyle w:val="FrageKursiv"/>
              <w:ind w:left="0" w:firstLine="0"/>
            </w:pPr>
          </w:p>
          <w:p w14:paraId="7E6486E8" w14:textId="77777777" w:rsidR="00D5649E" w:rsidRDefault="00D5649E" w:rsidP="00D5649E">
            <w:pPr>
              <w:pStyle w:val="FrageKursiv"/>
              <w:ind w:left="0" w:firstLine="0"/>
            </w:pPr>
          </w:p>
          <w:p w14:paraId="71986BE3" w14:textId="77777777" w:rsidR="00D5649E" w:rsidRDefault="00D5649E" w:rsidP="00D5649E">
            <w:pPr>
              <w:pStyle w:val="FrageKursiv"/>
              <w:ind w:left="0" w:firstLine="0"/>
            </w:pPr>
          </w:p>
          <w:p w14:paraId="7F6FDC2C" w14:textId="77777777" w:rsidR="00D5649E" w:rsidRDefault="00D5649E" w:rsidP="00D5649E">
            <w:pPr>
              <w:pStyle w:val="FrageKursiv"/>
              <w:ind w:left="0" w:firstLine="0"/>
            </w:pPr>
          </w:p>
          <w:p w14:paraId="015E75CE" w14:textId="77777777" w:rsidR="00D5649E" w:rsidRDefault="00D5649E" w:rsidP="00D5649E">
            <w:pPr>
              <w:pStyle w:val="FrageKursiv"/>
              <w:ind w:left="0" w:firstLine="0"/>
            </w:pPr>
          </w:p>
        </w:tc>
        <w:tc>
          <w:tcPr>
            <w:tcW w:w="4820" w:type="dxa"/>
          </w:tcPr>
          <w:p w14:paraId="1FDA1004" w14:textId="77777777" w:rsidR="00D5649E" w:rsidRDefault="00D5649E" w:rsidP="00D5649E">
            <w:pPr>
              <w:pStyle w:val="FrageKursiv"/>
              <w:ind w:left="0" w:firstLine="0"/>
            </w:pPr>
            <w:r>
              <w:t>X</w:t>
            </w:r>
          </w:p>
        </w:tc>
      </w:tr>
    </w:tbl>
    <w:p w14:paraId="5CE59EFF" w14:textId="77777777" w:rsidR="00D5649E" w:rsidRDefault="00D5649E" w:rsidP="00D5649E"/>
    <w:p w14:paraId="20CAC1DA" w14:textId="77777777" w:rsidR="007328CF" w:rsidRDefault="007328CF" w:rsidP="00D5649E"/>
    <w:p w14:paraId="60F905F5" w14:textId="77777777" w:rsidR="007328CF" w:rsidRDefault="007328CF" w:rsidP="00D5649E"/>
    <w:tbl>
      <w:tblPr>
        <w:tblStyle w:val="Tabellenraster"/>
        <w:tblW w:w="9639" w:type="dxa"/>
        <w:tblInd w:w="108" w:type="dxa"/>
        <w:tblLook w:val="04A0" w:firstRow="1" w:lastRow="0" w:firstColumn="1" w:lastColumn="0" w:noHBand="0" w:noVBand="1"/>
      </w:tblPr>
      <w:tblGrid>
        <w:gridCol w:w="9639"/>
      </w:tblGrid>
      <w:tr w:rsidR="00D5649E" w:rsidRPr="00A3662A" w14:paraId="397BBD60" w14:textId="77777777" w:rsidTr="00D5649E">
        <w:trPr>
          <w:trHeight w:val="283"/>
        </w:trPr>
        <w:tc>
          <w:tcPr>
            <w:tcW w:w="9639" w:type="dxa"/>
          </w:tcPr>
          <w:p w14:paraId="6CB6BCF4" w14:textId="43792062" w:rsidR="00D5649E" w:rsidRPr="00A3662A" w:rsidRDefault="005E422B" w:rsidP="00541720">
            <w:pPr>
              <w:pStyle w:val="FrageKursiv"/>
              <w:rPr>
                <w:lang w:val="en-US"/>
              </w:rPr>
            </w:pPr>
            <w:r w:rsidRPr="00A3662A">
              <w:rPr>
                <w:lang w:val="en-US"/>
              </w:rPr>
              <w:t>1.</w:t>
            </w:r>
            <w:r w:rsidR="00541720" w:rsidRPr="00A3662A">
              <w:rPr>
                <w:lang w:val="en-US"/>
              </w:rPr>
              <w:t>2</w:t>
            </w:r>
            <w:r w:rsidRPr="00A3662A">
              <w:rPr>
                <w:lang w:val="en-US"/>
              </w:rPr>
              <w:tab/>
            </w:r>
            <w:r w:rsidR="00C87812" w:rsidRPr="00322A2C">
              <w:rPr>
                <w:lang w:val="en-GB"/>
              </w:rPr>
              <w:t xml:space="preserve">Write the mechanism of the reaction </w:t>
            </w:r>
            <w:r w:rsidR="00C87812">
              <w:rPr>
                <w:b/>
                <w:lang w:val="en-GB"/>
              </w:rPr>
              <w:t>F</w:t>
            </w:r>
            <w:r w:rsidR="00C87812" w:rsidRPr="00322A2C">
              <w:rPr>
                <w:b/>
                <w:color w:val="000000" w:themeColor="text1"/>
                <w:lang w:val="en-GB"/>
              </w:rPr>
              <w:t>→</w:t>
            </w:r>
            <w:r w:rsidR="00C87812">
              <w:rPr>
                <w:b/>
                <w:lang w:val="en-GB"/>
              </w:rPr>
              <w:t>G.</w:t>
            </w:r>
            <w:r w:rsidR="00C87812">
              <w:rPr>
                <w:lang w:val="en-GB"/>
              </w:rPr>
              <w:t xml:space="preserve"> Name the corresponding reaction type.</w:t>
            </w:r>
          </w:p>
        </w:tc>
      </w:tr>
      <w:tr w:rsidR="00D5649E" w:rsidRPr="00C52774" w14:paraId="0E291B2E" w14:textId="77777777" w:rsidTr="00D5649E">
        <w:trPr>
          <w:trHeight w:val="283"/>
        </w:trPr>
        <w:tc>
          <w:tcPr>
            <w:tcW w:w="9639" w:type="dxa"/>
          </w:tcPr>
          <w:p w14:paraId="5B1CD288" w14:textId="77777777" w:rsidR="00D5649E" w:rsidRPr="00A3662A" w:rsidRDefault="00D5649E" w:rsidP="00D5649E">
            <w:pPr>
              <w:pStyle w:val="FrageKursiv"/>
              <w:ind w:left="0" w:firstLine="0"/>
              <w:rPr>
                <w:lang w:val="en-US"/>
              </w:rPr>
            </w:pPr>
          </w:p>
          <w:p w14:paraId="7BC59042" w14:textId="77777777" w:rsidR="00D5649E" w:rsidRPr="00A3662A" w:rsidRDefault="00D5649E" w:rsidP="00D5649E">
            <w:pPr>
              <w:pStyle w:val="FrageKursiv"/>
              <w:ind w:left="0" w:firstLine="0"/>
              <w:rPr>
                <w:lang w:val="en-US"/>
              </w:rPr>
            </w:pPr>
          </w:p>
          <w:p w14:paraId="653C208C" w14:textId="77777777" w:rsidR="00D5649E" w:rsidRPr="00A3662A" w:rsidRDefault="00D5649E" w:rsidP="00D5649E">
            <w:pPr>
              <w:pStyle w:val="FrageKursiv"/>
              <w:ind w:left="0" w:firstLine="0"/>
              <w:rPr>
                <w:lang w:val="en-US"/>
              </w:rPr>
            </w:pPr>
          </w:p>
          <w:p w14:paraId="4EB97C57" w14:textId="77777777" w:rsidR="00D5649E" w:rsidRPr="00A3662A" w:rsidRDefault="00D5649E" w:rsidP="00D5649E">
            <w:pPr>
              <w:pStyle w:val="FrageKursiv"/>
              <w:ind w:left="0" w:firstLine="0"/>
              <w:rPr>
                <w:lang w:val="en-US"/>
              </w:rPr>
            </w:pPr>
          </w:p>
          <w:p w14:paraId="3CE3FB82" w14:textId="77777777" w:rsidR="00D5649E" w:rsidRPr="00A3662A" w:rsidRDefault="00D5649E" w:rsidP="00D5649E">
            <w:pPr>
              <w:pStyle w:val="FrageKursiv"/>
              <w:ind w:left="0" w:firstLine="0"/>
              <w:rPr>
                <w:lang w:val="en-US"/>
              </w:rPr>
            </w:pPr>
          </w:p>
          <w:p w14:paraId="11348545" w14:textId="77777777" w:rsidR="00D5649E" w:rsidRPr="00A3662A" w:rsidRDefault="00D5649E" w:rsidP="00D5649E">
            <w:pPr>
              <w:pStyle w:val="FrageKursiv"/>
              <w:ind w:left="0" w:firstLine="0"/>
              <w:rPr>
                <w:lang w:val="en-US"/>
              </w:rPr>
            </w:pPr>
          </w:p>
          <w:p w14:paraId="26E94FC8" w14:textId="5117A6C2" w:rsidR="00D5649E" w:rsidRDefault="00C87812" w:rsidP="00D5649E">
            <w:pPr>
              <w:pStyle w:val="FrageKursiv"/>
              <w:ind w:left="0" w:firstLine="0"/>
            </w:pPr>
            <w:r>
              <w:rPr>
                <w:b/>
              </w:rPr>
              <w:t>Type of reaction</w:t>
            </w:r>
            <w:r w:rsidR="00D5649E" w:rsidRPr="00762B55">
              <w:rPr>
                <w:b/>
              </w:rPr>
              <w:t>:</w:t>
            </w:r>
          </w:p>
          <w:p w14:paraId="5FA66978" w14:textId="77777777" w:rsidR="00D5649E" w:rsidRPr="00762B55" w:rsidRDefault="00D5649E" w:rsidP="00D5649E">
            <w:pPr>
              <w:pStyle w:val="FrageKursiv"/>
              <w:ind w:left="0" w:firstLine="0"/>
            </w:pPr>
          </w:p>
        </w:tc>
      </w:tr>
    </w:tbl>
    <w:p w14:paraId="5A046D7B" w14:textId="77777777" w:rsidR="00D5649E" w:rsidRDefault="00D5649E" w:rsidP="00D5649E"/>
    <w:tbl>
      <w:tblPr>
        <w:tblStyle w:val="Tabellenraster"/>
        <w:tblW w:w="9639" w:type="dxa"/>
        <w:tblInd w:w="108" w:type="dxa"/>
        <w:tblLook w:val="04A0" w:firstRow="1" w:lastRow="0" w:firstColumn="1" w:lastColumn="0" w:noHBand="0" w:noVBand="1"/>
      </w:tblPr>
      <w:tblGrid>
        <w:gridCol w:w="9639"/>
      </w:tblGrid>
      <w:tr w:rsidR="00D5649E" w:rsidRPr="00A3662A" w14:paraId="5F62C060" w14:textId="77777777" w:rsidTr="00D5649E">
        <w:trPr>
          <w:trHeight w:val="283"/>
        </w:trPr>
        <w:tc>
          <w:tcPr>
            <w:tcW w:w="9639" w:type="dxa"/>
          </w:tcPr>
          <w:p w14:paraId="76E8E33E" w14:textId="2839375E" w:rsidR="00D5649E" w:rsidRPr="00A3662A" w:rsidRDefault="005E422B" w:rsidP="00D50DD7">
            <w:pPr>
              <w:pStyle w:val="FrageKursiv"/>
              <w:rPr>
                <w:lang w:val="en-US"/>
              </w:rPr>
            </w:pPr>
            <w:r w:rsidRPr="00A3662A">
              <w:rPr>
                <w:lang w:val="en-US"/>
              </w:rPr>
              <w:t>1.</w:t>
            </w:r>
            <w:r w:rsidR="00D50DD7" w:rsidRPr="00A3662A">
              <w:rPr>
                <w:lang w:val="en-US"/>
              </w:rPr>
              <w:t>3</w:t>
            </w:r>
            <w:r w:rsidRPr="00A3662A">
              <w:rPr>
                <w:lang w:val="en-US"/>
              </w:rPr>
              <w:tab/>
            </w:r>
            <w:r w:rsidR="00C87812">
              <w:rPr>
                <w:lang w:val="en-GB"/>
              </w:rPr>
              <w:t>Name the</w:t>
            </w:r>
            <w:r w:rsidR="00C87812" w:rsidRPr="00322A2C">
              <w:rPr>
                <w:lang w:val="en-GB"/>
              </w:rPr>
              <w:t xml:space="preserve"> type</w:t>
            </w:r>
            <w:r w:rsidR="00C87812">
              <w:rPr>
                <w:lang w:val="en-GB"/>
              </w:rPr>
              <w:t xml:space="preserve"> of stereoisomerism that occurs in </w:t>
            </w:r>
            <w:r w:rsidR="00C87812" w:rsidRPr="00AF161B">
              <w:rPr>
                <w:b/>
                <w:lang w:val="en-GB"/>
              </w:rPr>
              <w:t>A</w:t>
            </w:r>
            <w:r w:rsidR="00C87812">
              <w:rPr>
                <w:lang w:val="en-GB"/>
              </w:rPr>
              <w:t xml:space="preserve"> and </w:t>
            </w:r>
            <w:r w:rsidR="00C87812" w:rsidRPr="00AF161B">
              <w:rPr>
                <w:b/>
                <w:lang w:val="en-GB"/>
              </w:rPr>
              <w:t>B</w:t>
            </w:r>
            <w:r w:rsidR="00C87812" w:rsidRPr="00CF0C30">
              <w:rPr>
                <w:lang w:val="en-GB"/>
              </w:rPr>
              <w:t>.</w:t>
            </w:r>
          </w:p>
        </w:tc>
      </w:tr>
      <w:tr w:rsidR="00D5649E" w:rsidRPr="00A3662A" w14:paraId="71AB1A79" w14:textId="77777777" w:rsidTr="00D5649E">
        <w:trPr>
          <w:trHeight w:val="283"/>
        </w:trPr>
        <w:tc>
          <w:tcPr>
            <w:tcW w:w="9639" w:type="dxa"/>
          </w:tcPr>
          <w:p w14:paraId="6A7B10A5" w14:textId="77777777" w:rsidR="00D5649E" w:rsidRPr="00A3662A" w:rsidRDefault="00D5649E" w:rsidP="00D5649E">
            <w:pPr>
              <w:pStyle w:val="FrageKursiv"/>
              <w:ind w:left="0" w:firstLine="0"/>
              <w:rPr>
                <w:lang w:val="en-US"/>
              </w:rPr>
            </w:pPr>
          </w:p>
          <w:p w14:paraId="0E3A67C1" w14:textId="77777777" w:rsidR="00D5649E" w:rsidRPr="00A3662A" w:rsidRDefault="00D5649E" w:rsidP="00D5649E">
            <w:pPr>
              <w:pStyle w:val="FrageKursiv"/>
              <w:ind w:left="0" w:firstLine="0"/>
              <w:rPr>
                <w:lang w:val="en-US"/>
              </w:rPr>
            </w:pPr>
          </w:p>
        </w:tc>
      </w:tr>
    </w:tbl>
    <w:p w14:paraId="4C23791C" w14:textId="77777777" w:rsidR="00D5649E" w:rsidRPr="00A3662A" w:rsidRDefault="00D5649E" w:rsidP="00D5649E">
      <w:pPr>
        <w:rPr>
          <w:lang w:val="en-US"/>
        </w:rPr>
      </w:pPr>
    </w:p>
    <w:tbl>
      <w:tblPr>
        <w:tblStyle w:val="Tabellenraster"/>
        <w:tblW w:w="9639" w:type="dxa"/>
        <w:tblInd w:w="108" w:type="dxa"/>
        <w:tblLook w:val="04A0" w:firstRow="1" w:lastRow="0" w:firstColumn="1" w:lastColumn="0" w:noHBand="0" w:noVBand="1"/>
      </w:tblPr>
      <w:tblGrid>
        <w:gridCol w:w="9639"/>
      </w:tblGrid>
      <w:tr w:rsidR="00D5649E" w:rsidRPr="00A3662A" w14:paraId="38779347" w14:textId="77777777" w:rsidTr="00D5649E">
        <w:trPr>
          <w:trHeight w:val="283"/>
        </w:trPr>
        <w:tc>
          <w:tcPr>
            <w:tcW w:w="9639" w:type="dxa"/>
          </w:tcPr>
          <w:p w14:paraId="07EA0968" w14:textId="70F6450C" w:rsidR="00D5649E" w:rsidRPr="00A3662A" w:rsidRDefault="005E422B" w:rsidP="009072B3">
            <w:pPr>
              <w:pStyle w:val="FrageKursiv"/>
              <w:rPr>
                <w:lang w:val="en-US"/>
              </w:rPr>
            </w:pPr>
            <w:r w:rsidRPr="00A3662A">
              <w:rPr>
                <w:lang w:val="en-US"/>
              </w:rPr>
              <w:t>1.</w:t>
            </w:r>
            <w:r w:rsidR="00D50DD7" w:rsidRPr="00A3662A">
              <w:rPr>
                <w:lang w:val="en-US"/>
              </w:rPr>
              <w:t>4</w:t>
            </w:r>
            <w:r w:rsidRPr="00A3662A">
              <w:rPr>
                <w:lang w:val="en-US"/>
              </w:rPr>
              <w:tab/>
            </w:r>
            <w:r w:rsidR="00C87812" w:rsidRPr="004E4999">
              <w:rPr>
                <w:lang w:val="en-GB"/>
              </w:rPr>
              <w:t xml:space="preserve">Draw arrows in the structural formula in the starting material leading to compound </w:t>
            </w:r>
            <w:r w:rsidR="00C87812" w:rsidRPr="004E4999">
              <w:rPr>
                <w:b/>
                <w:lang w:val="en-GB"/>
              </w:rPr>
              <w:t>C</w:t>
            </w:r>
            <w:r w:rsidR="00C87812" w:rsidRPr="004E4999">
              <w:rPr>
                <w:lang w:val="en-GB"/>
              </w:rPr>
              <w:t xml:space="preserve">, which clarify the formation of </w:t>
            </w:r>
            <w:r w:rsidR="00C87812" w:rsidRPr="004E4999">
              <w:rPr>
                <w:b/>
                <w:lang w:val="en-GB"/>
              </w:rPr>
              <w:t>C</w:t>
            </w:r>
            <w:r w:rsidR="00C87812" w:rsidRPr="004E4999">
              <w:rPr>
                <w:lang w:val="en-GB"/>
              </w:rPr>
              <w:t>. Name the occu</w:t>
            </w:r>
            <w:r w:rsidR="00C87812" w:rsidRPr="002231B9">
              <w:rPr>
                <w:color w:val="FF0000"/>
                <w:lang w:val="en-GB"/>
              </w:rPr>
              <w:t>rr</w:t>
            </w:r>
            <w:r w:rsidR="00C87812">
              <w:rPr>
                <w:lang w:val="en-GB"/>
              </w:rPr>
              <w:t>i</w:t>
            </w:r>
            <w:r w:rsidR="00C87812" w:rsidRPr="004E4999">
              <w:rPr>
                <w:lang w:val="en-GB"/>
              </w:rPr>
              <w:t>ng reaction type.</w:t>
            </w:r>
          </w:p>
        </w:tc>
      </w:tr>
      <w:tr w:rsidR="00D5649E" w:rsidRPr="00C52774" w14:paraId="134E3126" w14:textId="77777777" w:rsidTr="00D5649E">
        <w:trPr>
          <w:trHeight w:val="283"/>
        </w:trPr>
        <w:tc>
          <w:tcPr>
            <w:tcW w:w="9639" w:type="dxa"/>
          </w:tcPr>
          <w:p w14:paraId="5E59E2FB" w14:textId="77777777" w:rsidR="00D5649E" w:rsidRPr="00A3662A" w:rsidRDefault="00D5649E" w:rsidP="00D5649E">
            <w:pPr>
              <w:pStyle w:val="FrageKursiv"/>
              <w:ind w:left="0" w:firstLine="0"/>
              <w:rPr>
                <w:lang w:val="en-US"/>
              </w:rPr>
            </w:pPr>
          </w:p>
          <w:p w14:paraId="3965AF5F" w14:textId="77777777" w:rsidR="00D5649E" w:rsidRPr="00A3662A" w:rsidRDefault="00D5649E" w:rsidP="00D5649E">
            <w:pPr>
              <w:pStyle w:val="FrageKursiv"/>
              <w:ind w:left="0" w:firstLine="0"/>
              <w:rPr>
                <w:lang w:val="en-US"/>
              </w:rPr>
            </w:pPr>
          </w:p>
          <w:p w14:paraId="0D05907A" w14:textId="77777777" w:rsidR="00D5649E" w:rsidRPr="00A3662A" w:rsidRDefault="00D5649E" w:rsidP="00D5649E">
            <w:pPr>
              <w:pStyle w:val="FrageKursiv"/>
              <w:ind w:left="0" w:firstLine="0"/>
              <w:rPr>
                <w:lang w:val="en-US"/>
              </w:rPr>
            </w:pPr>
          </w:p>
          <w:p w14:paraId="29845E4E" w14:textId="77777777" w:rsidR="00D5649E" w:rsidRPr="00A3662A" w:rsidRDefault="00D5649E" w:rsidP="00D5649E">
            <w:pPr>
              <w:pStyle w:val="FrageKursiv"/>
              <w:ind w:left="0" w:firstLine="0"/>
              <w:rPr>
                <w:lang w:val="en-US"/>
              </w:rPr>
            </w:pPr>
          </w:p>
          <w:p w14:paraId="5622A2D6" w14:textId="77777777" w:rsidR="00D5649E" w:rsidRPr="00A3662A" w:rsidRDefault="00D5649E" w:rsidP="00D5649E">
            <w:pPr>
              <w:pStyle w:val="FrageKursiv"/>
              <w:ind w:left="0" w:firstLine="0"/>
              <w:rPr>
                <w:lang w:val="en-US"/>
              </w:rPr>
            </w:pPr>
          </w:p>
          <w:p w14:paraId="09CDD70B" w14:textId="77777777" w:rsidR="00D5649E" w:rsidRPr="00A3662A" w:rsidRDefault="00D5649E" w:rsidP="00D5649E">
            <w:pPr>
              <w:pStyle w:val="FrageKursiv"/>
              <w:ind w:left="0" w:firstLine="0"/>
              <w:rPr>
                <w:lang w:val="en-US"/>
              </w:rPr>
            </w:pPr>
          </w:p>
          <w:p w14:paraId="38BF78AB" w14:textId="77777777" w:rsidR="00D5649E" w:rsidRPr="00A3662A" w:rsidRDefault="00D5649E" w:rsidP="00D5649E">
            <w:pPr>
              <w:pStyle w:val="FrageKursiv"/>
              <w:ind w:left="0" w:firstLine="0"/>
              <w:rPr>
                <w:lang w:val="en-US"/>
              </w:rPr>
            </w:pPr>
          </w:p>
          <w:p w14:paraId="24851063" w14:textId="77777777" w:rsidR="00D5649E" w:rsidRPr="00A3662A" w:rsidRDefault="00D5649E" w:rsidP="00D5649E">
            <w:pPr>
              <w:pStyle w:val="FrageKursiv"/>
              <w:ind w:left="0" w:firstLine="0"/>
              <w:rPr>
                <w:lang w:val="en-US"/>
              </w:rPr>
            </w:pPr>
          </w:p>
          <w:p w14:paraId="1FD27EC2" w14:textId="1B6E9939" w:rsidR="00D5649E" w:rsidRDefault="00C87812" w:rsidP="00D5649E">
            <w:pPr>
              <w:pStyle w:val="FrageKursiv"/>
              <w:ind w:left="0" w:firstLine="0"/>
            </w:pPr>
            <w:r>
              <w:rPr>
                <w:b/>
              </w:rPr>
              <w:t>Type of reaction</w:t>
            </w:r>
            <w:r w:rsidR="00D5649E" w:rsidRPr="00762B55">
              <w:rPr>
                <w:b/>
              </w:rPr>
              <w:t>:</w:t>
            </w:r>
          </w:p>
          <w:p w14:paraId="69559551" w14:textId="77777777" w:rsidR="00D5649E" w:rsidRPr="00762B55" w:rsidRDefault="00D5649E" w:rsidP="00D5649E">
            <w:pPr>
              <w:pStyle w:val="FrageKursiv"/>
              <w:ind w:left="0" w:firstLine="0"/>
            </w:pPr>
          </w:p>
        </w:tc>
      </w:tr>
    </w:tbl>
    <w:p w14:paraId="39C047C9" w14:textId="77777777" w:rsidR="00D5649E" w:rsidRDefault="00D5649E" w:rsidP="00D5649E"/>
    <w:p w14:paraId="208EC0B7" w14:textId="77777777" w:rsidR="00D5649E" w:rsidRDefault="00D5649E" w:rsidP="00D5649E">
      <w:pPr>
        <w:spacing w:line="240" w:lineRule="auto"/>
        <w:jc w:val="left"/>
      </w:pPr>
      <w:r>
        <w:br w:type="page"/>
      </w:r>
    </w:p>
    <w:p w14:paraId="1F83E607" w14:textId="1B0B85B3" w:rsidR="00D5649E" w:rsidRDefault="00C87812" w:rsidP="00D5649E">
      <w:pPr>
        <w:spacing w:line="280" w:lineRule="atLeast"/>
        <w:rPr>
          <w:b/>
        </w:rPr>
      </w:pPr>
      <w:r>
        <w:rPr>
          <w:b/>
        </w:rPr>
        <w:lastRenderedPageBreak/>
        <w:t>B. Synthesis of ferruginine</w:t>
      </w:r>
      <w:r w:rsidR="00D5649E" w:rsidRPr="00762B55">
        <w:rPr>
          <w:b/>
        </w:rPr>
        <w:t xml:space="preserve"> </w:t>
      </w:r>
    </w:p>
    <w:p w14:paraId="6A4D8A5A" w14:textId="77777777" w:rsidR="00745175" w:rsidRPr="00762B55" w:rsidRDefault="00745175" w:rsidP="00D5649E">
      <w:pPr>
        <w:spacing w:line="280" w:lineRule="atLeast"/>
        <w:rPr>
          <w:b/>
        </w:rPr>
      </w:pPr>
    </w:p>
    <w:p w14:paraId="35C9C662" w14:textId="55171BD5" w:rsidR="00D5649E" w:rsidRPr="00762B55" w:rsidRDefault="00745175" w:rsidP="00D5649E">
      <w:pPr>
        <w:spacing w:line="280" w:lineRule="atLeast"/>
      </w:pPr>
      <w:r>
        <w:rPr>
          <w:noProof/>
          <w:lang w:val="de-DE"/>
          <w14:ligatures w14:val="none"/>
        </w:rPr>
        <w:drawing>
          <wp:inline distT="0" distB="0" distL="0" distR="0" wp14:anchorId="7C99D0BD" wp14:editId="6B9C3C87">
            <wp:extent cx="6120765" cy="5975692"/>
            <wp:effectExtent l="0" t="0" r="635" b="0"/>
            <wp:docPr id="2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5975692"/>
                    </a:xfrm>
                    <a:prstGeom prst="rect">
                      <a:avLst/>
                    </a:prstGeom>
                    <a:noFill/>
                    <a:ln>
                      <a:noFill/>
                    </a:ln>
                  </pic:spPr>
                </pic:pic>
              </a:graphicData>
            </a:graphic>
          </wp:inline>
        </w:drawing>
      </w:r>
    </w:p>
    <w:p w14:paraId="31EA5479" w14:textId="77777777" w:rsidR="00C87812" w:rsidRPr="004E4999" w:rsidRDefault="00C87812" w:rsidP="00C87812">
      <w:pPr>
        <w:spacing w:line="280" w:lineRule="atLeast"/>
        <w:rPr>
          <w:lang w:val="en-GB"/>
        </w:rPr>
      </w:pPr>
      <w:r w:rsidRPr="004E4999">
        <w:rPr>
          <w:lang w:val="en-GB"/>
        </w:rPr>
        <w:t>Use the following hints to solve the task:</w:t>
      </w:r>
    </w:p>
    <w:p w14:paraId="567AF4A7" w14:textId="77777777" w:rsidR="00C87812" w:rsidRPr="00A3662A" w:rsidRDefault="00C87812" w:rsidP="00C87812">
      <w:pPr>
        <w:numPr>
          <w:ilvl w:val="0"/>
          <w:numId w:val="47"/>
        </w:numPr>
        <w:jc w:val="left"/>
        <w:rPr>
          <w:lang w:val="en-US" w:eastAsia="de-AT"/>
        </w:rPr>
      </w:pPr>
      <w:r w:rsidRPr="00A3662A">
        <w:rPr>
          <w:lang w:val="en-US" w:eastAsia="de-AT"/>
        </w:rPr>
        <w:t xml:space="preserve">Compound </w:t>
      </w:r>
      <w:r w:rsidRPr="00A3662A">
        <w:rPr>
          <w:b/>
          <w:lang w:val="en-US" w:eastAsia="de-AT"/>
        </w:rPr>
        <w:t>A</w:t>
      </w:r>
      <w:r w:rsidRPr="00A3662A">
        <w:rPr>
          <w:lang w:val="en-US" w:eastAsia="de-AT"/>
        </w:rPr>
        <w:t xml:space="preserve"> is called 2-Methylcyclopentaneon according to IUPAC.</w:t>
      </w:r>
    </w:p>
    <w:p w14:paraId="46088016" w14:textId="28FC7D8D" w:rsidR="00C87812" w:rsidRPr="00A3662A" w:rsidRDefault="00C87812" w:rsidP="00C87812">
      <w:pPr>
        <w:numPr>
          <w:ilvl w:val="0"/>
          <w:numId w:val="47"/>
        </w:numPr>
        <w:jc w:val="left"/>
        <w:rPr>
          <w:lang w:val="en-US" w:eastAsia="de-AT"/>
        </w:rPr>
      </w:pPr>
      <w:r w:rsidRPr="00A3662A">
        <w:rPr>
          <w:lang w:val="en-US" w:eastAsia="de-AT"/>
        </w:rPr>
        <w:t xml:space="preserve">Reaction </w:t>
      </w:r>
      <w:r w:rsidRPr="00A3662A">
        <w:rPr>
          <w:b/>
          <w:lang w:val="en-US" w:eastAsia="de-AT"/>
        </w:rPr>
        <w:t>C</w:t>
      </w:r>
      <w:r w:rsidR="00CF0C30" w:rsidRPr="00A3662A">
        <w:rPr>
          <w:b/>
          <w:lang w:val="en-US" w:eastAsia="de-AT"/>
        </w:rPr>
        <w:t xml:space="preserve"> </w:t>
      </w:r>
      <w:r w:rsidRPr="00A3662A">
        <w:rPr>
          <w:lang w:val="en-US" w:eastAsia="de-AT"/>
        </w:rPr>
        <w:t>→</w:t>
      </w:r>
      <w:r w:rsidR="00CF0C30" w:rsidRPr="00A3662A">
        <w:rPr>
          <w:lang w:val="en-US" w:eastAsia="de-AT"/>
        </w:rPr>
        <w:t xml:space="preserve"> </w:t>
      </w:r>
      <w:r w:rsidRPr="00A3662A">
        <w:rPr>
          <w:b/>
          <w:lang w:val="en-US" w:eastAsia="de-AT"/>
        </w:rPr>
        <w:t>D</w:t>
      </w:r>
      <w:r w:rsidRPr="00A3662A">
        <w:rPr>
          <w:lang w:val="en-US" w:eastAsia="de-AT"/>
        </w:rPr>
        <w:t xml:space="preserve"> is leading to a reactive intermediate.</w:t>
      </w:r>
    </w:p>
    <w:p w14:paraId="4F26A887" w14:textId="5AC07087" w:rsidR="00C87812" w:rsidRPr="00A3662A" w:rsidRDefault="00C87812" w:rsidP="00C87812">
      <w:pPr>
        <w:numPr>
          <w:ilvl w:val="0"/>
          <w:numId w:val="47"/>
        </w:numPr>
        <w:jc w:val="left"/>
        <w:rPr>
          <w:lang w:val="en-US" w:eastAsia="de-AT"/>
        </w:rPr>
      </w:pPr>
      <w:r w:rsidRPr="00A3662A">
        <w:rPr>
          <w:lang w:val="en-US" w:eastAsia="de-AT"/>
        </w:rPr>
        <w:t xml:space="preserve">The methyl ester function is retained in reaction </w:t>
      </w:r>
      <w:r w:rsidRPr="00A3662A">
        <w:rPr>
          <w:b/>
          <w:lang w:val="en-US" w:eastAsia="de-AT"/>
        </w:rPr>
        <w:t>F</w:t>
      </w:r>
      <w:r w:rsidR="00CF0C30" w:rsidRPr="00A3662A">
        <w:rPr>
          <w:b/>
          <w:lang w:val="en-US" w:eastAsia="de-AT"/>
        </w:rPr>
        <w:t xml:space="preserve"> </w:t>
      </w:r>
      <w:r w:rsidRPr="00A3662A">
        <w:rPr>
          <w:lang w:val="en-US" w:eastAsia="de-AT"/>
        </w:rPr>
        <w:t>→</w:t>
      </w:r>
      <w:r w:rsidR="00CF0C30" w:rsidRPr="00A3662A">
        <w:rPr>
          <w:lang w:val="en-US" w:eastAsia="de-AT"/>
        </w:rPr>
        <w:t xml:space="preserve"> </w:t>
      </w:r>
      <w:r w:rsidRPr="00A3662A">
        <w:rPr>
          <w:b/>
          <w:lang w:val="en-US" w:eastAsia="de-AT"/>
        </w:rPr>
        <w:t>G</w:t>
      </w:r>
      <w:r w:rsidRPr="00A3662A">
        <w:rPr>
          <w:lang w:val="en-US" w:eastAsia="de-AT"/>
        </w:rPr>
        <w:t>.</w:t>
      </w:r>
    </w:p>
    <w:p w14:paraId="191C2966" w14:textId="77777777" w:rsidR="00C87812" w:rsidRPr="00A3662A" w:rsidRDefault="00C87812" w:rsidP="00C87812">
      <w:pPr>
        <w:numPr>
          <w:ilvl w:val="0"/>
          <w:numId w:val="47"/>
        </w:numPr>
        <w:jc w:val="left"/>
        <w:rPr>
          <w:lang w:val="en-US" w:eastAsia="de-AT"/>
        </w:rPr>
      </w:pPr>
      <w:r w:rsidRPr="00A3662A">
        <w:rPr>
          <w:lang w:val="en-US" w:eastAsia="de-AT"/>
        </w:rPr>
        <w:t xml:space="preserve">A protecting group is exchanged for another one in step </w:t>
      </w:r>
      <w:r w:rsidRPr="00A3662A">
        <w:rPr>
          <w:b/>
          <w:lang w:val="en-US" w:eastAsia="de-AT"/>
        </w:rPr>
        <w:t>G</w:t>
      </w:r>
      <w:r w:rsidRPr="00A3662A">
        <w:rPr>
          <w:lang w:val="en-US" w:eastAsia="de-AT"/>
        </w:rPr>
        <w:t xml:space="preserve"> to the bicycles. </w:t>
      </w:r>
    </w:p>
    <w:p w14:paraId="686CE62D" w14:textId="43FB57E0" w:rsidR="00C87812" w:rsidRPr="00A3662A" w:rsidRDefault="00C87812" w:rsidP="00C87812">
      <w:pPr>
        <w:numPr>
          <w:ilvl w:val="0"/>
          <w:numId w:val="47"/>
        </w:numPr>
        <w:jc w:val="left"/>
        <w:rPr>
          <w:lang w:val="en-US" w:eastAsia="de-AT"/>
        </w:rPr>
      </w:pPr>
      <w:r w:rsidRPr="00A3662A">
        <w:rPr>
          <w:lang w:val="en-US" w:eastAsia="de-AT"/>
        </w:rPr>
        <w:t xml:space="preserve">There is no reaction within the cyclus in step </w:t>
      </w:r>
      <w:r w:rsidRPr="00A3662A">
        <w:rPr>
          <w:b/>
          <w:lang w:val="en-US" w:eastAsia="de-AT"/>
        </w:rPr>
        <w:t>H</w:t>
      </w:r>
      <w:r w:rsidR="00CF0C30" w:rsidRPr="00A3662A">
        <w:rPr>
          <w:b/>
          <w:lang w:val="en-US" w:eastAsia="de-AT"/>
        </w:rPr>
        <w:t xml:space="preserve"> </w:t>
      </w:r>
      <w:r w:rsidRPr="00A3662A">
        <w:rPr>
          <w:lang w:val="en-US" w:eastAsia="de-AT"/>
        </w:rPr>
        <w:t>→</w:t>
      </w:r>
      <w:r w:rsidR="00CF0C30" w:rsidRPr="00A3662A">
        <w:rPr>
          <w:lang w:val="en-US" w:eastAsia="de-AT"/>
        </w:rPr>
        <w:t xml:space="preserve"> </w:t>
      </w:r>
      <w:r w:rsidRPr="00A3662A">
        <w:rPr>
          <w:b/>
          <w:lang w:val="en-US" w:eastAsia="de-AT"/>
        </w:rPr>
        <w:t>I</w:t>
      </w:r>
      <w:r w:rsidRPr="00A3662A">
        <w:rPr>
          <w:lang w:val="en-US" w:eastAsia="de-AT"/>
        </w:rPr>
        <w:t xml:space="preserve">, the replaced molecule </w:t>
      </w:r>
      <w:r w:rsidRPr="00A3662A">
        <w:rPr>
          <w:b/>
          <w:lang w:val="en-US" w:eastAsia="de-AT"/>
        </w:rPr>
        <w:t>X</w:t>
      </w:r>
      <w:r w:rsidRPr="00A3662A">
        <w:rPr>
          <w:lang w:val="en-US" w:eastAsia="de-AT"/>
        </w:rPr>
        <w:t xml:space="preserve"> has a molar mass of 30.03 g/mol.</w:t>
      </w:r>
    </w:p>
    <w:p w14:paraId="34C72810" w14:textId="77777777" w:rsidR="00C87812" w:rsidRPr="00C87812" w:rsidRDefault="00C87812" w:rsidP="00C87812">
      <w:pPr>
        <w:numPr>
          <w:ilvl w:val="0"/>
          <w:numId w:val="47"/>
        </w:numPr>
        <w:jc w:val="left"/>
        <w:rPr>
          <w:lang w:eastAsia="de-AT"/>
        </w:rPr>
      </w:pPr>
      <w:r w:rsidRPr="00C87812">
        <w:rPr>
          <w:lang w:eastAsia="de-AT"/>
        </w:rPr>
        <w:t>Abbreviations:</w:t>
      </w:r>
    </w:p>
    <w:p w14:paraId="5758ADE0" w14:textId="77777777" w:rsidR="00C87812" w:rsidRPr="00C87812" w:rsidRDefault="00C87812" w:rsidP="00C87812">
      <w:pPr>
        <w:ind w:left="709"/>
        <w:jc w:val="left"/>
        <w:rPr>
          <w:lang w:eastAsia="de-AT"/>
        </w:rPr>
      </w:pPr>
      <w:r w:rsidRPr="00C87812">
        <w:rPr>
          <w:lang w:eastAsia="de-AT"/>
        </w:rPr>
        <w:t xml:space="preserve">Bn = benzyl, Cbz = benzyl (benzyloxycarbonyl), Mes = mesyl = methanesulfonat, </w:t>
      </w:r>
      <w:r w:rsidRPr="00C87812">
        <w:rPr>
          <w:lang w:eastAsia="de-AT"/>
        </w:rPr>
        <w:br/>
        <w:t>TMSI Trimethylsilyliodid, NaHDMS =  [(CH</w:t>
      </w:r>
      <w:r w:rsidRPr="00C87812">
        <w:rPr>
          <w:vertAlign w:val="subscript"/>
          <w:lang w:eastAsia="de-AT"/>
        </w:rPr>
        <w:t>3</w:t>
      </w:r>
      <w:r w:rsidRPr="00C87812">
        <w:rPr>
          <w:lang w:eastAsia="de-AT"/>
        </w:rPr>
        <w:t>)</w:t>
      </w:r>
      <w:r w:rsidRPr="00C87812">
        <w:rPr>
          <w:vertAlign w:val="subscript"/>
          <w:lang w:eastAsia="de-AT"/>
        </w:rPr>
        <w:t>3</w:t>
      </w:r>
      <w:r w:rsidRPr="00C87812">
        <w:rPr>
          <w:lang w:eastAsia="de-AT"/>
        </w:rPr>
        <w:t>Si]</w:t>
      </w:r>
      <w:r w:rsidRPr="00C87812">
        <w:rPr>
          <w:vertAlign w:val="subscript"/>
          <w:lang w:eastAsia="de-AT"/>
        </w:rPr>
        <w:t>2</w:t>
      </w:r>
      <w:r w:rsidRPr="00C87812">
        <w:rPr>
          <w:lang w:eastAsia="de-AT"/>
        </w:rPr>
        <w:t>NNa</w:t>
      </w:r>
    </w:p>
    <w:p w14:paraId="5E3489F9" w14:textId="4C8647BD" w:rsidR="00D5649E" w:rsidRDefault="00D5649E" w:rsidP="00FD5A7C">
      <w:pPr>
        <w:ind w:left="709"/>
        <w:jc w:val="left"/>
      </w:pPr>
    </w:p>
    <w:p w14:paraId="209DEEC6" w14:textId="77777777" w:rsidR="00D5649E" w:rsidRDefault="00D5649E" w:rsidP="00D5649E"/>
    <w:p w14:paraId="6CD1C3F5" w14:textId="77777777" w:rsidR="00745175" w:rsidRDefault="00745175" w:rsidP="00D5649E"/>
    <w:p w14:paraId="46578391" w14:textId="77777777" w:rsidR="00745175" w:rsidRDefault="00745175" w:rsidP="00D5649E"/>
    <w:tbl>
      <w:tblPr>
        <w:tblStyle w:val="Tabellenraster"/>
        <w:tblW w:w="9639" w:type="dxa"/>
        <w:tblInd w:w="108" w:type="dxa"/>
        <w:tblLook w:val="04A0" w:firstRow="1" w:lastRow="0" w:firstColumn="1" w:lastColumn="0" w:noHBand="0" w:noVBand="1"/>
      </w:tblPr>
      <w:tblGrid>
        <w:gridCol w:w="4819"/>
        <w:gridCol w:w="4820"/>
      </w:tblGrid>
      <w:tr w:rsidR="00D5649E" w:rsidRPr="00A3662A" w14:paraId="0D47A651" w14:textId="77777777" w:rsidTr="00D5649E">
        <w:trPr>
          <w:trHeight w:val="283"/>
        </w:trPr>
        <w:tc>
          <w:tcPr>
            <w:tcW w:w="9639" w:type="dxa"/>
            <w:gridSpan w:val="2"/>
          </w:tcPr>
          <w:p w14:paraId="65DDE92F" w14:textId="3405136B" w:rsidR="00D5649E" w:rsidRPr="00A3662A" w:rsidRDefault="00FD5A7C" w:rsidP="006A1426">
            <w:pPr>
              <w:pStyle w:val="FrageKursiv"/>
              <w:rPr>
                <w:lang w:val="en-US"/>
              </w:rPr>
            </w:pPr>
            <w:r w:rsidRPr="00A3662A">
              <w:rPr>
                <w:lang w:val="en-US"/>
              </w:rPr>
              <w:lastRenderedPageBreak/>
              <w:t>1.</w:t>
            </w:r>
            <w:r w:rsidR="00D50DD7" w:rsidRPr="00A3662A">
              <w:rPr>
                <w:lang w:val="en-US"/>
              </w:rPr>
              <w:t>5</w:t>
            </w:r>
            <w:r w:rsidRPr="00A3662A">
              <w:rPr>
                <w:lang w:val="en-US"/>
              </w:rPr>
              <w:tab/>
            </w:r>
            <w:r w:rsidR="00C87812" w:rsidRPr="004E4999">
              <w:rPr>
                <w:lang w:val="en-GB"/>
              </w:rPr>
              <w:t xml:space="preserve">Draw the configurational formulae of </w:t>
            </w:r>
            <w:r w:rsidR="00C87812" w:rsidRPr="004E4999">
              <w:rPr>
                <w:b/>
                <w:lang w:val="en-GB"/>
              </w:rPr>
              <w:t>A</w:t>
            </w:r>
            <w:r w:rsidR="00C87812" w:rsidRPr="004E4999">
              <w:rPr>
                <w:lang w:val="en-GB"/>
              </w:rPr>
              <w:t xml:space="preserve">, </w:t>
            </w:r>
            <w:r w:rsidR="00C87812" w:rsidRPr="004E4999">
              <w:rPr>
                <w:b/>
                <w:lang w:val="en-GB"/>
              </w:rPr>
              <w:t>B</w:t>
            </w:r>
            <w:r w:rsidR="00C87812" w:rsidRPr="004E4999">
              <w:rPr>
                <w:lang w:val="en-GB"/>
              </w:rPr>
              <w:t xml:space="preserve"> und </w:t>
            </w:r>
            <w:r w:rsidR="00C87812" w:rsidRPr="004E4999">
              <w:rPr>
                <w:b/>
                <w:lang w:val="en-GB"/>
              </w:rPr>
              <w:t>H</w:t>
            </w:r>
            <w:r w:rsidR="00C87812" w:rsidRPr="004E4999">
              <w:rPr>
                <w:lang w:val="en-GB"/>
              </w:rPr>
              <w:t xml:space="preserve"> and </w:t>
            </w:r>
            <w:r w:rsidR="00C87812">
              <w:rPr>
                <w:lang w:val="en-GB"/>
              </w:rPr>
              <w:t xml:space="preserve">the constitutional formulae </w:t>
            </w:r>
            <w:r w:rsidR="00C87812" w:rsidRPr="0078793F">
              <w:rPr>
                <w:lang w:val="en-GB"/>
              </w:rPr>
              <w:t>of the</w:t>
            </w:r>
            <w:r w:rsidR="00C87812" w:rsidRPr="004E4999">
              <w:rPr>
                <w:lang w:val="en-GB"/>
              </w:rPr>
              <w:t xml:space="preserve"> compounds</w:t>
            </w:r>
            <w:r w:rsidR="00C87812" w:rsidRPr="004E4999">
              <w:rPr>
                <w:b/>
                <w:lang w:val="en-GB"/>
              </w:rPr>
              <w:t xml:space="preserve"> C</w:t>
            </w:r>
            <w:r w:rsidR="00C87812" w:rsidRPr="004E4999">
              <w:rPr>
                <w:lang w:val="en-GB"/>
              </w:rPr>
              <w:t xml:space="preserve">, </w:t>
            </w:r>
            <w:r w:rsidR="00C87812" w:rsidRPr="004E4999">
              <w:rPr>
                <w:b/>
                <w:lang w:val="en-GB"/>
              </w:rPr>
              <w:t xml:space="preserve">D, E, F, G, I, J, K, L </w:t>
            </w:r>
            <w:r w:rsidR="00C87812" w:rsidRPr="004E4999">
              <w:rPr>
                <w:lang w:val="en-GB"/>
              </w:rPr>
              <w:t xml:space="preserve">and </w:t>
            </w:r>
            <w:r w:rsidR="00C87812" w:rsidRPr="004E4999">
              <w:rPr>
                <w:b/>
                <w:lang w:val="en-GB"/>
              </w:rPr>
              <w:t>X.</w:t>
            </w:r>
          </w:p>
        </w:tc>
      </w:tr>
      <w:tr w:rsidR="00D5649E" w:rsidRPr="00C52774" w14:paraId="3847D934" w14:textId="77777777" w:rsidTr="00CE2595">
        <w:trPr>
          <w:trHeight w:val="2105"/>
        </w:trPr>
        <w:tc>
          <w:tcPr>
            <w:tcW w:w="4819" w:type="dxa"/>
          </w:tcPr>
          <w:p w14:paraId="10C416AB" w14:textId="77777777" w:rsidR="00D5649E" w:rsidRDefault="00D5649E" w:rsidP="00D5649E">
            <w:pPr>
              <w:pStyle w:val="FrageKursiv"/>
              <w:ind w:left="0" w:firstLine="0"/>
            </w:pPr>
            <w:r>
              <w:t>A</w:t>
            </w:r>
          </w:p>
          <w:p w14:paraId="4DA65C29" w14:textId="77777777" w:rsidR="00D5649E" w:rsidRDefault="00D5649E" w:rsidP="00D5649E">
            <w:pPr>
              <w:pStyle w:val="FrageKursiv"/>
              <w:ind w:left="0" w:firstLine="0"/>
            </w:pPr>
          </w:p>
          <w:p w14:paraId="022A7A06" w14:textId="77777777" w:rsidR="00D5649E" w:rsidRDefault="00D5649E" w:rsidP="00D5649E">
            <w:pPr>
              <w:pStyle w:val="FrageKursiv"/>
              <w:ind w:left="0" w:firstLine="0"/>
            </w:pPr>
          </w:p>
          <w:p w14:paraId="3297E596" w14:textId="77777777" w:rsidR="00D5649E" w:rsidRDefault="00D5649E" w:rsidP="00D5649E">
            <w:pPr>
              <w:pStyle w:val="FrageKursiv"/>
              <w:ind w:left="0" w:firstLine="0"/>
            </w:pPr>
          </w:p>
          <w:p w14:paraId="084F882F" w14:textId="77777777" w:rsidR="00D5649E" w:rsidRDefault="00D5649E" w:rsidP="00D5649E">
            <w:pPr>
              <w:pStyle w:val="FrageKursiv"/>
              <w:ind w:left="0" w:firstLine="0"/>
            </w:pPr>
          </w:p>
          <w:p w14:paraId="6E2831A3" w14:textId="77777777" w:rsidR="00D5649E" w:rsidRDefault="00D5649E" w:rsidP="00D5649E">
            <w:pPr>
              <w:pStyle w:val="FrageKursiv"/>
              <w:ind w:left="0" w:firstLine="0"/>
            </w:pPr>
          </w:p>
        </w:tc>
        <w:tc>
          <w:tcPr>
            <w:tcW w:w="4820" w:type="dxa"/>
          </w:tcPr>
          <w:p w14:paraId="17052DC2" w14:textId="77777777" w:rsidR="00D5649E" w:rsidRDefault="00D5649E" w:rsidP="00D5649E">
            <w:pPr>
              <w:pStyle w:val="FrageKursiv"/>
              <w:ind w:left="0" w:firstLine="0"/>
            </w:pPr>
            <w:r>
              <w:t>B</w:t>
            </w:r>
          </w:p>
          <w:p w14:paraId="3CB9228D" w14:textId="77777777" w:rsidR="00D5649E" w:rsidRDefault="00D5649E" w:rsidP="00D5649E">
            <w:pPr>
              <w:pStyle w:val="FrageKursiv"/>
              <w:ind w:left="0" w:firstLine="0"/>
            </w:pPr>
          </w:p>
          <w:p w14:paraId="256F421B" w14:textId="77777777" w:rsidR="00D5649E" w:rsidRPr="00C52774" w:rsidRDefault="00D5649E" w:rsidP="00D5649E">
            <w:pPr>
              <w:pStyle w:val="FrageKursiv"/>
              <w:ind w:left="0" w:firstLine="0"/>
            </w:pPr>
          </w:p>
        </w:tc>
      </w:tr>
      <w:tr w:rsidR="00D5649E" w:rsidRPr="00C52774" w14:paraId="23734936" w14:textId="77777777" w:rsidTr="00CE2595">
        <w:trPr>
          <w:trHeight w:val="2105"/>
        </w:trPr>
        <w:tc>
          <w:tcPr>
            <w:tcW w:w="4819" w:type="dxa"/>
          </w:tcPr>
          <w:p w14:paraId="37648019" w14:textId="77777777" w:rsidR="00D5649E" w:rsidRDefault="00D5649E" w:rsidP="00D5649E">
            <w:pPr>
              <w:pStyle w:val="FrageKursiv"/>
              <w:ind w:left="0" w:firstLine="0"/>
            </w:pPr>
            <w:r>
              <w:t>C</w:t>
            </w:r>
          </w:p>
          <w:p w14:paraId="2593219D" w14:textId="77777777" w:rsidR="00D5649E" w:rsidRDefault="00D5649E" w:rsidP="00D5649E">
            <w:pPr>
              <w:pStyle w:val="FrageKursiv"/>
              <w:ind w:left="0" w:firstLine="0"/>
            </w:pPr>
          </w:p>
          <w:p w14:paraId="187D5868" w14:textId="77777777" w:rsidR="00D5649E" w:rsidRDefault="00D5649E" w:rsidP="00D5649E">
            <w:pPr>
              <w:pStyle w:val="FrageKursiv"/>
              <w:ind w:left="0" w:firstLine="0"/>
            </w:pPr>
          </w:p>
          <w:p w14:paraId="1BB5557D" w14:textId="77777777" w:rsidR="00D5649E" w:rsidRDefault="00D5649E" w:rsidP="00D5649E">
            <w:pPr>
              <w:pStyle w:val="FrageKursiv"/>
              <w:ind w:left="0" w:firstLine="0"/>
            </w:pPr>
          </w:p>
          <w:p w14:paraId="169D6FBC" w14:textId="77777777" w:rsidR="00D5649E" w:rsidRDefault="00D5649E" w:rsidP="00D5649E">
            <w:pPr>
              <w:pStyle w:val="FrageKursiv"/>
              <w:ind w:left="0" w:firstLine="0"/>
            </w:pPr>
          </w:p>
          <w:p w14:paraId="30D4322D" w14:textId="77777777" w:rsidR="00D5649E" w:rsidRDefault="00D5649E" w:rsidP="00D5649E">
            <w:pPr>
              <w:pStyle w:val="FrageKursiv"/>
              <w:ind w:left="0" w:firstLine="0"/>
            </w:pPr>
          </w:p>
        </w:tc>
        <w:tc>
          <w:tcPr>
            <w:tcW w:w="4820" w:type="dxa"/>
          </w:tcPr>
          <w:p w14:paraId="5795A8A3" w14:textId="77777777" w:rsidR="00D5649E" w:rsidRDefault="00D5649E" w:rsidP="00D5649E">
            <w:pPr>
              <w:pStyle w:val="FrageKursiv"/>
              <w:ind w:left="0" w:firstLine="0"/>
            </w:pPr>
            <w:r>
              <w:t>D</w:t>
            </w:r>
          </w:p>
        </w:tc>
      </w:tr>
      <w:tr w:rsidR="00D5649E" w:rsidRPr="00C52774" w14:paraId="566146F0" w14:textId="77777777" w:rsidTr="00CE2595">
        <w:trPr>
          <w:trHeight w:val="2105"/>
        </w:trPr>
        <w:tc>
          <w:tcPr>
            <w:tcW w:w="4819" w:type="dxa"/>
          </w:tcPr>
          <w:p w14:paraId="18CC67D9" w14:textId="77777777" w:rsidR="00D5649E" w:rsidRDefault="00D5649E" w:rsidP="00D5649E">
            <w:pPr>
              <w:pStyle w:val="FrageKursiv"/>
              <w:ind w:left="0" w:firstLine="0"/>
            </w:pPr>
            <w:r>
              <w:t>E</w:t>
            </w:r>
          </w:p>
          <w:p w14:paraId="74B8B164" w14:textId="77777777" w:rsidR="00D5649E" w:rsidRDefault="00D5649E" w:rsidP="00D5649E">
            <w:pPr>
              <w:pStyle w:val="FrageKursiv"/>
              <w:ind w:left="0" w:firstLine="0"/>
            </w:pPr>
          </w:p>
          <w:p w14:paraId="6C7A470E" w14:textId="77777777" w:rsidR="00D5649E" w:rsidRDefault="00D5649E" w:rsidP="00D5649E">
            <w:pPr>
              <w:pStyle w:val="FrageKursiv"/>
              <w:ind w:left="0" w:firstLine="0"/>
            </w:pPr>
          </w:p>
          <w:p w14:paraId="2A04DC7F" w14:textId="77777777" w:rsidR="00D5649E" w:rsidRDefault="00D5649E" w:rsidP="00D5649E">
            <w:pPr>
              <w:pStyle w:val="FrageKursiv"/>
              <w:ind w:left="0" w:firstLine="0"/>
            </w:pPr>
          </w:p>
          <w:p w14:paraId="178BCA15" w14:textId="77777777" w:rsidR="00D5649E" w:rsidRDefault="00D5649E" w:rsidP="00D5649E">
            <w:pPr>
              <w:pStyle w:val="FrageKursiv"/>
              <w:ind w:left="0" w:firstLine="0"/>
            </w:pPr>
          </w:p>
          <w:p w14:paraId="68D44837" w14:textId="77777777" w:rsidR="00D5649E" w:rsidRDefault="00D5649E" w:rsidP="00D5649E">
            <w:pPr>
              <w:pStyle w:val="FrageKursiv"/>
              <w:ind w:left="0" w:firstLine="0"/>
            </w:pPr>
          </w:p>
        </w:tc>
        <w:tc>
          <w:tcPr>
            <w:tcW w:w="4820" w:type="dxa"/>
          </w:tcPr>
          <w:p w14:paraId="32E355D9" w14:textId="77777777" w:rsidR="00D5649E" w:rsidRDefault="00D5649E" w:rsidP="00D5649E">
            <w:pPr>
              <w:pStyle w:val="FrageKursiv"/>
              <w:ind w:left="0" w:firstLine="0"/>
            </w:pPr>
            <w:r>
              <w:t>F</w:t>
            </w:r>
          </w:p>
        </w:tc>
      </w:tr>
      <w:tr w:rsidR="00D5649E" w:rsidRPr="00C52774" w14:paraId="11B887E0" w14:textId="77777777" w:rsidTr="00CE2595">
        <w:trPr>
          <w:trHeight w:val="2105"/>
        </w:trPr>
        <w:tc>
          <w:tcPr>
            <w:tcW w:w="4819" w:type="dxa"/>
          </w:tcPr>
          <w:p w14:paraId="6CEB4E9C" w14:textId="77777777" w:rsidR="00D5649E" w:rsidRDefault="00D5649E" w:rsidP="00D5649E">
            <w:pPr>
              <w:pStyle w:val="FrageKursiv"/>
              <w:ind w:left="0" w:firstLine="0"/>
            </w:pPr>
            <w:r>
              <w:t>G</w:t>
            </w:r>
          </w:p>
          <w:p w14:paraId="1A33A651" w14:textId="77777777" w:rsidR="00D5649E" w:rsidRDefault="00D5649E" w:rsidP="00D5649E">
            <w:pPr>
              <w:pStyle w:val="FrageKursiv"/>
              <w:ind w:left="0" w:firstLine="0"/>
            </w:pPr>
          </w:p>
          <w:p w14:paraId="4A803DC7" w14:textId="77777777" w:rsidR="00D5649E" w:rsidRDefault="00D5649E" w:rsidP="00D5649E">
            <w:pPr>
              <w:pStyle w:val="FrageKursiv"/>
              <w:ind w:left="0" w:firstLine="0"/>
            </w:pPr>
          </w:p>
          <w:p w14:paraId="34CED8A8" w14:textId="77777777" w:rsidR="00D5649E" w:rsidRDefault="00D5649E" w:rsidP="00D5649E">
            <w:pPr>
              <w:pStyle w:val="FrageKursiv"/>
              <w:ind w:left="0" w:firstLine="0"/>
            </w:pPr>
          </w:p>
          <w:p w14:paraId="7E5A64F1" w14:textId="77777777" w:rsidR="00D5649E" w:rsidRDefault="00D5649E" w:rsidP="00D5649E">
            <w:pPr>
              <w:pStyle w:val="FrageKursiv"/>
              <w:ind w:left="0" w:firstLine="0"/>
            </w:pPr>
          </w:p>
          <w:p w14:paraId="6CDF6F6E" w14:textId="77777777" w:rsidR="00D5649E" w:rsidRDefault="00D5649E" w:rsidP="00D5649E">
            <w:pPr>
              <w:pStyle w:val="FrageKursiv"/>
              <w:ind w:left="0" w:firstLine="0"/>
            </w:pPr>
          </w:p>
        </w:tc>
        <w:tc>
          <w:tcPr>
            <w:tcW w:w="4820" w:type="dxa"/>
          </w:tcPr>
          <w:p w14:paraId="52C2AECB" w14:textId="77777777" w:rsidR="00D5649E" w:rsidRDefault="00D5649E" w:rsidP="00D5649E">
            <w:pPr>
              <w:pStyle w:val="FrageKursiv"/>
              <w:ind w:left="0" w:firstLine="0"/>
            </w:pPr>
            <w:r>
              <w:t>H</w:t>
            </w:r>
          </w:p>
        </w:tc>
      </w:tr>
      <w:tr w:rsidR="00D5649E" w:rsidRPr="00C52774" w14:paraId="40668783" w14:textId="77777777" w:rsidTr="00CE2595">
        <w:trPr>
          <w:trHeight w:val="2105"/>
        </w:trPr>
        <w:tc>
          <w:tcPr>
            <w:tcW w:w="4819" w:type="dxa"/>
          </w:tcPr>
          <w:p w14:paraId="6F4165F4" w14:textId="77777777" w:rsidR="00D5649E" w:rsidRDefault="00D5649E" w:rsidP="00D5649E">
            <w:pPr>
              <w:pStyle w:val="FrageKursiv"/>
              <w:ind w:left="0" w:firstLine="0"/>
            </w:pPr>
            <w:r>
              <w:t>I</w:t>
            </w:r>
          </w:p>
          <w:p w14:paraId="3AF129B7" w14:textId="77777777" w:rsidR="00D5649E" w:rsidRDefault="00D5649E" w:rsidP="00D5649E">
            <w:pPr>
              <w:pStyle w:val="FrageKursiv"/>
              <w:ind w:left="0" w:firstLine="0"/>
            </w:pPr>
          </w:p>
          <w:p w14:paraId="50DA36DC" w14:textId="77777777" w:rsidR="00D5649E" w:rsidRDefault="00D5649E" w:rsidP="00D5649E">
            <w:pPr>
              <w:pStyle w:val="FrageKursiv"/>
              <w:ind w:left="0" w:firstLine="0"/>
            </w:pPr>
          </w:p>
          <w:p w14:paraId="5E77668B" w14:textId="77777777" w:rsidR="00D5649E" w:rsidRDefault="00D5649E" w:rsidP="00D5649E">
            <w:pPr>
              <w:pStyle w:val="FrageKursiv"/>
              <w:ind w:left="0" w:firstLine="0"/>
            </w:pPr>
          </w:p>
          <w:p w14:paraId="25A5CD6C" w14:textId="77777777" w:rsidR="00D5649E" w:rsidRDefault="00D5649E" w:rsidP="00D5649E">
            <w:pPr>
              <w:pStyle w:val="FrageKursiv"/>
              <w:ind w:left="0" w:firstLine="0"/>
            </w:pPr>
          </w:p>
          <w:p w14:paraId="64C6636D" w14:textId="77777777" w:rsidR="00D5649E" w:rsidRDefault="00D5649E" w:rsidP="00D5649E">
            <w:pPr>
              <w:pStyle w:val="FrageKursiv"/>
              <w:ind w:left="0" w:firstLine="0"/>
            </w:pPr>
          </w:p>
        </w:tc>
        <w:tc>
          <w:tcPr>
            <w:tcW w:w="4820" w:type="dxa"/>
          </w:tcPr>
          <w:p w14:paraId="29E13978" w14:textId="77777777" w:rsidR="00D5649E" w:rsidRDefault="00D5649E" w:rsidP="00D5649E">
            <w:pPr>
              <w:pStyle w:val="FrageKursiv"/>
              <w:ind w:left="0" w:firstLine="0"/>
            </w:pPr>
            <w:r>
              <w:t>J</w:t>
            </w:r>
          </w:p>
        </w:tc>
      </w:tr>
      <w:tr w:rsidR="00D5649E" w:rsidRPr="00C52774" w14:paraId="36DAC364" w14:textId="77777777" w:rsidTr="00CE2595">
        <w:trPr>
          <w:trHeight w:val="2105"/>
        </w:trPr>
        <w:tc>
          <w:tcPr>
            <w:tcW w:w="4819" w:type="dxa"/>
          </w:tcPr>
          <w:p w14:paraId="38697B0A" w14:textId="77777777" w:rsidR="00D5649E" w:rsidRDefault="00D5649E" w:rsidP="00D5649E">
            <w:pPr>
              <w:pStyle w:val="FrageKursiv"/>
              <w:ind w:left="0" w:firstLine="0"/>
            </w:pPr>
            <w:r>
              <w:t>K</w:t>
            </w:r>
          </w:p>
          <w:p w14:paraId="41A20F4A" w14:textId="77777777" w:rsidR="00D5649E" w:rsidRDefault="00D5649E" w:rsidP="00D5649E">
            <w:pPr>
              <w:pStyle w:val="FrageKursiv"/>
              <w:ind w:left="0" w:firstLine="0"/>
            </w:pPr>
          </w:p>
          <w:p w14:paraId="01316FDD" w14:textId="77777777" w:rsidR="00D5649E" w:rsidRDefault="00D5649E" w:rsidP="00D5649E">
            <w:pPr>
              <w:pStyle w:val="FrageKursiv"/>
              <w:ind w:left="0" w:firstLine="0"/>
            </w:pPr>
          </w:p>
          <w:p w14:paraId="609D2CED" w14:textId="77777777" w:rsidR="00D5649E" w:rsidRDefault="00D5649E" w:rsidP="00D5649E">
            <w:pPr>
              <w:pStyle w:val="FrageKursiv"/>
              <w:ind w:left="0" w:firstLine="0"/>
            </w:pPr>
          </w:p>
          <w:p w14:paraId="08D1706C" w14:textId="77777777" w:rsidR="00D5649E" w:rsidRDefault="00D5649E" w:rsidP="00D5649E">
            <w:pPr>
              <w:pStyle w:val="FrageKursiv"/>
              <w:ind w:left="0" w:firstLine="0"/>
            </w:pPr>
          </w:p>
          <w:p w14:paraId="65D28286" w14:textId="77777777" w:rsidR="00D5649E" w:rsidRDefault="00D5649E" w:rsidP="00D5649E">
            <w:pPr>
              <w:pStyle w:val="FrageKursiv"/>
              <w:ind w:left="0" w:firstLine="0"/>
            </w:pPr>
          </w:p>
        </w:tc>
        <w:tc>
          <w:tcPr>
            <w:tcW w:w="4820" w:type="dxa"/>
          </w:tcPr>
          <w:p w14:paraId="57E63DB9" w14:textId="77777777" w:rsidR="00D5649E" w:rsidRDefault="00D5649E" w:rsidP="00D5649E">
            <w:pPr>
              <w:pStyle w:val="FrageKursiv"/>
              <w:ind w:left="0" w:firstLine="0"/>
            </w:pPr>
            <w:r>
              <w:t>L</w:t>
            </w:r>
          </w:p>
        </w:tc>
      </w:tr>
      <w:tr w:rsidR="00D5649E" w:rsidRPr="00C52774" w14:paraId="1BA32629" w14:textId="77777777" w:rsidTr="00CE2595">
        <w:trPr>
          <w:trHeight w:val="972"/>
        </w:trPr>
        <w:tc>
          <w:tcPr>
            <w:tcW w:w="4819" w:type="dxa"/>
          </w:tcPr>
          <w:p w14:paraId="01869D5D" w14:textId="77777777" w:rsidR="00D5649E" w:rsidRDefault="00D5649E" w:rsidP="00D5649E">
            <w:pPr>
              <w:pStyle w:val="FrageKursiv"/>
              <w:ind w:left="0" w:firstLine="0"/>
            </w:pPr>
            <w:r>
              <w:t>X</w:t>
            </w:r>
          </w:p>
          <w:p w14:paraId="244F9795" w14:textId="77777777" w:rsidR="00D5649E" w:rsidRDefault="00D5649E" w:rsidP="00D5649E">
            <w:pPr>
              <w:pStyle w:val="FrageKursiv"/>
              <w:ind w:left="0" w:firstLine="0"/>
            </w:pPr>
          </w:p>
        </w:tc>
        <w:tc>
          <w:tcPr>
            <w:tcW w:w="4820" w:type="dxa"/>
            <w:tcBorders>
              <w:bottom w:val="nil"/>
              <w:right w:val="nil"/>
            </w:tcBorders>
          </w:tcPr>
          <w:p w14:paraId="1C76FBB6" w14:textId="77777777" w:rsidR="00D5649E" w:rsidRDefault="00D5649E" w:rsidP="00D5649E">
            <w:pPr>
              <w:pStyle w:val="FrageKursiv"/>
              <w:ind w:left="0" w:firstLine="0"/>
            </w:pPr>
          </w:p>
        </w:tc>
      </w:tr>
    </w:tbl>
    <w:p w14:paraId="6FC3FCA6" w14:textId="3F809E50" w:rsidR="00544962" w:rsidRDefault="00D804B5" w:rsidP="00544962">
      <w:pPr>
        <w:pStyle w:val="ProblemKopfPunkteRechts"/>
      </w:pPr>
      <w:r>
        <w:lastRenderedPageBreak/>
        <w:t>Task</w:t>
      </w:r>
      <w:r w:rsidR="00544962">
        <w:t xml:space="preserve"> 2</w:t>
      </w:r>
      <w:r w:rsidR="00544962">
        <w:tab/>
      </w:r>
      <w:r w:rsidR="00506284">
        <w:t>8</w:t>
      </w:r>
      <w:r w:rsidR="00544962">
        <w:t xml:space="preserve"> Punkte</w:t>
      </w:r>
    </w:p>
    <w:p w14:paraId="4CC05C2C" w14:textId="671207E6" w:rsidR="00544962" w:rsidRDefault="00D804B5" w:rsidP="00544962">
      <w:pPr>
        <w:pStyle w:val="Problemberschrift"/>
      </w:pPr>
      <w:r w:rsidRPr="00D804B5">
        <w:rPr>
          <w:lang w:val="en-US"/>
        </w:rPr>
        <w:t>Pharmaceuticals, Stereochemistry and Spectroscopy</w:t>
      </w:r>
    </w:p>
    <w:p w14:paraId="525A2C21" w14:textId="77777777" w:rsidR="00D804B5" w:rsidRPr="00B57E65" w:rsidRDefault="00D804B5" w:rsidP="00D804B5">
      <w:pPr>
        <w:pStyle w:val="ProblemZwischenberschrift0"/>
        <w:rPr>
          <w:lang w:val="en-US"/>
        </w:rPr>
      </w:pPr>
      <w:r w:rsidRPr="00B57E65">
        <w:rPr>
          <w:lang w:val="en-US"/>
        </w:rPr>
        <w:t>A: Pharmaceuticals</w:t>
      </w:r>
    </w:p>
    <w:p w14:paraId="685BC9D9" w14:textId="77777777" w:rsidR="00D804B5" w:rsidRPr="00B57E65" w:rsidRDefault="00D804B5" w:rsidP="00D804B5">
      <w:pPr>
        <w:rPr>
          <w:lang w:val="en-US"/>
        </w:rPr>
      </w:pPr>
    </w:p>
    <w:p w14:paraId="245B7E33" w14:textId="77777777" w:rsidR="00D804B5" w:rsidRPr="00B57E65" w:rsidRDefault="00D804B5" w:rsidP="00D804B5">
      <w:pPr>
        <w:rPr>
          <w:lang w:val="en-US"/>
        </w:rPr>
      </w:pPr>
      <w:r w:rsidRPr="00B57E65">
        <w:rPr>
          <w:lang w:val="en-US"/>
        </w:rPr>
        <w:t xml:space="preserve">Characteristic </w:t>
      </w:r>
      <w:r w:rsidRPr="00B57E65">
        <w:rPr>
          <w:vertAlign w:val="superscript"/>
          <w:lang w:val="en-US"/>
        </w:rPr>
        <w:t>13</w:t>
      </w:r>
      <w:r w:rsidRPr="00B57E65">
        <w:rPr>
          <w:lang w:val="en-US"/>
        </w:rPr>
        <w:t>C-NMR Chemical Shifts:</w:t>
      </w:r>
    </w:p>
    <w:p w14:paraId="6505215F" w14:textId="77777777" w:rsidR="00D804B5" w:rsidRPr="00B57E65" w:rsidRDefault="00D804B5" w:rsidP="00D804B5">
      <w:pPr>
        <w:rPr>
          <w:lang w:val="en-US"/>
        </w:rPr>
      </w:pPr>
    </w:p>
    <w:tbl>
      <w:tblPr>
        <w:tblStyle w:val="Tabellenraster"/>
        <w:tblW w:w="9639" w:type="dxa"/>
        <w:tblInd w:w="108" w:type="dxa"/>
        <w:tblLayout w:type="fixed"/>
        <w:tblLook w:val="04A0" w:firstRow="1" w:lastRow="0" w:firstColumn="1" w:lastColumn="0" w:noHBand="0" w:noVBand="1"/>
      </w:tblPr>
      <w:tblGrid>
        <w:gridCol w:w="2403"/>
        <w:gridCol w:w="2362"/>
        <w:gridCol w:w="2437"/>
        <w:gridCol w:w="2437"/>
      </w:tblGrid>
      <w:tr w:rsidR="00D804B5" w:rsidRPr="00B57E65" w14:paraId="1D40DFF5" w14:textId="77777777" w:rsidTr="00C52B74">
        <w:tc>
          <w:tcPr>
            <w:tcW w:w="2410" w:type="dxa"/>
          </w:tcPr>
          <w:p w14:paraId="10DE3838" w14:textId="77777777" w:rsidR="00D804B5" w:rsidRPr="00B57E65" w:rsidRDefault="00D804B5" w:rsidP="00C52B74">
            <w:pPr>
              <w:tabs>
                <w:tab w:val="center" w:pos="1097"/>
              </w:tabs>
              <w:jc w:val="center"/>
              <w:rPr>
                <w:b/>
                <w:lang w:val="en-US"/>
              </w:rPr>
            </w:pPr>
            <w:r w:rsidRPr="00B57E65">
              <w:rPr>
                <w:b/>
                <w:lang w:val="en-US"/>
              </w:rPr>
              <w:t>Type of C</w:t>
            </w:r>
          </w:p>
          <w:p w14:paraId="381F75BD" w14:textId="77777777" w:rsidR="00D804B5" w:rsidRPr="00B57E65" w:rsidRDefault="00D804B5" w:rsidP="00C52B74">
            <w:pPr>
              <w:jc w:val="center"/>
              <w:rPr>
                <w:b/>
                <w:lang w:val="en-US"/>
              </w:rPr>
            </w:pPr>
            <w:r w:rsidRPr="00B57E65">
              <w:rPr>
                <w:b/>
                <w:lang w:val="en-US"/>
              </w:rPr>
              <w:t>(R= Alkyl, Ar = Aryl)</w:t>
            </w:r>
          </w:p>
        </w:tc>
        <w:tc>
          <w:tcPr>
            <w:tcW w:w="2370" w:type="dxa"/>
            <w:tcBorders>
              <w:right w:val="double" w:sz="4" w:space="0" w:color="auto"/>
            </w:tcBorders>
          </w:tcPr>
          <w:p w14:paraId="29F4B2BF" w14:textId="77777777" w:rsidR="00D804B5" w:rsidRPr="007A2E73" w:rsidRDefault="00D804B5" w:rsidP="00C52B74">
            <w:pPr>
              <w:jc w:val="center"/>
              <w:rPr>
                <w:b/>
                <w:lang w:val="en-US"/>
              </w:rPr>
            </w:pPr>
            <w:r w:rsidRPr="007A2E73">
              <w:rPr>
                <w:b/>
                <w:lang w:val="en-US"/>
              </w:rPr>
              <w:t>Chemical Shift (ppm)</w:t>
            </w:r>
          </w:p>
        </w:tc>
        <w:tc>
          <w:tcPr>
            <w:tcW w:w="2445" w:type="dxa"/>
            <w:tcBorders>
              <w:left w:val="double" w:sz="4" w:space="0" w:color="auto"/>
            </w:tcBorders>
          </w:tcPr>
          <w:p w14:paraId="2B7A101F" w14:textId="77777777" w:rsidR="00D804B5" w:rsidRPr="00202C93" w:rsidRDefault="00D804B5" w:rsidP="00C52B74">
            <w:pPr>
              <w:tabs>
                <w:tab w:val="center" w:pos="1097"/>
              </w:tabs>
              <w:jc w:val="center"/>
              <w:rPr>
                <w:b/>
                <w:lang w:val="en-US"/>
              </w:rPr>
            </w:pPr>
            <w:r w:rsidRPr="00B57E65">
              <w:rPr>
                <w:b/>
                <w:lang w:val="en-US"/>
              </w:rPr>
              <w:t>Type of C</w:t>
            </w:r>
          </w:p>
          <w:p w14:paraId="04C93AB9" w14:textId="77777777" w:rsidR="00D804B5" w:rsidRPr="00B57E65" w:rsidRDefault="00D804B5" w:rsidP="00C52B74">
            <w:pPr>
              <w:jc w:val="center"/>
              <w:rPr>
                <w:b/>
                <w:lang w:val="en-US"/>
              </w:rPr>
            </w:pPr>
            <w:r w:rsidRPr="00B57E65">
              <w:rPr>
                <w:b/>
                <w:lang w:val="en-US"/>
              </w:rPr>
              <w:t>(R= Alkyl, Ar = Aryl)</w:t>
            </w:r>
          </w:p>
        </w:tc>
        <w:tc>
          <w:tcPr>
            <w:tcW w:w="2445" w:type="dxa"/>
          </w:tcPr>
          <w:p w14:paraId="36DE8D4B" w14:textId="77777777" w:rsidR="00D804B5" w:rsidRPr="007A2E73" w:rsidRDefault="00D804B5" w:rsidP="00C52B74">
            <w:pPr>
              <w:jc w:val="center"/>
              <w:rPr>
                <w:b/>
                <w:lang w:val="en-US"/>
              </w:rPr>
            </w:pPr>
            <w:r w:rsidRPr="007A2E73">
              <w:rPr>
                <w:b/>
                <w:lang w:val="en-US"/>
              </w:rPr>
              <w:t xml:space="preserve">Chemical Shift </w:t>
            </w:r>
          </w:p>
          <w:p w14:paraId="12DF5808" w14:textId="77777777" w:rsidR="00D804B5" w:rsidRPr="007A2E73" w:rsidRDefault="00D804B5" w:rsidP="00C52B74">
            <w:pPr>
              <w:jc w:val="center"/>
              <w:rPr>
                <w:b/>
                <w:lang w:val="en-US"/>
              </w:rPr>
            </w:pPr>
            <w:r w:rsidRPr="007A2E73">
              <w:rPr>
                <w:b/>
                <w:lang w:val="en-US"/>
              </w:rPr>
              <w:t>(ppm)</w:t>
            </w:r>
          </w:p>
        </w:tc>
      </w:tr>
      <w:tr w:rsidR="00D804B5" w:rsidRPr="00B57E65" w14:paraId="0EB94AC5" w14:textId="77777777" w:rsidTr="00C52B74">
        <w:tc>
          <w:tcPr>
            <w:tcW w:w="2410" w:type="dxa"/>
          </w:tcPr>
          <w:p w14:paraId="5CDC848E"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3</w:t>
            </w:r>
          </w:p>
        </w:tc>
        <w:tc>
          <w:tcPr>
            <w:tcW w:w="2370" w:type="dxa"/>
            <w:tcBorders>
              <w:right w:val="double" w:sz="4" w:space="0" w:color="auto"/>
            </w:tcBorders>
          </w:tcPr>
          <w:p w14:paraId="12D63187" w14:textId="77777777" w:rsidR="00D804B5" w:rsidRPr="007A2E73" w:rsidRDefault="00D804B5" w:rsidP="00C52B74">
            <w:pPr>
              <w:jc w:val="center"/>
              <w:rPr>
                <w:lang w:val="en-US"/>
              </w:rPr>
            </w:pPr>
            <w:r w:rsidRPr="007A2E73">
              <w:rPr>
                <w:lang w:val="en-US"/>
              </w:rPr>
              <w:t xml:space="preserve">10 </w:t>
            </w:r>
            <w:r w:rsidRPr="007A2E73">
              <w:rPr>
                <w:rFonts w:hint="eastAsia"/>
                <w:lang w:val="en-US"/>
              </w:rPr>
              <w:t>–</w:t>
            </w:r>
            <w:r w:rsidRPr="007A2E73">
              <w:rPr>
                <w:lang w:val="en-US"/>
              </w:rPr>
              <w:t xml:space="preserve"> 25</w:t>
            </w:r>
          </w:p>
        </w:tc>
        <w:tc>
          <w:tcPr>
            <w:tcW w:w="2445" w:type="dxa"/>
            <w:tcBorders>
              <w:left w:val="double" w:sz="4" w:space="0" w:color="auto"/>
            </w:tcBorders>
          </w:tcPr>
          <w:p w14:paraId="3E36B7C6"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CR</w:t>
            </w:r>
          </w:p>
        </w:tc>
        <w:tc>
          <w:tcPr>
            <w:tcW w:w="2445" w:type="dxa"/>
          </w:tcPr>
          <w:p w14:paraId="5434F574" w14:textId="77777777" w:rsidR="00D804B5" w:rsidRPr="007A2E73" w:rsidRDefault="00D804B5" w:rsidP="00C52B74">
            <w:pPr>
              <w:jc w:val="center"/>
              <w:rPr>
                <w:lang w:val="en-US"/>
              </w:rPr>
            </w:pPr>
            <w:r w:rsidRPr="007A2E73">
              <w:rPr>
                <w:lang w:val="en-US"/>
              </w:rPr>
              <w:t>65 - 85</w:t>
            </w:r>
          </w:p>
        </w:tc>
      </w:tr>
      <w:tr w:rsidR="00D804B5" w:rsidRPr="00B57E65" w14:paraId="2D023E0E" w14:textId="77777777" w:rsidTr="00C52B74">
        <w:tc>
          <w:tcPr>
            <w:tcW w:w="2410" w:type="dxa"/>
          </w:tcPr>
          <w:p w14:paraId="7576230E"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R</w:t>
            </w:r>
          </w:p>
        </w:tc>
        <w:tc>
          <w:tcPr>
            <w:tcW w:w="2370" w:type="dxa"/>
            <w:tcBorders>
              <w:right w:val="double" w:sz="4" w:space="0" w:color="auto"/>
            </w:tcBorders>
          </w:tcPr>
          <w:p w14:paraId="502BD8D4" w14:textId="77777777" w:rsidR="00D804B5" w:rsidRPr="007A2E73" w:rsidRDefault="00D804B5" w:rsidP="00C52B74">
            <w:pPr>
              <w:jc w:val="center"/>
              <w:rPr>
                <w:lang w:val="en-US"/>
              </w:rPr>
            </w:pPr>
            <w:r w:rsidRPr="007A2E73">
              <w:rPr>
                <w:lang w:val="en-US"/>
              </w:rPr>
              <w:t xml:space="preserve">20 </w:t>
            </w:r>
            <w:r w:rsidRPr="007A2E73">
              <w:rPr>
                <w:rFonts w:hint="eastAsia"/>
                <w:lang w:val="en-US"/>
              </w:rPr>
              <w:t>–</w:t>
            </w:r>
            <w:r w:rsidRPr="007A2E73">
              <w:rPr>
                <w:lang w:val="en-US"/>
              </w:rPr>
              <w:t xml:space="preserve"> 35</w:t>
            </w:r>
          </w:p>
        </w:tc>
        <w:tc>
          <w:tcPr>
            <w:tcW w:w="2445" w:type="dxa"/>
            <w:tcBorders>
              <w:left w:val="double" w:sz="4" w:space="0" w:color="auto"/>
            </w:tcBorders>
          </w:tcPr>
          <w:p w14:paraId="3D2A29E3" w14:textId="77777777" w:rsidR="00D804B5" w:rsidRPr="007A2E73" w:rsidRDefault="00D804B5" w:rsidP="00C52B74">
            <w:pPr>
              <w:ind w:left="113"/>
              <w:rPr>
                <w:lang w:val="en-US"/>
              </w:rPr>
            </w:pPr>
            <w:r w:rsidRPr="007A2E73">
              <w:rPr>
                <w:lang w:val="en-US"/>
              </w:rPr>
              <w:t>RCH=</w:t>
            </w:r>
            <w:r w:rsidRPr="007A2E73">
              <w:rPr>
                <w:b/>
                <w:lang w:val="en-US"/>
              </w:rPr>
              <w:t>C</w:t>
            </w:r>
            <w:r w:rsidRPr="007A2E73">
              <w:rPr>
                <w:lang w:val="en-US"/>
              </w:rPr>
              <w:t>HR</w:t>
            </w:r>
          </w:p>
        </w:tc>
        <w:tc>
          <w:tcPr>
            <w:tcW w:w="2445" w:type="dxa"/>
          </w:tcPr>
          <w:p w14:paraId="1595C062" w14:textId="77777777" w:rsidR="00D804B5" w:rsidRPr="007A2E73" w:rsidRDefault="00D804B5" w:rsidP="00C52B74">
            <w:pPr>
              <w:jc w:val="center"/>
              <w:rPr>
                <w:lang w:val="en-US"/>
              </w:rPr>
            </w:pPr>
            <w:r w:rsidRPr="007A2E73">
              <w:rPr>
                <w:lang w:val="en-US"/>
              </w:rPr>
              <w:t>120 - 140</w:t>
            </w:r>
          </w:p>
        </w:tc>
      </w:tr>
      <w:tr w:rsidR="00D804B5" w:rsidRPr="00B57E65" w14:paraId="557F34D7" w14:textId="77777777" w:rsidTr="00C52B74">
        <w:tc>
          <w:tcPr>
            <w:tcW w:w="2410" w:type="dxa"/>
          </w:tcPr>
          <w:p w14:paraId="4A135961" w14:textId="77777777" w:rsidR="00D804B5" w:rsidRPr="007A2E73" w:rsidRDefault="00D804B5" w:rsidP="00C52B74">
            <w:pPr>
              <w:ind w:left="113"/>
              <w:rPr>
                <w:lang w:val="en-US"/>
              </w:rPr>
            </w:pPr>
            <w:r w:rsidRPr="007A2E73">
              <w:rPr>
                <w:lang w:val="en-US"/>
              </w:rPr>
              <w:t>R</w:t>
            </w:r>
            <w:r w:rsidRPr="007A2E73">
              <w:rPr>
                <w:vertAlign w:val="subscript"/>
                <w:lang w:val="en-US"/>
              </w:rPr>
              <w:t>3</w:t>
            </w:r>
            <w:r w:rsidRPr="007A2E73">
              <w:rPr>
                <w:b/>
                <w:lang w:val="en-US"/>
              </w:rPr>
              <w:t>C</w:t>
            </w:r>
            <w:r w:rsidRPr="007A2E73">
              <w:rPr>
                <w:lang w:val="en-US"/>
              </w:rPr>
              <w:t>H</w:t>
            </w:r>
          </w:p>
        </w:tc>
        <w:tc>
          <w:tcPr>
            <w:tcW w:w="2370" w:type="dxa"/>
            <w:tcBorders>
              <w:right w:val="double" w:sz="4" w:space="0" w:color="auto"/>
            </w:tcBorders>
          </w:tcPr>
          <w:p w14:paraId="6358C437" w14:textId="77777777" w:rsidR="00D804B5" w:rsidRPr="007A2E73" w:rsidRDefault="00D804B5" w:rsidP="00C52B74">
            <w:pPr>
              <w:jc w:val="center"/>
              <w:rPr>
                <w:lang w:val="en-US"/>
              </w:rPr>
            </w:pPr>
            <w:r w:rsidRPr="007A2E73">
              <w:rPr>
                <w:lang w:val="en-US"/>
              </w:rPr>
              <w:t xml:space="preserve">25 </w:t>
            </w:r>
            <w:r w:rsidRPr="007A2E73">
              <w:rPr>
                <w:rFonts w:hint="eastAsia"/>
                <w:lang w:val="en-US"/>
              </w:rPr>
              <w:t>–</w:t>
            </w:r>
            <w:r w:rsidRPr="007A2E73">
              <w:rPr>
                <w:lang w:val="en-US"/>
              </w:rPr>
              <w:t xml:space="preserve"> 35</w:t>
            </w:r>
          </w:p>
        </w:tc>
        <w:tc>
          <w:tcPr>
            <w:tcW w:w="2445" w:type="dxa"/>
            <w:tcBorders>
              <w:left w:val="double" w:sz="4" w:space="0" w:color="auto"/>
            </w:tcBorders>
          </w:tcPr>
          <w:p w14:paraId="5F6C53FC" w14:textId="77777777" w:rsidR="00D804B5" w:rsidRPr="007A2E73" w:rsidRDefault="00D804B5" w:rsidP="00C52B74">
            <w:pPr>
              <w:ind w:left="113"/>
              <w:rPr>
                <w:lang w:val="en-US"/>
              </w:rPr>
            </w:pPr>
            <w:r w:rsidRPr="007A2E73">
              <w:rPr>
                <w:lang w:val="en-US"/>
              </w:rPr>
              <w:t xml:space="preserve">Aryl </w:t>
            </w:r>
            <w:r w:rsidRPr="007A2E73">
              <w:rPr>
                <w:b/>
                <w:lang w:val="en-US"/>
              </w:rPr>
              <w:t>C</w:t>
            </w:r>
          </w:p>
        </w:tc>
        <w:tc>
          <w:tcPr>
            <w:tcW w:w="2445" w:type="dxa"/>
          </w:tcPr>
          <w:p w14:paraId="59DEDADD" w14:textId="77777777" w:rsidR="00D804B5" w:rsidRPr="007A2E73" w:rsidRDefault="00D804B5" w:rsidP="00C52B74">
            <w:pPr>
              <w:jc w:val="center"/>
              <w:rPr>
                <w:lang w:val="en-US"/>
              </w:rPr>
            </w:pPr>
            <w:r w:rsidRPr="007A2E73">
              <w:rPr>
                <w:lang w:val="en-US"/>
              </w:rPr>
              <w:t>120 - 140</w:t>
            </w:r>
          </w:p>
        </w:tc>
      </w:tr>
      <w:tr w:rsidR="00D804B5" w:rsidRPr="00B57E65" w14:paraId="19E7B420" w14:textId="77777777" w:rsidTr="00C52B74">
        <w:tc>
          <w:tcPr>
            <w:tcW w:w="2410" w:type="dxa"/>
          </w:tcPr>
          <w:p w14:paraId="0C1AECCF"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COR</w:t>
            </w:r>
          </w:p>
        </w:tc>
        <w:tc>
          <w:tcPr>
            <w:tcW w:w="2370" w:type="dxa"/>
            <w:tcBorders>
              <w:right w:val="double" w:sz="4" w:space="0" w:color="auto"/>
            </w:tcBorders>
          </w:tcPr>
          <w:p w14:paraId="7FFB665C" w14:textId="77777777" w:rsidR="00D804B5" w:rsidRPr="007A2E73" w:rsidRDefault="00D804B5" w:rsidP="00C52B74">
            <w:pPr>
              <w:jc w:val="center"/>
              <w:rPr>
                <w:lang w:val="en-US"/>
              </w:rPr>
            </w:pPr>
            <w:r w:rsidRPr="007A2E73">
              <w:rPr>
                <w:lang w:val="en-US"/>
              </w:rPr>
              <w:t xml:space="preserve">35 </w:t>
            </w:r>
            <w:r w:rsidRPr="007A2E73">
              <w:rPr>
                <w:rFonts w:hint="eastAsia"/>
                <w:lang w:val="en-US"/>
              </w:rPr>
              <w:t>–</w:t>
            </w:r>
            <w:r w:rsidRPr="007A2E73">
              <w:rPr>
                <w:lang w:val="en-US"/>
              </w:rPr>
              <w:t xml:space="preserve"> 50</w:t>
            </w:r>
          </w:p>
        </w:tc>
        <w:tc>
          <w:tcPr>
            <w:tcW w:w="2445" w:type="dxa"/>
            <w:tcBorders>
              <w:left w:val="double" w:sz="4" w:space="0" w:color="auto"/>
            </w:tcBorders>
          </w:tcPr>
          <w:p w14:paraId="6A92DB38"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OOR</w:t>
            </w:r>
          </w:p>
        </w:tc>
        <w:tc>
          <w:tcPr>
            <w:tcW w:w="2445" w:type="dxa"/>
          </w:tcPr>
          <w:p w14:paraId="1EF0E0AB" w14:textId="77777777" w:rsidR="00D804B5" w:rsidRPr="007A2E73" w:rsidRDefault="00D804B5" w:rsidP="00C52B74">
            <w:pPr>
              <w:jc w:val="center"/>
              <w:rPr>
                <w:lang w:val="en-US"/>
              </w:rPr>
            </w:pPr>
            <w:r w:rsidRPr="007A2E73">
              <w:rPr>
                <w:lang w:val="en-US"/>
              </w:rPr>
              <w:t>160 - 180</w:t>
            </w:r>
          </w:p>
        </w:tc>
      </w:tr>
      <w:tr w:rsidR="00D804B5" w:rsidRPr="00B57E65" w14:paraId="668B69FE" w14:textId="77777777" w:rsidTr="00C52B74">
        <w:tc>
          <w:tcPr>
            <w:tcW w:w="2410" w:type="dxa"/>
          </w:tcPr>
          <w:p w14:paraId="68F5E559"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Br</w:t>
            </w:r>
          </w:p>
        </w:tc>
        <w:tc>
          <w:tcPr>
            <w:tcW w:w="2370" w:type="dxa"/>
            <w:tcBorders>
              <w:right w:val="double" w:sz="4" w:space="0" w:color="auto"/>
            </w:tcBorders>
          </w:tcPr>
          <w:p w14:paraId="3C6C6A3D" w14:textId="77777777" w:rsidR="00D804B5" w:rsidRPr="007A2E73" w:rsidRDefault="00D804B5" w:rsidP="00C52B74">
            <w:pPr>
              <w:jc w:val="center"/>
              <w:rPr>
                <w:lang w:val="en-US"/>
              </w:rPr>
            </w:pPr>
            <w:r w:rsidRPr="007A2E73">
              <w:rPr>
                <w:lang w:val="en-US"/>
              </w:rPr>
              <w:t xml:space="preserve">25 </w:t>
            </w:r>
            <w:r w:rsidRPr="007A2E73">
              <w:rPr>
                <w:rFonts w:hint="eastAsia"/>
                <w:lang w:val="en-US"/>
              </w:rPr>
              <w:t>–</w:t>
            </w:r>
            <w:r w:rsidRPr="007A2E73">
              <w:rPr>
                <w:lang w:val="en-US"/>
              </w:rPr>
              <w:t xml:space="preserve"> 35</w:t>
            </w:r>
          </w:p>
        </w:tc>
        <w:tc>
          <w:tcPr>
            <w:tcW w:w="2445" w:type="dxa"/>
            <w:tcBorders>
              <w:left w:val="double" w:sz="4" w:space="0" w:color="auto"/>
            </w:tcBorders>
          </w:tcPr>
          <w:p w14:paraId="26347702"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ONR</w:t>
            </w:r>
            <w:r w:rsidRPr="007A2E73">
              <w:rPr>
                <w:vertAlign w:val="subscript"/>
                <w:lang w:val="en-US"/>
              </w:rPr>
              <w:t>2</w:t>
            </w:r>
          </w:p>
        </w:tc>
        <w:tc>
          <w:tcPr>
            <w:tcW w:w="2445" w:type="dxa"/>
          </w:tcPr>
          <w:p w14:paraId="45C66131" w14:textId="77777777" w:rsidR="00D804B5" w:rsidRPr="007A2E73" w:rsidRDefault="00D804B5" w:rsidP="00C52B74">
            <w:pPr>
              <w:jc w:val="center"/>
              <w:rPr>
                <w:lang w:val="en-US"/>
              </w:rPr>
            </w:pPr>
            <w:r w:rsidRPr="007A2E73">
              <w:rPr>
                <w:lang w:val="en-US"/>
              </w:rPr>
              <w:t>165 - 180</w:t>
            </w:r>
          </w:p>
        </w:tc>
      </w:tr>
      <w:tr w:rsidR="00D804B5" w:rsidRPr="00B57E65" w14:paraId="00659EA3" w14:textId="77777777" w:rsidTr="00C52B74">
        <w:tc>
          <w:tcPr>
            <w:tcW w:w="2410" w:type="dxa"/>
          </w:tcPr>
          <w:p w14:paraId="0D6E2346"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Cl</w:t>
            </w:r>
          </w:p>
        </w:tc>
        <w:tc>
          <w:tcPr>
            <w:tcW w:w="2370" w:type="dxa"/>
            <w:tcBorders>
              <w:right w:val="double" w:sz="4" w:space="0" w:color="auto"/>
            </w:tcBorders>
          </w:tcPr>
          <w:p w14:paraId="554BDA6B" w14:textId="77777777" w:rsidR="00D804B5" w:rsidRPr="007A2E73" w:rsidRDefault="00D804B5" w:rsidP="00C52B74">
            <w:pPr>
              <w:jc w:val="center"/>
              <w:rPr>
                <w:lang w:val="en-US"/>
              </w:rPr>
            </w:pPr>
            <w:r w:rsidRPr="007A2E73">
              <w:rPr>
                <w:lang w:val="en-US"/>
              </w:rPr>
              <w:t xml:space="preserve">40 </w:t>
            </w:r>
            <w:r w:rsidRPr="007A2E73">
              <w:rPr>
                <w:rFonts w:hint="eastAsia"/>
                <w:lang w:val="en-US"/>
              </w:rPr>
              <w:t>–</w:t>
            </w:r>
            <w:r w:rsidRPr="007A2E73">
              <w:rPr>
                <w:lang w:val="en-US"/>
              </w:rPr>
              <w:t xml:space="preserve"> 45</w:t>
            </w:r>
          </w:p>
        </w:tc>
        <w:tc>
          <w:tcPr>
            <w:tcW w:w="2445" w:type="dxa"/>
            <w:tcBorders>
              <w:left w:val="double" w:sz="4" w:space="0" w:color="auto"/>
            </w:tcBorders>
          </w:tcPr>
          <w:p w14:paraId="5A07183B"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OOH</w:t>
            </w:r>
          </w:p>
        </w:tc>
        <w:tc>
          <w:tcPr>
            <w:tcW w:w="2445" w:type="dxa"/>
          </w:tcPr>
          <w:p w14:paraId="5D3975B6" w14:textId="77777777" w:rsidR="00D804B5" w:rsidRPr="007A2E73" w:rsidRDefault="00D804B5" w:rsidP="00C52B74">
            <w:pPr>
              <w:jc w:val="center"/>
              <w:rPr>
                <w:lang w:val="en-US"/>
              </w:rPr>
            </w:pPr>
            <w:r w:rsidRPr="007A2E73">
              <w:rPr>
                <w:lang w:val="en-US"/>
              </w:rPr>
              <w:t>175 - 185</w:t>
            </w:r>
          </w:p>
        </w:tc>
      </w:tr>
      <w:tr w:rsidR="00D804B5" w:rsidRPr="00B57E65" w14:paraId="699934BA" w14:textId="77777777" w:rsidTr="00C52B74">
        <w:tc>
          <w:tcPr>
            <w:tcW w:w="2410" w:type="dxa"/>
          </w:tcPr>
          <w:p w14:paraId="55838CAF" w14:textId="77777777" w:rsidR="00D804B5" w:rsidRPr="007A2E73" w:rsidRDefault="00D804B5" w:rsidP="00C52B74">
            <w:pPr>
              <w:ind w:left="113"/>
              <w:rPr>
                <w:vertAlign w:val="subscript"/>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NH</w:t>
            </w:r>
            <w:r w:rsidRPr="00CF0C30">
              <w:rPr>
                <w:vertAlign w:val="subscript"/>
                <w:lang w:val="en-US"/>
              </w:rPr>
              <w:t>2</w:t>
            </w:r>
          </w:p>
        </w:tc>
        <w:tc>
          <w:tcPr>
            <w:tcW w:w="2370" w:type="dxa"/>
            <w:tcBorders>
              <w:right w:val="double" w:sz="4" w:space="0" w:color="auto"/>
            </w:tcBorders>
          </w:tcPr>
          <w:p w14:paraId="32B8FBA1" w14:textId="77777777" w:rsidR="00D804B5" w:rsidRPr="007A2E73" w:rsidRDefault="00D804B5" w:rsidP="00C52B74">
            <w:pPr>
              <w:jc w:val="center"/>
              <w:rPr>
                <w:lang w:val="en-US"/>
              </w:rPr>
            </w:pPr>
            <w:r w:rsidRPr="007A2E73">
              <w:rPr>
                <w:lang w:val="en-US"/>
              </w:rPr>
              <w:t xml:space="preserve">30 </w:t>
            </w:r>
            <w:r w:rsidRPr="007A2E73">
              <w:rPr>
                <w:rFonts w:hint="eastAsia"/>
                <w:lang w:val="en-US"/>
              </w:rPr>
              <w:t>–</w:t>
            </w:r>
            <w:r w:rsidRPr="007A2E73">
              <w:rPr>
                <w:lang w:val="en-US"/>
              </w:rPr>
              <w:t xml:space="preserve"> 65</w:t>
            </w:r>
          </w:p>
        </w:tc>
        <w:tc>
          <w:tcPr>
            <w:tcW w:w="2445" w:type="dxa"/>
            <w:tcBorders>
              <w:left w:val="double" w:sz="4" w:space="0" w:color="auto"/>
            </w:tcBorders>
          </w:tcPr>
          <w:p w14:paraId="7D9A207B"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HO</w:t>
            </w:r>
          </w:p>
        </w:tc>
        <w:tc>
          <w:tcPr>
            <w:tcW w:w="2445" w:type="dxa"/>
          </w:tcPr>
          <w:p w14:paraId="1CDD1C73" w14:textId="77777777" w:rsidR="00D804B5" w:rsidRPr="007A2E73" w:rsidRDefault="00D804B5" w:rsidP="00C52B74">
            <w:pPr>
              <w:jc w:val="center"/>
              <w:rPr>
                <w:lang w:val="en-US"/>
              </w:rPr>
            </w:pPr>
            <w:r w:rsidRPr="007A2E73">
              <w:rPr>
                <w:lang w:val="en-US"/>
              </w:rPr>
              <w:t>190 - 205</w:t>
            </w:r>
          </w:p>
        </w:tc>
      </w:tr>
      <w:tr w:rsidR="00D804B5" w:rsidRPr="00B57E65" w14:paraId="3F1CC85F" w14:textId="77777777" w:rsidTr="00C52B74">
        <w:tc>
          <w:tcPr>
            <w:tcW w:w="2410" w:type="dxa"/>
          </w:tcPr>
          <w:p w14:paraId="3588B251"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OH</w:t>
            </w:r>
          </w:p>
        </w:tc>
        <w:tc>
          <w:tcPr>
            <w:tcW w:w="2370" w:type="dxa"/>
            <w:tcBorders>
              <w:right w:val="double" w:sz="4" w:space="0" w:color="auto"/>
            </w:tcBorders>
          </w:tcPr>
          <w:p w14:paraId="582D92BC" w14:textId="77777777" w:rsidR="00D804B5" w:rsidRPr="007A2E73" w:rsidRDefault="00D804B5" w:rsidP="00C52B74">
            <w:pPr>
              <w:jc w:val="center"/>
              <w:rPr>
                <w:lang w:val="en-US"/>
              </w:rPr>
            </w:pPr>
            <w:r w:rsidRPr="007A2E73">
              <w:rPr>
                <w:lang w:val="en-US"/>
              </w:rPr>
              <w:t>60 - 70</w:t>
            </w:r>
          </w:p>
        </w:tc>
        <w:tc>
          <w:tcPr>
            <w:tcW w:w="2445" w:type="dxa"/>
            <w:tcBorders>
              <w:left w:val="double" w:sz="4" w:space="0" w:color="auto"/>
            </w:tcBorders>
          </w:tcPr>
          <w:p w14:paraId="676310CF"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OR</w:t>
            </w:r>
          </w:p>
        </w:tc>
        <w:tc>
          <w:tcPr>
            <w:tcW w:w="2445" w:type="dxa"/>
          </w:tcPr>
          <w:p w14:paraId="5E88BF39" w14:textId="77777777" w:rsidR="00D804B5" w:rsidRPr="007A2E73" w:rsidRDefault="00D804B5" w:rsidP="00C52B74">
            <w:pPr>
              <w:jc w:val="center"/>
              <w:rPr>
                <w:lang w:val="en-US"/>
              </w:rPr>
            </w:pPr>
            <w:r w:rsidRPr="007A2E73">
              <w:rPr>
                <w:lang w:val="en-US"/>
              </w:rPr>
              <w:t>200 - 215</w:t>
            </w:r>
          </w:p>
        </w:tc>
      </w:tr>
      <w:tr w:rsidR="00D804B5" w:rsidRPr="00B57E65" w14:paraId="371B4175" w14:textId="77777777" w:rsidTr="00C52B74">
        <w:tc>
          <w:tcPr>
            <w:tcW w:w="2410" w:type="dxa"/>
          </w:tcPr>
          <w:p w14:paraId="4E3FB61C" w14:textId="77777777" w:rsidR="00D804B5" w:rsidRPr="007A2E73" w:rsidRDefault="00D804B5" w:rsidP="00C52B74">
            <w:pPr>
              <w:ind w:left="113"/>
              <w:rPr>
                <w:lang w:val="en-US"/>
              </w:rPr>
            </w:pPr>
            <w:r w:rsidRPr="007A2E73">
              <w:rPr>
                <w:lang w:val="en-US"/>
              </w:rPr>
              <w:t>R</w:t>
            </w:r>
            <w:r w:rsidRPr="007A2E73">
              <w:rPr>
                <w:b/>
                <w:lang w:val="en-US"/>
              </w:rPr>
              <w:t>C</w:t>
            </w:r>
            <w:r w:rsidRPr="007A2E73">
              <w:rPr>
                <w:lang w:val="en-US"/>
              </w:rPr>
              <w:t>H</w:t>
            </w:r>
            <w:r w:rsidRPr="007A2E73">
              <w:rPr>
                <w:vertAlign w:val="subscript"/>
                <w:lang w:val="en-US"/>
              </w:rPr>
              <w:t>2</w:t>
            </w:r>
            <w:r w:rsidRPr="007A2E73">
              <w:rPr>
                <w:lang w:val="en-US"/>
              </w:rPr>
              <w:t>OR</w:t>
            </w:r>
          </w:p>
        </w:tc>
        <w:tc>
          <w:tcPr>
            <w:tcW w:w="2370" w:type="dxa"/>
            <w:tcBorders>
              <w:right w:val="double" w:sz="4" w:space="0" w:color="auto"/>
            </w:tcBorders>
          </w:tcPr>
          <w:p w14:paraId="7D3A2297" w14:textId="77777777" w:rsidR="00D804B5" w:rsidRPr="007A2E73" w:rsidRDefault="00D804B5" w:rsidP="00C52B74">
            <w:pPr>
              <w:jc w:val="center"/>
              <w:rPr>
                <w:lang w:val="en-US"/>
              </w:rPr>
            </w:pPr>
            <w:r w:rsidRPr="007A2E73">
              <w:rPr>
                <w:lang w:val="en-US"/>
              </w:rPr>
              <w:t>65 - 70</w:t>
            </w:r>
          </w:p>
        </w:tc>
        <w:tc>
          <w:tcPr>
            <w:tcW w:w="2445" w:type="dxa"/>
            <w:tcBorders>
              <w:left w:val="double" w:sz="4" w:space="0" w:color="auto"/>
            </w:tcBorders>
          </w:tcPr>
          <w:p w14:paraId="3A4DF391" w14:textId="77777777" w:rsidR="00D804B5" w:rsidRPr="007A2E73" w:rsidRDefault="00D804B5" w:rsidP="00C52B74">
            <w:pPr>
              <w:ind w:left="113"/>
              <w:rPr>
                <w:lang w:val="en-US"/>
              </w:rPr>
            </w:pPr>
          </w:p>
        </w:tc>
        <w:tc>
          <w:tcPr>
            <w:tcW w:w="2445" w:type="dxa"/>
          </w:tcPr>
          <w:p w14:paraId="5B85CD21" w14:textId="77777777" w:rsidR="00D804B5" w:rsidRPr="007A2E73" w:rsidRDefault="00D804B5" w:rsidP="00C52B74">
            <w:pPr>
              <w:jc w:val="center"/>
              <w:rPr>
                <w:lang w:val="en-US"/>
              </w:rPr>
            </w:pPr>
          </w:p>
        </w:tc>
      </w:tr>
    </w:tbl>
    <w:p w14:paraId="2BAAF082" w14:textId="77777777" w:rsidR="00D804B5" w:rsidRPr="007A2E73" w:rsidRDefault="00D804B5" w:rsidP="00D804B5">
      <w:pPr>
        <w:rPr>
          <w:lang w:val="en-US"/>
        </w:rPr>
      </w:pPr>
    </w:p>
    <w:p w14:paraId="57D97E3F" w14:textId="10F856C1" w:rsidR="00D804B5" w:rsidRPr="00B57E65" w:rsidRDefault="00D804B5" w:rsidP="00D804B5">
      <w:pPr>
        <w:spacing w:line="280" w:lineRule="atLeast"/>
        <w:rPr>
          <w:lang w:val="en-US"/>
        </w:rPr>
      </w:pPr>
      <w:r w:rsidRPr="00B57E65">
        <w:rPr>
          <w:lang w:val="en-US"/>
        </w:rPr>
        <w:t xml:space="preserve">When </w:t>
      </w:r>
      <w:r>
        <w:rPr>
          <w:lang w:val="en-US"/>
        </w:rPr>
        <w:t>it comes to</w:t>
      </w:r>
      <w:r w:rsidRPr="00B57E65">
        <w:rPr>
          <w:lang w:val="en-US"/>
        </w:rPr>
        <w:t xml:space="preserve"> </w:t>
      </w:r>
      <w:r>
        <w:rPr>
          <w:lang w:val="en-US"/>
        </w:rPr>
        <w:t xml:space="preserve">chiral </w:t>
      </w:r>
      <w:r w:rsidRPr="00B57E65">
        <w:rPr>
          <w:lang w:val="en-US"/>
        </w:rPr>
        <w:t xml:space="preserve">centers, one usually thinks of carbon atoms. </w:t>
      </w:r>
      <w:r>
        <w:rPr>
          <w:lang w:val="en-US"/>
        </w:rPr>
        <w:t>But</w:t>
      </w:r>
      <w:r w:rsidRPr="00B57E65">
        <w:rPr>
          <w:lang w:val="en-US"/>
        </w:rPr>
        <w:t xml:space="preserve"> also the sulfur atom of a sulfinyl group (S = O) can be present in R- or S-configuration. It contains a free electron pair that </w:t>
      </w:r>
      <w:r>
        <w:rPr>
          <w:lang w:val="en-US"/>
        </w:rPr>
        <w:t>is assigned</w:t>
      </w:r>
      <w:r w:rsidRPr="00B57E65">
        <w:rPr>
          <w:lang w:val="en-US"/>
        </w:rPr>
        <w:t xml:space="preserve"> lowest priority according to CIP sequence rules. The sulfur atom of the sulfoxide cannot vibrate through the plane of its bonding partners, which is why it is a chiral center as soon as those are different.</w:t>
      </w:r>
    </w:p>
    <w:p w14:paraId="4DCD1A9E" w14:textId="77777777" w:rsidR="00D804B5" w:rsidRPr="00B57E65" w:rsidRDefault="00D804B5" w:rsidP="00D804B5">
      <w:pPr>
        <w:spacing w:line="280" w:lineRule="atLeast"/>
        <w:rPr>
          <w:lang w:val="en-US"/>
        </w:rPr>
      </w:pPr>
    </w:p>
    <w:p w14:paraId="5082F02C" w14:textId="77777777" w:rsidR="00D804B5" w:rsidRPr="007A2E73" w:rsidRDefault="00D804B5" w:rsidP="00D804B5">
      <w:pPr>
        <w:spacing w:line="280" w:lineRule="atLeast"/>
        <w:rPr>
          <w:lang w:val="en-US"/>
        </w:rPr>
      </w:pPr>
      <w:r w:rsidRPr="00B57E65">
        <w:rPr>
          <w:lang w:val="en-US"/>
        </w:rPr>
        <w:t xml:space="preserve">Adrafinil is a racemic psychostimulant. Its constitutional formula is shown below. It </w:t>
      </w:r>
      <w:r w:rsidRPr="007A2E73">
        <w:rPr>
          <w:lang w:val="en-US"/>
        </w:rPr>
        <w:t>contains a chiral center.</w:t>
      </w:r>
    </w:p>
    <w:p w14:paraId="4A449A7B" w14:textId="77777777" w:rsidR="00D804B5" w:rsidRPr="007A2E73" w:rsidRDefault="00D804B5" w:rsidP="00D804B5">
      <w:pPr>
        <w:spacing w:line="280" w:lineRule="atLeast"/>
        <w:jc w:val="center"/>
        <w:rPr>
          <w:lang w:val="en-US"/>
        </w:rPr>
      </w:pPr>
      <w:r w:rsidRPr="0052303F">
        <w:rPr>
          <w:noProof/>
          <w:lang w:val="de-DE"/>
        </w:rPr>
        <w:drawing>
          <wp:inline distT="0" distB="0" distL="0" distR="0" wp14:anchorId="6676C4E3" wp14:editId="756C2A94">
            <wp:extent cx="1862578" cy="1252855"/>
            <wp:effectExtent l="0" t="0" r="0" b="0"/>
            <wp:docPr id="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63441" cy="1253435"/>
                    </a:xfrm>
                    <a:prstGeom prst="rect">
                      <a:avLst/>
                    </a:prstGeom>
                  </pic:spPr>
                </pic:pic>
              </a:graphicData>
            </a:graphic>
          </wp:inline>
        </w:drawing>
      </w:r>
    </w:p>
    <w:p w14:paraId="44E73A00"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4819"/>
        <w:gridCol w:w="4820"/>
      </w:tblGrid>
      <w:tr w:rsidR="00D804B5" w:rsidRPr="00A3662A" w14:paraId="69A388D9" w14:textId="77777777" w:rsidTr="00C52B74">
        <w:tc>
          <w:tcPr>
            <w:tcW w:w="9639" w:type="dxa"/>
            <w:gridSpan w:val="2"/>
          </w:tcPr>
          <w:p w14:paraId="75A8D941" w14:textId="4923BDA9" w:rsidR="00D804B5" w:rsidRPr="007A2E73" w:rsidRDefault="00D804B5" w:rsidP="00CF0C30">
            <w:pPr>
              <w:pStyle w:val="FrageKursiv"/>
              <w:rPr>
                <w:b/>
                <w:lang w:val="en-US"/>
              </w:rPr>
            </w:pPr>
            <w:r w:rsidRPr="007A2E73">
              <w:rPr>
                <w:lang w:val="en-US"/>
              </w:rPr>
              <w:t>2.1.</w:t>
            </w:r>
            <w:r w:rsidRPr="007A2E73">
              <w:rPr>
                <w:lang w:val="en-US"/>
              </w:rPr>
              <w:tab/>
              <w:t>Draw the configuration formul</w:t>
            </w:r>
            <w:r w:rsidR="00CF0C30">
              <w:rPr>
                <w:lang w:val="en-US"/>
              </w:rPr>
              <w:t>ae</w:t>
            </w:r>
            <w:r w:rsidRPr="007A2E73">
              <w:rPr>
                <w:lang w:val="en-US"/>
              </w:rPr>
              <w:t xml:space="preserve"> into the </w:t>
            </w:r>
            <w:r w:rsidR="00CF0C30">
              <w:rPr>
                <w:lang w:val="en-US"/>
              </w:rPr>
              <w:t>boxes as appropriate</w:t>
            </w:r>
            <w:r w:rsidRPr="007A2E73">
              <w:rPr>
                <w:lang w:val="en-US"/>
              </w:rPr>
              <w:t>.</w:t>
            </w:r>
          </w:p>
        </w:tc>
      </w:tr>
      <w:tr w:rsidR="00D804B5" w:rsidRPr="00B57E65" w14:paraId="3C8BD4DC" w14:textId="77777777" w:rsidTr="00C52B74">
        <w:trPr>
          <w:trHeight w:val="454"/>
        </w:trPr>
        <w:tc>
          <w:tcPr>
            <w:tcW w:w="4819" w:type="dxa"/>
            <w:vAlign w:val="center"/>
          </w:tcPr>
          <w:p w14:paraId="41C5DEF3" w14:textId="77777777" w:rsidR="00D804B5" w:rsidRPr="007A2E73" w:rsidRDefault="00D804B5" w:rsidP="00C52B74">
            <w:pPr>
              <w:tabs>
                <w:tab w:val="left" w:pos="426"/>
              </w:tabs>
              <w:spacing w:line="280" w:lineRule="atLeast"/>
              <w:rPr>
                <w:rFonts w:cs="Lucida Sans Unicode"/>
                <w:i/>
                <w:lang w:val="en-US"/>
              </w:rPr>
            </w:pPr>
            <w:r w:rsidRPr="007A2E73">
              <w:rPr>
                <w:rFonts w:cs="Lucida Sans Unicode"/>
                <w:i/>
                <w:lang w:val="en-US"/>
              </w:rPr>
              <w:t xml:space="preserve">S </w:t>
            </w:r>
            <w:r w:rsidRPr="007A2E73">
              <w:rPr>
                <w:rFonts w:cs="Lucida Sans Unicode" w:hint="eastAsia"/>
                <w:i/>
                <w:lang w:val="en-US"/>
              </w:rPr>
              <w:t>–</w:t>
            </w:r>
            <w:r w:rsidRPr="007A2E73">
              <w:rPr>
                <w:rFonts w:cs="Lucida Sans Unicode"/>
                <w:i/>
                <w:lang w:val="en-US"/>
              </w:rPr>
              <w:t xml:space="preserve"> Enantiomer:</w:t>
            </w:r>
          </w:p>
          <w:p w14:paraId="5F06DC41" w14:textId="77777777" w:rsidR="00D804B5" w:rsidRPr="007A2E73" w:rsidRDefault="00D804B5" w:rsidP="00C52B74">
            <w:pPr>
              <w:tabs>
                <w:tab w:val="left" w:pos="426"/>
              </w:tabs>
              <w:spacing w:line="280" w:lineRule="atLeast"/>
              <w:rPr>
                <w:rFonts w:cs="Lucida Sans Unicode"/>
                <w:i/>
                <w:lang w:val="en-US"/>
              </w:rPr>
            </w:pPr>
          </w:p>
          <w:p w14:paraId="253C8A7F" w14:textId="77777777" w:rsidR="00D804B5" w:rsidRPr="007A2E73" w:rsidRDefault="00D804B5" w:rsidP="00C52B74">
            <w:pPr>
              <w:tabs>
                <w:tab w:val="left" w:pos="426"/>
              </w:tabs>
              <w:spacing w:line="280" w:lineRule="atLeast"/>
              <w:rPr>
                <w:rFonts w:cs="Lucida Sans Unicode"/>
                <w:i/>
                <w:lang w:val="en-US"/>
              </w:rPr>
            </w:pPr>
          </w:p>
          <w:p w14:paraId="1E99FEA8" w14:textId="77777777" w:rsidR="00D804B5" w:rsidRPr="007A2E73" w:rsidRDefault="00D804B5" w:rsidP="00C52B74">
            <w:pPr>
              <w:tabs>
                <w:tab w:val="left" w:pos="426"/>
              </w:tabs>
              <w:spacing w:line="280" w:lineRule="atLeast"/>
              <w:rPr>
                <w:rFonts w:cs="Lucida Sans Unicode"/>
                <w:i/>
                <w:lang w:val="en-US"/>
              </w:rPr>
            </w:pPr>
          </w:p>
          <w:p w14:paraId="14CB48AD" w14:textId="77777777" w:rsidR="00D804B5" w:rsidRPr="007A2E73" w:rsidRDefault="00D804B5" w:rsidP="00C52B74">
            <w:pPr>
              <w:tabs>
                <w:tab w:val="left" w:pos="426"/>
              </w:tabs>
              <w:spacing w:line="280" w:lineRule="atLeast"/>
              <w:rPr>
                <w:rFonts w:cs="Lucida Sans Unicode"/>
                <w:i/>
                <w:lang w:val="en-US"/>
              </w:rPr>
            </w:pPr>
          </w:p>
          <w:p w14:paraId="55AFDFED" w14:textId="77777777" w:rsidR="00D804B5" w:rsidRPr="007A2E73" w:rsidRDefault="00D804B5" w:rsidP="00C52B74">
            <w:pPr>
              <w:tabs>
                <w:tab w:val="left" w:pos="426"/>
              </w:tabs>
              <w:spacing w:line="280" w:lineRule="atLeast"/>
              <w:rPr>
                <w:rFonts w:cs="Lucida Sans Unicode"/>
                <w:i/>
                <w:lang w:val="en-US"/>
              </w:rPr>
            </w:pPr>
          </w:p>
          <w:p w14:paraId="572E6116" w14:textId="77777777" w:rsidR="00D804B5" w:rsidRPr="007A2E73" w:rsidRDefault="00D804B5" w:rsidP="00C52B74">
            <w:pPr>
              <w:tabs>
                <w:tab w:val="left" w:pos="426"/>
              </w:tabs>
              <w:spacing w:line="280" w:lineRule="atLeast"/>
              <w:rPr>
                <w:rFonts w:cs="Lucida Sans Unicode"/>
                <w:i/>
                <w:lang w:val="en-US"/>
              </w:rPr>
            </w:pPr>
          </w:p>
          <w:p w14:paraId="294F689A" w14:textId="77777777" w:rsidR="00D804B5" w:rsidRPr="007A2E73" w:rsidRDefault="00D804B5" w:rsidP="00C52B74">
            <w:pPr>
              <w:tabs>
                <w:tab w:val="left" w:pos="426"/>
              </w:tabs>
              <w:spacing w:line="280" w:lineRule="atLeast"/>
              <w:rPr>
                <w:rFonts w:cs="Lucida Sans Unicode"/>
                <w:i/>
                <w:lang w:val="en-US"/>
              </w:rPr>
            </w:pPr>
          </w:p>
          <w:p w14:paraId="666CAD17" w14:textId="77777777" w:rsidR="00D804B5" w:rsidRPr="007A2E73" w:rsidRDefault="00D804B5" w:rsidP="00C52B74">
            <w:pPr>
              <w:tabs>
                <w:tab w:val="left" w:pos="426"/>
              </w:tabs>
              <w:spacing w:line="280" w:lineRule="atLeast"/>
              <w:rPr>
                <w:rFonts w:cs="Lucida Sans Unicode"/>
                <w:i/>
                <w:lang w:val="en-US"/>
              </w:rPr>
            </w:pPr>
          </w:p>
        </w:tc>
        <w:tc>
          <w:tcPr>
            <w:tcW w:w="4820" w:type="dxa"/>
            <w:vAlign w:val="center"/>
          </w:tcPr>
          <w:p w14:paraId="723940B1" w14:textId="77777777" w:rsidR="00D804B5" w:rsidRPr="007A2E73" w:rsidRDefault="00D804B5" w:rsidP="00C52B74">
            <w:pPr>
              <w:tabs>
                <w:tab w:val="left" w:pos="426"/>
              </w:tabs>
              <w:spacing w:line="280" w:lineRule="atLeast"/>
              <w:rPr>
                <w:rFonts w:cs="Lucida Sans Unicode"/>
                <w:i/>
                <w:lang w:val="en-US"/>
              </w:rPr>
            </w:pPr>
            <w:r w:rsidRPr="007A2E73">
              <w:rPr>
                <w:rFonts w:cs="Lucida Sans Unicode"/>
                <w:i/>
                <w:lang w:val="en-US"/>
              </w:rPr>
              <w:t xml:space="preserve">R </w:t>
            </w:r>
            <w:r w:rsidRPr="007A2E73">
              <w:rPr>
                <w:rFonts w:cs="Lucida Sans Unicode" w:hint="eastAsia"/>
                <w:i/>
                <w:lang w:val="en-US"/>
              </w:rPr>
              <w:t>–</w:t>
            </w:r>
            <w:r w:rsidRPr="007A2E73">
              <w:rPr>
                <w:rFonts w:cs="Lucida Sans Unicode"/>
                <w:i/>
                <w:lang w:val="en-US"/>
              </w:rPr>
              <w:t xml:space="preserve"> Enantiomer:</w:t>
            </w:r>
          </w:p>
          <w:p w14:paraId="1973B160" w14:textId="77777777" w:rsidR="00D804B5" w:rsidRPr="007A2E73" w:rsidRDefault="00D804B5" w:rsidP="00C52B74">
            <w:pPr>
              <w:tabs>
                <w:tab w:val="left" w:pos="426"/>
              </w:tabs>
              <w:spacing w:line="280" w:lineRule="atLeast"/>
              <w:rPr>
                <w:rFonts w:cs="Lucida Sans Unicode"/>
                <w:i/>
                <w:lang w:val="en-US"/>
              </w:rPr>
            </w:pPr>
          </w:p>
          <w:p w14:paraId="06687915" w14:textId="77777777" w:rsidR="00D804B5" w:rsidRPr="007A2E73" w:rsidRDefault="00D804B5" w:rsidP="00C52B74">
            <w:pPr>
              <w:tabs>
                <w:tab w:val="left" w:pos="426"/>
              </w:tabs>
              <w:spacing w:line="280" w:lineRule="atLeast"/>
              <w:rPr>
                <w:rFonts w:cs="Lucida Sans Unicode"/>
                <w:i/>
                <w:lang w:val="en-US"/>
              </w:rPr>
            </w:pPr>
          </w:p>
          <w:p w14:paraId="70F9DFDC" w14:textId="77777777" w:rsidR="00D804B5" w:rsidRPr="007A2E73" w:rsidRDefault="00D804B5" w:rsidP="00C52B74">
            <w:pPr>
              <w:tabs>
                <w:tab w:val="left" w:pos="426"/>
              </w:tabs>
              <w:spacing w:line="280" w:lineRule="atLeast"/>
              <w:rPr>
                <w:rFonts w:cs="Lucida Sans Unicode"/>
                <w:i/>
                <w:lang w:val="en-US"/>
              </w:rPr>
            </w:pPr>
          </w:p>
          <w:p w14:paraId="3D0DF4D5" w14:textId="77777777" w:rsidR="00D804B5" w:rsidRPr="007A2E73" w:rsidRDefault="00D804B5" w:rsidP="00C52B74">
            <w:pPr>
              <w:tabs>
                <w:tab w:val="left" w:pos="426"/>
              </w:tabs>
              <w:spacing w:line="280" w:lineRule="atLeast"/>
              <w:rPr>
                <w:rFonts w:cs="Lucida Sans Unicode"/>
                <w:i/>
                <w:lang w:val="en-US"/>
              </w:rPr>
            </w:pPr>
          </w:p>
          <w:p w14:paraId="5B76573C" w14:textId="77777777" w:rsidR="00D804B5" w:rsidRPr="007A2E73" w:rsidRDefault="00D804B5" w:rsidP="00C52B74">
            <w:pPr>
              <w:tabs>
                <w:tab w:val="left" w:pos="426"/>
              </w:tabs>
              <w:spacing w:line="280" w:lineRule="atLeast"/>
              <w:rPr>
                <w:rFonts w:cs="Lucida Sans Unicode"/>
                <w:i/>
                <w:lang w:val="en-US"/>
              </w:rPr>
            </w:pPr>
          </w:p>
          <w:p w14:paraId="65FD7A0D" w14:textId="77777777" w:rsidR="00D804B5" w:rsidRPr="007A2E73" w:rsidRDefault="00D804B5" w:rsidP="00C52B74">
            <w:pPr>
              <w:tabs>
                <w:tab w:val="left" w:pos="426"/>
              </w:tabs>
              <w:spacing w:line="280" w:lineRule="atLeast"/>
              <w:rPr>
                <w:rFonts w:cs="Lucida Sans Unicode"/>
                <w:i/>
                <w:lang w:val="en-US"/>
              </w:rPr>
            </w:pPr>
          </w:p>
          <w:p w14:paraId="48403C15" w14:textId="77777777" w:rsidR="00D804B5" w:rsidRPr="007A2E73" w:rsidRDefault="00D804B5" w:rsidP="00C52B74">
            <w:pPr>
              <w:tabs>
                <w:tab w:val="left" w:pos="426"/>
              </w:tabs>
              <w:spacing w:line="280" w:lineRule="atLeast"/>
              <w:rPr>
                <w:rFonts w:cs="Lucida Sans Unicode"/>
                <w:i/>
                <w:lang w:val="en-US"/>
              </w:rPr>
            </w:pPr>
          </w:p>
          <w:p w14:paraId="634DD907" w14:textId="77777777" w:rsidR="00D804B5" w:rsidRPr="007A2E73" w:rsidRDefault="00D804B5" w:rsidP="00C52B74">
            <w:pPr>
              <w:tabs>
                <w:tab w:val="left" w:pos="426"/>
              </w:tabs>
              <w:spacing w:line="280" w:lineRule="atLeast"/>
              <w:rPr>
                <w:rFonts w:cs="Lucida Sans Unicode"/>
                <w:i/>
                <w:lang w:val="en-US"/>
              </w:rPr>
            </w:pPr>
          </w:p>
        </w:tc>
      </w:tr>
    </w:tbl>
    <w:p w14:paraId="5B71C44D" w14:textId="77777777" w:rsidR="00D804B5" w:rsidRDefault="00D804B5" w:rsidP="00D804B5">
      <w:pPr>
        <w:spacing w:line="280" w:lineRule="atLeast"/>
        <w:rPr>
          <w:vertAlign w:val="superscript"/>
          <w:lang w:val="en-US"/>
        </w:rPr>
      </w:pPr>
    </w:p>
    <w:p w14:paraId="2224D38D" w14:textId="77777777" w:rsidR="00D804B5" w:rsidRPr="007A2E73" w:rsidRDefault="00D804B5" w:rsidP="00D804B5">
      <w:pPr>
        <w:spacing w:line="280" w:lineRule="atLeast"/>
        <w:rPr>
          <w:vertAlign w:val="superscript"/>
          <w:lang w:val="en-US"/>
        </w:rPr>
      </w:pPr>
    </w:p>
    <w:p w14:paraId="3684A9A5" w14:textId="77777777" w:rsidR="00D804B5" w:rsidRPr="00B57E65" w:rsidRDefault="00D804B5" w:rsidP="00D804B5">
      <w:pPr>
        <w:spacing w:line="280" w:lineRule="atLeast"/>
        <w:rPr>
          <w:lang w:val="en-US"/>
        </w:rPr>
      </w:pPr>
      <w:r w:rsidRPr="00B57E65">
        <w:rPr>
          <w:vertAlign w:val="superscript"/>
          <w:lang w:val="en-US"/>
        </w:rPr>
        <w:lastRenderedPageBreak/>
        <w:t>13</w:t>
      </w:r>
      <w:r w:rsidRPr="00202C93">
        <w:rPr>
          <w:lang w:val="en-US"/>
        </w:rPr>
        <w:t>C-NMR spec</w:t>
      </w:r>
      <w:r w:rsidRPr="00B57E65">
        <w:rPr>
          <w:lang w:val="en-US"/>
        </w:rPr>
        <w:t>trum of Adrafinil in CDCl</w:t>
      </w:r>
      <w:r w:rsidRPr="00B57E65">
        <w:rPr>
          <w:vertAlign w:val="subscript"/>
          <w:lang w:val="en-US"/>
        </w:rPr>
        <w:t>3</w:t>
      </w:r>
      <w:r w:rsidRPr="00B57E65">
        <w:rPr>
          <w:lang w:val="en-US"/>
        </w:rPr>
        <w:t>:</w:t>
      </w:r>
    </w:p>
    <w:p w14:paraId="1A6CF975" w14:textId="77777777" w:rsidR="00D804B5" w:rsidRPr="007A2E73" w:rsidRDefault="00D804B5" w:rsidP="00D804B5">
      <w:pPr>
        <w:spacing w:line="280" w:lineRule="atLeast"/>
        <w:jc w:val="center"/>
        <w:rPr>
          <w:lang w:val="en-US"/>
        </w:rPr>
      </w:pPr>
      <w:r w:rsidRPr="0052303F">
        <w:rPr>
          <w:noProof/>
          <w:lang w:val="de-DE"/>
        </w:rPr>
        <w:drawing>
          <wp:inline distT="0" distB="0" distL="0" distR="0" wp14:anchorId="51AA621B" wp14:editId="108286D8">
            <wp:extent cx="5540400" cy="2520000"/>
            <wp:effectExtent l="0" t="0" r="3175" b="0"/>
            <wp:docPr id="3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0400" cy="2520000"/>
                    </a:xfrm>
                    <a:prstGeom prst="rect">
                      <a:avLst/>
                    </a:prstGeom>
                    <a:noFill/>
                    <a:ln>
                      <a:noFill/>
                    </a:ln>
                  </pic:spPr>
                </pic:pic>
              </a:graphicData>
            </a:graphic>
          </wp:inline>
        </w:drawing>
      </w:r>
    </w:p>
    <w:p w14:paraId="61AAC12A"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07312956" w14:textId="77777777" w:rsidTr="00C52B74">
        <w:tc>
          <w:tcPr>
            <w:tcW w:w="9781" w:type="dxa"/>
          </w:tcPr>
          <w:p w14:paraId="6EC142EB" w14:textId="77777777" w:rsidR="00D804B5" w:rsidRPr="007A2E73" w:rsidRDefault="00D804B5" w:rsidP="00C52B74">
            <w:pPr>
              <w:pStyle w:val="FrageKursiv"/>
              <w:rPr>
                <w:b/>
                <w:lang w:val="en-US"/>
              </w:rPr>
            </w:pPr>
            <w:r w:rsidRPr="007A2E73">
              <w:rPr>
                <w:lang w:val="en-US"/>
              </w:rPr>
              <w:t>2.2</w:t>
            </w:r>
            <w:r w:rsidRPr="007A2E73">
              <w:rPr>
                <w:lang w:val="en-US"/>
              </w:rPr>
              <w:tab/>
              <w:t xml:space="preserve">Assign all signals of the </w:t>
            </w:r>
            <w:r w:rsidRPr="007A2E73">
              <w:rPr>
                <w:vertAlign w:val="superscript"/>
                <w:lang w:val="en-US"/>
              </w:rPr>
              <w:t>13</w:t>
            </w:r>
            <w:r w:rsidRPr="007A2E73">
              <w:rPr>
                <w:lang w:val="en-US"/>
              </w:rPr>
              <w:t>C-NMR spectrum to the corresponding C atoms of Adrafinil. For that purpose, assign each carbon atom of</w:t>
            </w:r>
            <w:r>
              <w:rPr>
                <w:lang w:val="en-US"/>
              </w:rPr>
              <w:t xml:space="preserve"> </w:t>
            </w:r>
            <w:r w:rsidRPr="007A2E73">
              <w:rPr>
                <w:lang w:val="en-US"/>
              </w:rPr>
              <w:t>the configuration formula below the corresponding number (1 to 7).</w:t>
            </w:r>
          </w:p>
        </w:tc>
      </w:tr>
      <w:tr w:rsidR="00D804B5" w:rsidRPr="00B57E65" w14:paraId="387FB253" w14:textId="77777777" w:rsidTr="00C52B74">
        <w:trPr>
          <w:trHeight w:val="454"/>
        </w:trPr>
        <w:tc>
          <w:tcPr>
            <w:tcW w:w="9781" w:type="dxa"/>
            <w:vAlign w:val="center"/>
          </w:tcPr>
          <w:p w14:paraId="040B7461" w14:textId="77777777" w:rsidR="00D804B5" w:rsidRPr="007A2E73" w:rsidRDefault="00D804B5" w:rsidP="00C52B74">
            <w:pPr>
              <w:tabs>
                <w:tab w:val="left" w:pos="426"/>
              </w:tabs>
              <w:spacing w:line="280" w:lineRule="atLeast"/>
              <w:jc w:val="center"/>
              <w:rPr>
                <w:rFonts w:cs="Lucida Sans Unicode"/>
                <w:i/>
                <w:lang w:val="en-US"/>
              </w:rPr>
            </w:pPr>
          </w:p>
          <w:p w14:paraId="467C6031" w14:textId="77777777" w:rsidR="00D804B5" w:rsidRPr="007A2E73" w:rsidRDefault="00D804B5" w:rsidP="00C52B74">
            <w:pPr>
              <w:tabs>
                <w:tab w:val="left" w:pos="426"/>
              </w:tabs>
              <w:spacing w:line="280" w:lineRule="atLeast"/>
              <w:jc w:val="center"/>
              <w:rPr>
                <w:rFonts w:cs="Lucida Sans Unicode"/>
                <w:i/>
                <w:lang w:val="en-US"/>
              </w:rPr>
            </w:pPr>
            <w:r w:rsidRPr="0052303F">
              <w:rPr>
                <w:noProof/>
                <w:lang w:val="de-DE"/>
              </w:rPr>
              <w:drawing>
                <wp:inline distT="0" distB="0" distL="0" distR="0" wp14:anchorId="7A7BC88F" wp14:editId="79CA09B6">
                  <wp:extent cx="2142000" cy="1440000"/>
                  <wp:effectExtent l="0" t="0" r="0" b="8255"/>
                  <wp:docPr id="1641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42000" cy="1440000"/>
                          </a:xfrm>
                          <a:prstGeom prst="rect">
                            <a:avLst/>
                          </a:prstGeom>
                        </pic:spPr>
                      </pic:pic>
                    </a:graphicData>
                  </a:graphic>
                </wp:inline>
              </w:drawing>
            </w:r>
            <w:r w:rsidRPr="007A2E73">
              <w:rPr>
                <w:rFonts w:cs="Lucida Sans Unicode"/>
                <w:i/>
                <w:lang w:val="en-US"/>
              </w:rPr>
              <w:t xml:space="preserve"> </w:t>
            </w:r>
          </w:p>
          <w:p w14:paraId="2C82FF0F" w14:textId="77777777" w:rsidR="00D804B5" w:rsidRPr="007A2E73" w:rsidRDefault="00D804B5" w:rsidP="00C52B74">
            <w:pPr>
              <w:tabs>
                <w:tab w:val="left" w:pos="426"/>
              </w:tabs>
              <w:spacing w:line="280" w:lineRule="atLeast"/>
              <w:jc w:val="center"/>
              <w:rPr>
                <w:rFonts w:cs="Lucida Sans Unicode"/>
                <w:i/>
                <w:lang w:val="en-US"/>
              </w:rPr>
            </w:pPr>
          </w:p>
        </w:tc>
      </w:tr>
    </w:tbl>
    <w:p w14:paraId="15E8E5C2" w14:textId="77777777" w:rsidR="00D804B5" w:rsidRPr="007A2E73" w:rsidRDefault="00D804B5" w:rsidP="00D804B5">
      <w:pPr>
        <w:spacing w:line="280" w:lineRule="atLeast"/>
        <w:rPr>
          <w:lang w:val="en-US"/>
        </w:rPr>
      </w:pPr>
    </w:p>
    <w:p w14:paraId="22C30185" w14:textId="77777777" w:rsidR="00D804B5" w:rsidRPr="007A2E73" w:rsidRDefault="00D804B5" w:rsidP="00D804B5">
      <w:pPr>
        <w:rPr>
          <w:lang w:val="en-US"/>
        </w:rPr>
      </w:pPr>
    </w:p>
    <w:p w14:paraId="2E1E0E14" w14:textId="0DA97737" w:rsidR="00D804B5" w:rsidRPr="00B57E65" w:rsidRDefault="00D804B5" w:rsidP="00D804B5">
      <w:pPr>
        <w:rPr>
          <w:lang w:val="en-US"/>
        </w:rPr>
      </w:pPr>
      <w:r w:rsidRPr="00B57E65">
        <w:rPr>
          <w:vertAlign w:val="superscript"/>
          <w:lang w:val="en-US"/>
        </w:rPr>
        <w:t>1</w:t>
      </w:r>
      <w:r w:rsidRPr="00202C93">
        <w:rPr>
          <w:lang w:val="en-US"/>
        </w:rPr>
        <w:t xml:space="preserve">H-NMR spectra </w:t>
      </w:r>
      <w:r w:rsidRPr="00B57E65">
        <w:rPr>
          <w:lang w:val="en-US"/>
        </w:rPr>
        <w:t>have been recorded of Adrafinil and 2-[(Diphenylmethyl)-sulfonyl]acetamide, both in CDCl</w:t>
      </w:r>
      <w:r w:rsidRPr="00B57E65">
        <w:rPr>
          <w:vertAlign w:val="subscript"/>
          <w:lang w:val="en-US"/>
        </w:rPr>
        <w:t>3</w:t>
      </w:r>
      <w:r w:rsidRPr="00B57E65">
        <w:rPr>
          <w:lang w:val="en-US"/>
        </w:rPr>
        <w:t xml:space="preserve">. Unfortunately, the two spectra (referred to </w:t>
      </w:r>
      <w:r>
        <w:rPr>
          <w:lang w:val="en-US"/>
        </w:rPr>
        <w:t xml:space="preserve">as </w:t>
      </w:r>
      <w:r w:rsidRPr="00B57E65">
        <w:rPr>
          <w:lang w:val="en-US"/>
        </w:rPr>
        <w:t xml:space="preserve">"Spectrum1" and "Spectrum 2" on the </w:t>
      </w:r>
      <w:r>
        <w:rPr>
          <w:lang w:val="en-US"/>
        </w:rPr>
        <w:t>next</w:t>
      </w:r>
      <w:r w:rsidRPr="00B57E65">
        <w:rPr>
          <w:lang w:val="en-US"/>
        </w:rPr>
        <w:t xml:space="preserve"> page) have been mixed up, so that it is no longer clear which one belongs to which compound. </w:t>
      </w:r>
    </w:p>
    <w:p w14:paraId="520EE909" w14:textId="77777777" w:rsidR="00D804B5" w:rsidRPr="00B57E65" w:rsidRDefault="00D804B5" w:rsidP="00D804B5">
      <w:pPr>
        <w:spacing w:line="280" w:lineRule="atLeast"/>
        <w:rPr>
          <w:i/>
          <w:lang w:val="en-US"/>
        </w:rPr>
      </w:pPr>
    </w:p>
    <w:p w14:paraId="210EDAF5" w14:textId="634B5191" w:rsidR="00D804B5" w:rsidRPr="00B57E65" w:rsidRDefault="00CF0C30" w:rsidP="00D804B5">
      <w:pPr>
        <w:spacing w:line="280" w:lineRule="atLeast"/>
        <w:rPr>
          <w:lang w:val="en-US"/>
        </w:rPr>
      </w:pPr>
      <w:r>
        <w:rPr>
          <w:lang w:val="en-US"/>
        </w:rPr>
        <w:t>Constitution</w:t>
      </w:r>
      <w:r w:rsidR="00D804B5" w:rsidRPr="00B57E65">
        <w:rPr>
          <w:lang w:val="en-US"/>
        </w:rPr>
        <w:t xml:space="preserve"> of 2-[(Diphenylmethyl)sulfonyl]acetamide: </w:t>
      </w:r>
    </w:p>
    <w:p w14:paraId="51F2B6EE" w14:textId="77777777" w:rsidR="00D804B5" w:rsidRPr="007A2E73" w:rsidRDefault="00D804B5" w:rsidP="00D804B5">
      <w:pPr>
        <w:spacing w:line="280" w:lineRule="atLeast"/>
        <w:jc w:val="right"/>
        <w:rPr>
          <w:lang w:val="en-US"/>
        </w:rPr>
      </w:pPr>
      <w:r w:rsidRPr="0052303F">
        <w:rPr>
          <w:noProof/>
          <w:lang w:val="de-DE"/>
        </w:rPr>
        <w:drawing>
          <wp:inline distT="0" distB="0" distL="0" distR="0" wp14:anchorId="56E37D62" wp14:editId="704DF296">
            <wp:extent cx="1778052" cy="1636245"/>
            <wp:effectExtent l="0" t="0" r="0" b="0"/>
            <wp:docPr id="1641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9411" cy="1637495"/>
                    </a:xfrm>
                    <a:prstGeom prst="rect">
                      <a:avLst/>
                    </a:prstGeom>
                  </pic:spPr>
                </pic:pic>
              </a:graphicData>
            </a:graphic>
          </wp:inline>
        </w:drawing>
      </w:r>
    </w:p>
    <w:p w14:paraId="67609EB4" w14:textId="77777777" w:rsidR="00D804B5" w:rsidRPr="007A2E73" w:rsidRDefault="00D804B5" w:rsidP="00D804B5">
      <w:pPr>
        <w:spacing w:line="280" w:lineRule="atLeast"/>
        <w:rPr>
          <w:lang w:val="en-US"/>
        </w:rPr>
      </w:pPr>
    </w:p>
    <w:p w14:paraId="00B53BDB" w14:textId="77777777" w:rsidR="00D804B5" w:rsidRPr="007A2E73" w:rsidRDefault="00D804B5" w:rsidP="00D804B5">
      <w:pPr>
        <w:spacing w:line="280" w:lineRule="atLeast"/>
        <w:rPr>
          <w:lang w:val="en-US"/>
        </w:rPr>
      </w:pPr>
    </w:p>
    <w:p w14:paraId="43C5F994" w14:textId="77777777" w:rsidR="00D804B5" w:rsidRPr="007A2E73" w:rsidRDefault="00D804B5" w:rsidP="00D804B5">
      <w:pPr>
        <w:spacing w:line="280" w:lineRule="atLeast"/>
        <w:rPr>
          <w:lang w:val="en-US"/>
        </w:rPr>
      </w:pPr>
    </w:p>
    <w:p w14:paraId="1D048560" w14:textId="77777777" w:rsidR="00D804B5" w:rsidRPr="007A2E73" w:rsidRDefault="00D804B5" w:rsidP="00D804B5">
      <w:pPr>
        <w:spacing w:line="280" w:lineRule="atLeast"/>
        <w:rPr>
          <w:lang w:val="en-US"/>
        </w:rPr>
      </w:pPr>
    </w:p>
    <w:p w14:paraId="517D7450" w14:textId="77777777" w:rsidR="00D804B5" w:rsidRPr="007A2E73" w:rsidRDefault="00D804B5" w:rsidP="00D804B5">
      <w:pPr>
        <w:spacing w:line="280" w:lineRule="atLeast"/>
        <w:rPr>
          <w:lang w:val="en-US"/>
        </w:rPr>
      </w:pPr>
      <w:r w:rsidRPr="007A2E73">
        <w:rPr>
          <w:lang w:val="en-US"/>
        </w:rPr>
        <w:lastRenderedPageBreak/>
        <w:t>Spectrum 1:</w:t>
      </w:r>
    </w:p>
    <w:p w14:paraId="54E402FE" w14:textId="77777777" w:rsidR="00D804B5" w:rsidRPr="007A2E73" w:rsidRDefault="00D804B5" w:rsidP="00D804B5">
      <w:pPr>
        <w:spacing w:line="280" w:lineRule="atLeast"/>
        <w:jc w:val="center"/>
        <w:rPr>
          <w:lang w:val="en-US"/>
        </w:rPr>
      </w:pPr>
      <w:r w:rsidRPr="0052303F">
        <w:rPr>
          <w:noProof/>
          <w:lang w:val="de-DE"/>
        </w:rPr>
        <w:drawing>
          <wp:inline distT="0" distB="0" distL="0" distR="0" wp14:anchorId="79606A76" wp14:editId="02E12862">
            <wp:extent cx="5770800" cy="2520000"/>
            <wp:effectExtent l="0" t="0" r="1905" b="0"/>
            <wp:docPr id="1641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 t="3024" r="944"/>
                    <a:stretch/>
                  </pic:blipFill>
                  <pic:spPr bwMode="auto">
                    <a:xfrm>
                      <a:off x="0" y="0"/>
                      <a:ext cx="5770800" cy="252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A53B39F" w14:textId="77777777" w:rsidR="00D804B5" w:rsidRPr="007A2E73" w:rsidRDefault="00D804B5" w:rsidP="00D804B5">
      <w:pPr>
        <w:spacing w:line="280" w:lineRule="atLeast"/>
        <w:rPr>
          <w:lang w:val="en-US"/>
        </w:rPr>
      </w:pPr>
    </w:p>
    <w:p w14:paraId="081EC371" w14:textId="77777777" w:rsidR="00D804B5" w:rsidRPr="007A2E73" w:rsidRDefault="00D804B5" w:rsidP="00D804B5">
      <w:pPr>
        <w:spacing w:line="280" w:lineRule="atLeast"/>
        <w:rPr>
          <w:lang w:val="en-US"/>
        </w:rPr>
      </w:pPr>
      <w:r w:rsidRPr="007A2E73">
        <w:rPr>
          <w:lang w:val="en-US"/>
        </w:rPr>
        <w:t>Spectrum 2:</w:t>
      </w:r>
    </w:p>
    <w:p w14:paraId="1F3C7003" w14:textId="77777777" w:rsidR="00D804B5" w:rsidRPr="007A2E73" w:rsidRDefault="00D804B5" w:rsidP="00D804B5">
      <w:pPr>
        <w:spacing w:line="280" w:lineRule="atLeast"/>
        <w:jc w:val="center"/>
        <w:rPr>
          <w:lang w:val="en-US"/>
        </w:rPr>
      </w:pPr>
      <w:r w:rsidRPr="0052303F">
        <w:rPr>
          <w:noProof/>
          <w:lang w:val="de-DE"/>
        </w:rPr>
        <w:drawing>
          <wp:inline distT="0" distB="0" distL="0" distR="0" wp14:anchorId="12D6E04A" wp14:editId="58674290">
            <wp:extent cx="5680800" cy="2520000"/>
            <wp:effectExtent l="0" t="0" r="0" b="0"/>
            <wp:docPr id="1641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0800" cy="2520000"/>
                    </a:xfrm>
                    <a:prstGeom prst="rect">
                      <a:avLst/>
                    </a:prstGeom>
                  </pic:spPr>
                </pic:pic>
              </a:graphicData>
            </a:graphic>
          </wp:inline>
        </w:drawing>
      </w:r>
    </w:p>
    <w:p w14:paraId="6CA1F223"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0CB649A4" w14:textId="77777777" w:rsidTr="00C52B74">
        <w:tc>
          <w:tcPr>
            <w:tcW w:w="9781" w:type="dxa"/>
          </w:tcPr>
          <w:p w14:paraId="1BD31AC2" w14:textId="19D70846" w:rsidR="00D804B5" w:rsidRPr="007A2E73" w:rsidRDefault="00D804B5" w:rsidP="00CF0C30">
            <w:pPr>
              <w:pStyle w:val="FrageKursiv"/>
              <w:rPr>
                <w:rFonts w:cs="Lucida Sans Unicode"/>
                <w:b/>
                <w:lang w:val="en-US"/>
              </w:rPr>
            </w:pPr>
            <w:r w:rsidRPr="007A2E73">
              <w:rPr>
                <w:rFonts w:cs="Lucida Sans Unicode"/>
                <w:lang w:val="en-US"/>
              </w:rPr>
              <w:t>2.3</w:t>
            </w:r>
            <w:r w:rsidRPr="007A2E73">
              <w:rPr>
                <w:rFonts w:cs="Lucida Sans Unicode"/>
                <w:lang w:val="en-US"/>
              </w:rPr>
              <w:tab/>
            </w:r>
            <w:r w:rsidRPr="00B57E65">
              <w:rPr>
                <w:rFonts w:cs="Lucida Sans Unicode"/>
                <w:lang w:val="en-US"/>
              </w:rPr>
              <w:t>W</w:t>
            </w:r>
            <w:r w:rsidRPr="00202C93">
              <w:rPr>
                <w:rFonts w:cs="Lucida Sans Unicode"/>
                <w:lang w:val="en-US"/>
              </w:rPr>
              <w:t>rite</w:t>
            </w:r>
            <w:r w:rsidRPr="007A2E73">
              <w:rPr>
                <w:rFonts w:cs="Lucida Sans Unicode"/>
                <w:lang w:val="en-US"/>
              </w:rPr>
              <w:t xml:space="preserve"> the number of the </w:t>
            </w:r>
            <w:r w:rsidRPr="007A2E73">
              <w:rPr>
                <w:vertAlign w:val="superscript"/>
                <w:lang w:val="en-US"/>
              </w:rPr>
              <w:t>1</w:t>
            </w:r>
            <w:r w:rsidRPr="007A2E73">
              <w:rPr>
                <w:lang w:val="en-US"/>
              </w:rPr>
              <w:t>H-NMR</w:t>
            </w:r>
            <w:r w:rsidRPr="00B57E65">
              <w:rPr>
                <w:lang w:val="en-US"/>
              </w:rPr>
              <w:t xml:space="preserve"> s</w:t>
            </w:r>
            <w:r w:rsidRPr="007A2E73">
              <w:rPr>
                <w:lang w:val="en-US"/>
              </w:rPr>
              <w:t>pe</w:t>
            </w:r>
            <w:r w:rsidRPr="00B57E65">
              <w:rPr>
                <w:lang w:val="en-US"/>
              </w:rPr>
              <w:t>c</w:t>
            </w:r>
            <w:r w:rsidRPr="007A2E73">
              <w:rPr>
                <w:lang w:val="en-US"/>
              </w:rPr>
              <w:t>trum</w:t>
            </w:r>
            <w:r w:rsidRPr="00B57E65">
              <w:rPr>
                <w:lang w:val="en-US"/>
              </w:rPr>
              <w:t xml:space="preserve"> o</w:t>
            </w:r>
            <w:r w:rsidRPr="00202C93">
              <w:rPr>
                <w:lang w:val="en-US"/>
              </w:rPr>
              <w:t>f</w:t>
            </w:r>
            <w:r w:rsidRPr="007A2E73">
              <w:rPr>
                <w:lang w:val="en-US"/>
              </w:rPr>
              <w:t xml:space="preserve"> Adrafinil </w:t>
            </w:r>
            <w:r w:rsidRPr="00B57E65">
              <w:rPr>
                <w:lang w:val="en-US"/>
              </w:rPr>
              <w:t>i</w:t>
            </w:r>
            <w:r w:rsidRPr="00202C93">
              <w:rPr>
                <w:lang w:val="en-US"/>
              </w:rPr>
              <w:t>nto the box below</w:t>
            </w:r>
            <w:r w:rsidRPr="007A2E73">
              <w:rPr>
                <w:lang w:val="en-US"/>
              </w:rPr>
              <w:t xml:space="preserve">. </w:t>
            </w:r>
            <w:r w:rsidRPr="00B57E65">
              <w:rPr>
                <w:lang w:val="en-US"/>
              </w:rPr>
              <w:t>Ass</w:t>
            </w:r>
            <w:r w:rsidRPr="00202C93">
              <w:rPr>
                <w:lang w:val="en-US"/>
              </w:rPr>
              <w:t>ign chemical s</w:t>
            </w:r>
            <w:r w:rsidRPr="00B57E65">
              <w:rPr>
                <w:lang w:val="en-US"/>
              </w:rPr>
              <w:t xml:space="preserve">hifts in ppm to at least two different protons in the </w:t>
            </w:r>
            <w:r w:rsidR="00CF0C30">
              <w:rPr>
                <w:lang w:val="en-US"/>
              </w:rPr>
              <w:t>constitutional</w:t>
            </w:r>
            <w:r w:rsidRPr="00B57E65">
              <w:rPr>
                <w:lang w:val="en-US"/>
              </w:rPr>
              <w:t xml:space="preserve"> formula below to clearly justify your selection of spectrum.</w:t>
            </w:r>
            <w:r w:rsidRPr="007A2E73">
              <w:rPr>
                <w:rFonts w:cs="Lucida Sans Unicode"/>
                <w:lang w:val="en-US"/>
              </w:rPr>
              <w:t xml:space="preserve"> </w:t>
            </w:r>
          </w:p>
        </w:tc>
      </w:tr>
      <w:tr w:rsidR="00D804B5" w:rsidRPr="00B57E65" w14:paraId="042B3DA7" w14:textId="77777777" w:rsidTr="00C52B74">
        <w:trPr>
          <w:trHeight w:val="454"/>
        </w:trPr>
        <w:tc>
          <w:tcPr>
            <w:tcW w:w="9781" w:type="dxa"/>
            <w:vAlign w:val="center"/>
          </w:tcPr>
          <w:p w14:paraId="4833BECB" w14:textId="77777777" w:rsidR="00D804B5" w:rsidRPr="007A2E73" w:rsidRDefault="00D804B5" w:rsidP="00C52B74">
            <w:pPr>
              <w:tabs>
                <w:tab w:val="left" w:pos="426"/>
              </w:tabs>
              <w:spacing w:line="280" w:lineRule="atLeast"/>
              <w:rPr>
                <w:rFonts w:cs="Lucida Sans Unicode"/>
                <w:lang w:val="en-US"/>
              </w:rPr>
            </w:pPr>
            <w:r w:rsidRPr="007A2E73">
              <w:rPr>
                <w:rFonts w:cs="Lucida Sans Unicode"/>
                <w:lang w:val="en-US"/>
              </w:rPr>
              <w:t xml:space="preserve">Spectrum No.:  </w:t>
            </w:r>
          </w:p>
        </w:tc>
      </w:tr>
      <w:tr w:rsidR="00D804B5" w:rsidRPr="00B57E65" w14:paraId="6FF9E386" w14:textId="77777777" w:rsidTr="00C52B74">
        <w:trPr>
          <w:trHeight w:val="454"/>
        </w:trPr>
        <w:tc>
          <w:tcPr>
            <w:tcW w:w="9781" w:type="dxa"/>
            <w:vAlign w:val="center"/>
          </w:tcPr>
          <w:p w14:paraId="09E8E339" w14:textId="77777777" w:rsidR="00D804B5" w:rsidRPr="007A2E73" w:rsidRDefault="00D804B5" w:rsidP="00C52B74">
            <w:pPr>
              <w:tabs>
                <w:tab w:val="left" w:pos="426"/>
              </w:tabs>
              <w:spacing w:line="280" w:lineRule="atLeast"/>
              <w:rPr>
                <w:rFonts w:cs="Lucida Sans Unicode"/>
                <w:lang w:val="en-US"/>
              </w:rPr>
            </w:pPr>
            <w:r w:rsidRPr="007A2E73">
              <w:rPr>
                <w:rFonts w:cs="Lucida Sans Unicode"/>
                <w:lang w:val="en-US"/>
              </w:rPr>
              <w:t>Assignment:</w:t>
            </w:r>
          </w:p>
          <w:p w14:paraId="4661B3FC" w14:textId="77777777" w:rsidR="00D804B5" w:rsidRPr="007A2E73" w:rsidRDefault="00D804B5" w:rsidP="00C52B74">
            <w:pPr>
              <w:tabs>
                <w:tab w:val="left" w:pos="426"/>
              </w:tabs>
              <w:spacing w:line="280" w:lineRule="atLeast"/>
              <w:jc w:val="center"/>
              <w:rPr>
                <w:rFonts w:cs="Lucida Sans Unicode"/>
                <w:b/>
                <w:i/>
                <w:lang w:val="en-US"/>
              </w:rPr>
            </w:pPr>
            <w:r w:rsidRPr="0052303F">
              <w:rPr>
                <w:noProof/>
                <w:lang w:val="de-DE"/>
              </w:rPr>
              <w:drawing>
                <wp:inline distT="0" distB="0" distL="0" distR="0" wp14:anchorId="0C716A54" wp14:editId="7608CE16">
                  <wp:extent cx="2303443" cy="1549400"/>
                  <wp:effectExtent l="0" t="0" r="1905" b="0"/>
                  <wp:docPr id="164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08991" cy="1553132"/>
                          </a:xfrm>
                          <a:prstGeom prst="rect">
                            <a:avLst/>
                          </a:prstGeom>
                        </pic:spPr>
                      </pic:pic>
                    </a:graphicData>
                  </a:graphic>
                </wp:inline>
              </w:drawing>
            </w:r>
          </w:p>
          <w:p w14:paraId="2D429FD1" w14:textId="77777777" w:rsidR="00D804B5" w:rsidRPr="007A2E73" w:rsidRDefault="00D804B5" w:rsidP="00C52B74">
            <w:pPr>
              <w:tabs>
                <w:tab w:val="left" w:pos="426"/>
              </w:tabs>
              <w:spacing w:line="280" w:lineRule="atLeast"/>
              <w:jc w:val="center"/>
              <w:rPr>
                <w:rFonts w:cs="Lucida Sans Unicode"/>
                <w:lang w:val="en-US"/>
              </w:rPr>
            </w:pPr>
          </w:p>
        </w:tc>
      </w:tr>
    </w:tbl>
    <w:p w14:paraId="609A7A46" w14:textId="77777777" w:rsidR="00D804B5" w:rsidRPr="007A2E73" w:rsidRDefault="00D804B5" w:rsidP="00D804B5">
      <w:pPr>
        <w:spacing w:line="280" w:lineRule="atLeast"/>
        <w:rPr>
          <w:lang w:val="en-US"/>
        </w:rPr>
      </w:pPr>
    </w:p>
    <w:p w14:paraId="2151AD2B" w14:textId="77777777" w:rsidR="00D804B5" w:rsidRPr="007A2E73" w:rsidRDefault="00D804B5" w:rsidP="00D804B5">
      <w:pPr>
        <w:spacing w:line="280" w:lineRule="atLeast"/>
        <w:rPr>
          <w:lang w:val="en-US"/>
        </w:rPr>
      </w:pPr>
    </w:p>
    <w:p w14:paraId="556D0703"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B57E65" w14:paraId="3462BC7E" w14:textId="77777777" w:rsidTr="00C52B74">
        <w:tc>
          <w:tcPr>
            <w:tcW w:w="9781" w:type="dxa"/>
          </w:tcPr>
          <w:p w14:paraId="52B2E75D" w14:textId="34AA4ED3" w:rsidR="00D804B5" w:rsidRPr="007A2E73" w:rsidRDefault="00D804B5" w:rsidP="00CF0C30">
            <w:pPr>
              <w:pStyle w:val="FrageKursiv"/>
              <w:rPr>
                <w:b/>
                <w:lang w:val="en-US"/>
              </w:rPr>
            </w:pPr>
            <w:r w:rsidRPr="007A2E73">
              <w:rPr>
                <w:lang w:val="en-US"/>
              </w:rPr>
              <w:lastRenderedPageBreak/>
              <w:t>2.4</w:t>
            </w:r>
            <w:r w:rsidRPr="007A2E73">
              <w:rPr>
                <w:lang w:val="en-US"/>
              </w:rPr>
              <w:tab/>
              <w:t>Assume that the solvent is replace</w:t>
            </w:r>
            <w:r w:rsidRPr="00B57E65">
              <w:rPr>
                <w:lang w:val="en-US"/>
              </w:rPr>
              <w:t>d</w:t>
            </w:r>
            <w:r w:rsidRPr="007A2E73">
              <w:rPr>
                <w:lang w:val="en-US"/>
              </w:rPr>
              <w:t xml:space="preserve"> by CD</w:t>
            </w:r>
            <w:r w:rsidRPr="007A2E73">
              <w:rPr>
                <w:vertAlign w:val="subscript"/>
                <w:lang w:val="en-US"/>
              </w:rPr>
              <w:t>3</w:t>
            </w:r>
            <w:r w:rsidRPr="007A2E73">
              <w:rPr>
                <w:lang w:val="en-US"/>
              </w:rPr>
              <w:t xml:space="preserve">OD. Does the spectrum still contain all signals in this case? If </w:t>
            </w:r>
            <w:r w:rsidRPr="007A2E73">
              <w:rPr>
                <w:rFonts w:hint="eastAsia"/>
                <w:lang w:val="en-US"/>
              </w:rPr>
              <w:t>„</w:t>
            </w:r>
            <w:r w:rsidRPr="007A2E73">
              <w:rPr>
                <w:lang w:val="en-US"/>
              </w:rPr>
              <w:t>no</w:t>
            </w:r>
            <w:r w:rsidRPr="007A2E73">
              <w:rPr>
                <w:rFonts w:hint="eastAsia"/>
                <w:lang w:val="en-US"/>
              </w:rPr>
              <w:t>“</w:t>
            </w:r>
            <w:r w:rsidRPr="007A2E73">
              <w:rPr>
                <w:lang w:val="en-US"/>
              </w:rPr>
              <w:t>:  D</w:t>
            </w:r>
            <w:r w:rsidRPr="00B57E65">
              <w:rPr>
                <w:lang w:val="en-US"/>
              </w:rPr>
              <w:t xml:space="preserve">raw the resulting </w:t>
            </w:r>
            <w:r w:rsidRPr="00202C93">
              <w:rPr>
                <w:lang w:val="en-US"/>
              </w:rPr>
              <w:t xml:space="preserve">– changed </w:t>
            </w:r>
            <w:r w:rsidRPr="00B57E65">
              <w:rPr>
                <w:rFonts w:hint="eastAsia"/>
                <w:lang w:val="en-US"/>
              </w:rPr>
              <w:t>–</w:t>
            </w:r>
            <w:r w:rsidRPr="00B57E65">
              <w:rPr>
                <w:lang w:val="en-US"/>
              </w:rPr>
              <w:t xml:space="preserve"> </w:t>
            </w:r>
            <w:r w:rsidR="00CF0C30">
              <w:rPr>
                <w:lang w:val="en-US"/>
              </w:rPr>
              <w:t>constitutional</w:t>
            </w:r>
            <w:r w:rsidRPr="00B57E65">
              <w:rPr>
                <w:lang w:val="en-US"/>
              </w:rPr>
              <w:t xml:space="preserve"> formula.</w:t>
            </w:r>
          </w:p>
        </w:tc>
      </w:tr>
      <w:tr w:rsidR="00D804B5" w:rsidRPr="00A3662A" w14:paraId="74EFED04" w14:textId="77777777" w:rsidTr="00C52B74">
        <w:trPr>
          <w:trHeight w:val="454"/>
        </w:trPr>
        <w:tc>
          <w:tcPr>
            <w:tcW w:w="9781" w:type="dxa"/>
          </w:tcPr>
          <w:p w14:paraId="4AE60238" w14:textId="77777777" w:rsidR="00D804B5" w:rsidRPr="00B57E65" w:rsidRDefault="00D804B5" w:rsidP="00C52B74">
            <w:pPr>
              <w:tabs>
                <w:tab w:val="left" w:pos="426"/>
              </w:tabs>
              <w:spacing w:before="120" w:after="120" w:line="280" w:lineRule="atLeast"/>
              <w:rPr>
                <w:rFonts w:cs="Lucida Sans Unicode"/>
                <w:i/>
                <w:lang w:val="en-US"/>
              </w:rPr>
            </w:pPr>
            <w:r w:rsidRPr="00202C93">
              <w:rPr>
                <w:rFonts w:cs="Lucida Sans Unicode"/>
                <w:lang w:val="en-US"/>
              </w:rPr>
              <w:tab/>
            </w:r>
            <w:r w:rsidRPr="00202C93">
              <w:rPr>
                <w:rFonts w:cs="Lucida Sans Unicode"/>
                <w:lang w:val="en-US"/>
              </w:rPr>
              <w:tab/>
              <w:t xml:space="preserve">O </w:t>
            </w:r>
            <w:r w:rsidRPr="00B57E65">
              <w:rPr>
                <w:rFonts w:cs="Lucida Sans Unicode"/>
                <w:lang w:val="en-US"/>
              </w:rPr>
              <w:t>yes</w:t>
            </w:r>
            <w:r w:rsidRPr="00B57E65">
              <w:rPr>
                <w:rFonts w:cs="Lucida Sans Unicode"/>
                <w:lang w:val="en-US"/>
              </w:rPr>
              <w:tab/>
            </w:r>
            <w:r w:rsidRPr="00B57E65">
              <w:rPr>
                <w:rFonts w:cs="Lucida Sans Unicode"/>
                <w:lang w:val="en-US"/>
              </w:rPr>
              <w:tab/>
              <w:t xml:space="preserve">O no </w:t>
            </w:r>
            <w:r w:rsidRPr="00B57E65">
              <w:rPr>
                <w:rFonts w:cs="Lucida Sans Unicode"/>
                <w:lang w:val="en-US"/>
              </w:rPr>
              <w:tab/>
            </w:r>
            <w:r w:rsidRPr="00B57E65">
              <w:rPr>
                <w:rFonts w:cs="Lucida Sans Unicode"/>
                <w:lang w:val="en-US"/>
              </w:rPr>
              <w:tab/>
              <w:t>(tick the correct answer)</w:t>
            </w:r>
          </w:p>
        </w:tc>
      </w:tr>
      <w:tr w:rsidR="00D804B5" w:rsidRPr="00A3662A" w14:paraId="206D0DE8" w14:textId="77777777" w:rsidTr="00C52B74">
        <w:trPr>
          <w:trHeight w:val="454"/>
        </w:trPr>
        <w:tc>
          <w:tcPr>
            <w:tcW w:w="9781" w:type="dxa"/>
          </w:tcPr>
          <w:p w14:paraId="3364A804" w14:textId="77777777" w:rsidR="00D804B5" w:rsidRPr="00B57E65" w:rsidRDefault="00D804B5" w:rsidP="00C52B74">
            <w:pPr>
              <w:tabs>
                <w:tab w:val="left" w:pos="426"/>
              </w:tabs>
              <w:spacing w:line="280" w:lineRule="atLeast"/>
              <w:rPr>
                <w:rFonts w:cs="Lucida Sans Unicode"/>
                <w:lang w:val="en-US"/>
              </w:rPr>
            </w:pPr>
          </w:p>
          <w:p w14:paraId="378E7B25" w14:textId="77777777" w:rsidR="00D804B5" w:rsidRPr="00B57E65" w:rsidRDefault="00D804B5" w:rsidP="00C52B74">
            <w:pPr>
              <w:tabs>
                <w:tab w:val="left" w:pos="426"/>
              </w:tabs>
              <w:spacing w:line="280" w:lineRule="atLeast"/>
              <w:rPr>
                <w:rFonts w:cs="Lucida Sans Unicode"/>
                <w:lang w:val="en-US"/>
              </w:rPr>
            </w:pPr>
          </w:p>
          <w:p w14:paraId="7016FE2D" w14:textId="77777777" w:rsidR="00D804B5" w:rsidRPr="00B57E65" w:rsidRDefault="00D804B5" w:rsidP="00C52B74">
            <w:pPr>
              <w:tabs>
                <w:tab w:val="left" w:pos="426"/>
              </w:tabs>
              <w:spacing w:line="280" w:lineRule="atLeast"/>
              <w:rPr>
                <w:rFonts w:cs="Lucida Sans Unicode"/>
                <w:lang w:val="en-US"/>
              </w:rPr>
            </w:pPr>
          </w:p>
          <w:p w14:paraId="3D21E5FB" w14:textId="77777777" w:rsidR="00D804B5" w:rsidRPr="00B57E65" w:rsidRDefault="00D804B5" w:rsidP="00C52B74">
            <w:pPr>
              <w:tabs>
                <w:tab w:val="left" w:pos="426"/>
              </w:tabs>
              <w:spacing w:line="280" w:lineRule="atLeast"/>
              <w:rPr>
                <w:rFonts w:cs="Lucida Sans Unicode"/>
                <w:lang w:val="en-US"/>
              </w:rPr>
            </w:pPr>
          </w:p>
          <w:p w14:paraId="58809BBC" w14:textId="77777777" w:rsidR="00D804B5" w:rsidRPr="00B57E65" w:rsidRDefault="00D804B5" w:rsidP="00C52B74">
            <w:pPr>
              <w:tabs>
                <w:tab w:val="left" w:pos="426"/>
              </w:tabs>
              <w:spacing w:line="280" w:lineRule="atLeast"/>
              <w:rPr>
                <w:rFonts w:cs="Lucida Sans Unicode"/>
                <w:lang w:val="en-US"/>
              </w:rPr>
            </w:pPr>
          </w:p>
          <w:p w14:paraId="58E3550F" w14:textId="77777777" w:rsidR="00D804B5" w:rsidRPr="00B57E65" w:rsidRDefault="00D804B5" w:rsidP="00C52B74">
            <w:pPr>
              <w:tabs>
                <w:tab w:val="left" w:pos="426"/>
              </w:tabs>
              <w:spacing w:line="280" w:lineRule="atLeast"/>
              <w:rPr>
                <w:rFonts w:cs="Lucida Sans Unicode"/>
                <w:lang w:val="en-US"/>
              </w:rPr>
            </w:pPr>
          </w:p>
          <w:p w14:paraId="24431185" w14:textId="77777777" w:rsidR="00D804B5" w:rsidRPr="00B57E65" w:rsidRDefault="00D804B5" w:rsidP="00C52B74">
            <w:pPr>
              <w:tabs>
                <w:tab w:val="left" w:pos="426"/>
              </w:tabs>
              <w:spacing w:line="280" w:lineRule="atLeast"/>
              <w:rPr>
                <w:rFonts w:cs="Lucida Sans Unicode"/>
                <w:lang w:val="en-US"/>
              </w:rPr>
            </w:pPr>
          </w:p>
          <w:p w14:paraId="3C03D277" w14:textId="77777777" w:rsidR="00D804B5" w:rsidRPr="00B57E65" w:rsidRDefault="00D804B5" w:rsidP="00C52B74">
            <w:pPr>
              <w:tabs>
                <w:tab w:val="left" w:pos="426"/>
              </w:tabs>
              <w:spacing w:line="280" w:lineRule="atLeast"/>
              <w:jc w:val="center"/>
              <w:rPr>
                <w:rFonts w:cs="Lucida Sans Unicode"/>
                <w:lang w:val="en-US"/>
              </w:rPr>
            </w:pPr>
          </w:p>
          <w:p w14:paraId="79ADED14" w14:textId="77777777" w:rsidR="00D804B5" w:rsidRPr="00B57E65" w:rsidRDefault="00D804B5" w:rsidP="00C52B74">
            <w:pPr>
              <w:tabs>
                <w:tab w:val="left" w:pos="426"/>
              </w:tabs>
              <w:spacing w:line="280" w:lineRule="atLeast"/>
              <w:jc w:val="center"/>
              <w:rPr>
                <w:rFonts w:cs="Lucida Sans Unicode"/>
                <w:lang w:val="en-US"/>
              </w:rPr>
            </w:pPr>
          </w:p>
        </w:tc>
      </w:tr>
    </w:tbl>
    <w:p w14:paraId="12BB37A7" w14:textId="77777777" w:rsidR="00D804B5" w:rsidRPr="00B57E65" w:rsidRDefault="00D804B5" w:rsidP="00D804B5">
      <w:pPr>
        <w:spacing w:line="280" w:lineRule="atLeast"/>
        <w:rPr>
          <w:lang w:val="en-US"/>
        </w:rPr>
      </w:pPr>
    </w:p>
    <w:p w14:paraId="3352C840" w14:textId="77777777" w:rsidR="00D804B5" w:rsidRPr="00B57E65" w:rsidRDefault="00D804B5" w:rsidP="00D804B5">
      <w:pPr>
        <w:spacing w:line="280" w:lineRule="atLeast"/>
        <w:rPr>
          <w:lang w:val="en-US"/>
        </w:rPr>
      </w:pPr>
    </w:p>
    <w:p w14:paraId="09D91D24" w14:textId="77777777" w:rsidR="00D804B5" w:rsidRPr="00B57E65" w:rsidRDefault="00D804B5" w:rsidP="00D804B5">
      <w:pPr>
        <w:spacing w:line="280" w:lineRule="atLeast"/>
        <w:rPr>
          <w:lang w:val="en-US"/>
        </w:rPr>
      </w:pPr>
      <w:r w:rsidRPr="00B57E65">
        <w:rPr>
          <w:lang w:val="en-US"/>
        </w:rPr>
        <w:t>Vedaclidine, an analgesic, and alfoqualone, a muscle relaxant, are also chiral compounds.</w:t>
      </w:r>
    </w:p>
    <w:p w14:paraId="693F920B" w14:textId="77777777" w:rsidR="00D804B5" w:rsidRPr="00B57E65"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17129C00" w14:textId="77777777" w:rsidTr="00C52B74">
        <w:tc>
          <w:tcPr>
            <w:tcW w:w="9781" w:type="dxa"/>
          </w:tcPr>
          <w:p w14:paraId="46D29107" w14:textId="16E2D3B2" w:rsidR="00D804B5" w:rsidRPr="007A2E73" w:rsidRDefault="00D804B5" w:rsidP="00CF0C30">
            <w:pPr>
              <w:pStyle w:val="FrageKursiv"/>
              <w:rPr>
                <w:b/>
                <w:lang w:val="en-US"/>
              </w:rPr>
            </w:pPr>
            <w:r w:rsidRPr="007A2E73">
              <w:rPr>
                <w:lang w:val="en-US"/>
              </w:rPr>
              <w:t>2.5</w:t>
            </w:r>
            <w:r w:rsidRPr="007A2E73">
              <w:rPr>
                <w:lang w:val="en-US"/>
              </w:rPr>
              <w:tab/>
            </w:r>
            <w:r w:rsidRPr="007A2E73">
              <w:rPr>
                <w:rFonts w:cs="Lucida Sans Unicode"/>
                <w:lang w:val="en-US"/>
              </w:rPr>
              <w:t xml:space="preserve">Mark the chiral center(s) with an asterisk. </w:t>
            </w:r>
            <w:r w:rsidRPr="00B57E65">
              <w:rPr>
                <w:rFonts w:cs="Lucida Sans Unicode"/>
                <w:lang w:val="en-US"/>
              </w:rPr>
              <w:t>Furthermore, state the absolute configuration(s) of Vedaclidin</w:t>
            </w:r>
            <w:r w:rsidRPr="007A2E73">
              <w:rPr>
                <w:rFonts w:cs="Lucida Sans Unicode"/>
                <w:lang w:val="en-US"/>
              </w:rPr>
              <w:t>e by assigning the correct stereo descriptor to</w:t>
            </w:r>
            <w:r w:rsidR="00CF0C30">
              <w:rPr>
                <w:rFonts w:cs="Lucida Sans Unicode"/>
                <w:lang w:val="en-US"/>
              </w:rPr>
              <w:t xml:space="preserve"> </w:t>
            </w:r>
            <w:r w:rsidRPr="007A2E73">
              <w:rPr>
                <w:rFonts w:cs="Lucida Sans Unicode"/>
                <w:lang w:val="en-US"/>
              </w:rPr>
              <w:t>the respective center(s).</w:t>
            </w:r>
          </w:p>
        </w:tc>
      </w:tr>
      <w:tr w:rsidR="00D804B5" w:rsidRPr="00B57E65" w14:paraId="374BCF24" w14:textId="77777777" w:rsidTr="00C52B74">
        <w:trPr>
          <w:trHeight w:val="454"/>
        </w:trPr>
        <w:tc>
          <w:tcPr>
            <w:tcW w:w="9781" w:type="dxa"/>
            <w:vAlign w:val="center"/>
          </w:tcPr>
          <w:p w14:paraId="3FF77967" w14:textId="77777777" w:rsidR="00D804B5" w:rsidRPr="007A2E73" w:rsidRDefault="00D804B5" w:rsidP="00C52B74">
            <w:pPr>
              <w:tabs>
                <w:tab w:val="left" w:pos="426"/>
              </w:tabs>
              <w:spacing w:line="280" w:lineRule="atLeast"/>
              <w:jc w:val="center"/>
              <w:rPr>
                <w:rFonts w:cs="Lucida Sans Unicode"/>
                <w:i/>
                <w:lang w:val="en-US"/>
              </w:rPr>
            </w:pPr>
          </w:p>
          <w:p w14:paraId="13F93040" w14:textId="77777777" w:rsidR="00D804B5" w:rsidRPr="007A2E73" w:rsidRDefault="00D804B5" w:rsidP="00C52B74">
            <w:pPr>
              <w:tabs>
                <w:tab w:val="left" w:pos="426"/>
              </w:tabs>
              <w:spacing w:line="280" w:lineRule="atLeast"/>
              <w:jc w:val="center"/>
              <w:rPr>
                <w:rFonts w:cs="Lucida Sans Unicode"/>
                <w:i/>
                <w:lang w:val="en-US"/>
              </w:rPr>
            </w:pPr>
            <w:r w:rsidRPr="007A2E73">
              <w:rPr>
                <w:rFonts w:cs="Lucida Sans Unicode"/>
                <w:lang w:val="en-US"/>
              </w:rPr>
              <w:t xml:space="preserve">Vedaclidine    </w:t>
            </w:r>
            <w:r w:rsidRPr="0052303F">
              <w:rPr>
                <w:noProof/>
                <w:lang w:val="de-DE"/>
              </w:rPr>
              <w:drawing>
                <wp:inline distT="0" distB="0" distL="0" distR="0" wp14:anchorId="4AD71D53" wp14:editId="398CD265">
                  <wp:extent cx="2635200" cy="1440000"/>
                  <wp:effectExtent l="0" t="0" r="0" b="8255"/>
                  <wp:docPr id="164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35200" cy="1440000"/>
                          </a:xfrm>
                          <a:prstGeom prst="rect">
                            <a:avLst/>
                          </a:prstGeom>
                        </pic:spPr>
                      </pic:pic>
                    </a:graphicData>
                  </a:graphic>
                </wp:inline>
              </w:drawing>
            </w:r>
          </w:p>
          <w:p w14:paraId="59BCB3D5" w14:textId="77777777" w:rsidR="00D804B5" w:rsidRPr="007A2E73" w:rsidRDefault="00D804B5" w:rsidP="00C52B74">
            <w:pPr>
              <w:tabs>
                <w:tab w:val="left" w:pos="426"/>
              </w:tabs>
              <w:spacing w:line="280" w:lineRule="atLeast"/>
              <w:jc w:val="center"/>
              <w:rPr>
                <w:rFonts w:cs="Lucida Sans Unicode"/>
                <w:i/>
                <w:lang w:val="en-US"/>
              </w:rPr>
            </w:pPr>
          </w:p>
        </w:tc>
      </w:tr>
    </w:tbl>
    <w:p w14:paraId="72566CF8" w14:textId="77777777" w:rsidR="00D804B5" w:rsidRPr="007A2E73" w:rsidRDefault="00D804B5" w:rsidP="00D804B5">
      <w:pPr>
        <w:spacing w:line="280" w:lineRule="atLeast"/>
        <w:rPr>
          <w:lang w:val="en-US"/>
        </w:rPr>
      </w:pPr>
    </w:p>
    <w:p w14:paraId="789F5E93" w14:textId="77777777" w:rsidR="00D804B5" w:rsidRPr="007A2E73" w:rsidRDefault="00D804B5" w:rsidP="00D804B5">
      <w:pPr>
        <w:spacing w:line="280" w:lineRule="atLeast"/>
        <w:jc w:val="center"/>
        <w:rPr>
          <w:lang w:val="en-US"/>
        </w:rPr>
      </w:pPr>
      <w:r w:rsidRPr="007A2E73">
        <w:rPr>
          <w:lang w:val="en-US"/>
        </w:rPr>
        <w:t xml:space="preserve">Alfoqualone      </w:t>
      </w:r>
      <w:r w:rsidRPr="0052303F">
        <w:rPr>
          <w:noProof/>
          <w:lang w:val="de-DE"/>
        </w:rPr>
        <w:drawing>
          <wp:inline distT="0" distB="0" distL="0" distR="0" wp14:anchorId="6A702CFA" wp14:editId="6C7A6D2D">
            <wp:extent cx="2247900" cy="1398270"/>
            <wp:effectExtent l="0" t="0" r="0" b="0"/>
            <wp:docPr id="164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475" t="41311" r="30795"/>
                    <a:stretch/>
                  </pic:blipFill>
                  <pic:spPr bwMode="auto">
                    <a:xfrm>
                      <a:off x="0" y="0"/>
                      <a:ext cx="2247900" cy="13982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4FC309B" w14:textId="77777777" w:rsidR="00D804B5" w:rsidRPr="007A2E73" w:rsidRDefault="00D804B5" w:rsidP="00D804B5">
      <w:pPr>
        <w:spacing w:line="280" w:lineRule="atLeast"/>
        <w:jc w:val="center"/>
        <w:rPr>
          <w:lang w:val="en-US"/>
        </w:rPr>
      </w:pPr>
    </w:p>
    <w:p w14:paraId="29E15FE2"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0FAF29A2" w14:textId="77777777" w:rsidTr="00C52B74">
        <w:tc>
          <w:tcPr>
            <w:tcW w:w="9781" w:type="dxa"/>
          </w:tcPr>
          <w:p w14:paraId="46283612" w14:textId="77777777" w:rsidR="00D804B5" w:rsidRPr="007A2E73" w:rsidRDefault="00D804B5" w:rsidP="00C52B74">
            <w:pPr>
              <w:pStyle w:val="FrageKursiv"/>
              <w:rPr>
                <w:b/>
                <w:lang w:val="en-US"/>
              </w:rPr>
            </w:pPr>
            <w:r w:rsidRPr="007A2E73">
              <w:rPr>
                <w:lang w:val="en-US"/>
              </w:rPr>
              <w:t>2.6</w:t>
            </w:r>
            <w:r w:rsidRPr="007A2E73">
              <w:rPr>
                <w:lang w:val="en-US"/>
              </w:rPr>
              <w:tab/>
              <w:t xml:space="preserve">State the reason, why </w:t>
            </w:r>
            <w:r w:rsidRPr="00B57E65">
              <w:rPr>
                <w:lang w:val="en-US"/>
              </w:rPr>
              <w:t>a</w:t>
            </w:r>
            <w:r w:rsidRPr="007A2E73">
              <w:rPr>
                <w:lang w:val="en-US"/>
              </w:rPr>
              <w:t>floqualon</w:t>
            </w:r>
            <w:r w:rsidRPr="00B57E65">
              <w:rPr>
                <w:lang w:val="en-US"/>
              </w:rPr>
              <w:t xml:space="preserve">e </w:t>
            </w:r>
            <w:r w:rsidRPr="00202C93">
              <w:rPr>
                <w:lang w:val="en-US"/>
              </w:rPr>
              <w:t>is chiral</w:t>
            </w:r>
            <w:r w:rsidRPr="007A2E73">
              <w:rPr>
                <w:lang w:val="en-US"/>
              </w:rPr>
              <w:t>.</w:t>
            </w:r>
          </w:p>
        </w:tc>
      </w:tr>
      <w:tr w:rsidR="00D804B5" w:rsidRPr="00A3662A" w14:paraId="2D454D21" w14:textId="77777777" w:rsidTr="00C52B74">
        <w:trPr>
          <w:trHeight w:val="527"/>
        </w:trPr>
        <w:tc>
          <w:tcPr>
            <w:tcW w:w="9781" w:type="dxa"/>
            <w:vAlign w:val="center"/>
          </w:tcPr>
          <w:p w14:paraId="4DDCDE34" w14:textId="77777777" w:rsidR="00D804B5" w:rsidRPr="007A2E73" w:rsidRDefault="00D804B5" w:rsidP="00C52B74">
            <w:pPr>
              <w:tabs>
                <w:tab w:val="left" w:pos="426"/>
              </w:tabs>
              <w:spacing w:line="280" w:lineRule="atLeast"/>
              <w:jc w:val="center"/>
              <w:rPr>
                <w:rFonts w:cs="Lucida Sans Unicode"/>
                <w:b/>
                <w:i/>
                <w:lang w:val="en-US"/>
              </w:rPr>
            </w:pPr>
          </w:p>
        </w:tc>
      </w:tr>
    </w:tbl>
    <w:p w14:paraId="56ACB577" w14:textId="77777777" w:rsidR="00D804B5" w:rsidRPr="007A2E73" w:rsidRDefault="00D804B5" w:rsidP="00D804B5">
      <w:pPr>
        <w:spacing w:line="280" w:lineRule="atLeast"/>
        <w:rPr>
          <w:lang w:val="en-US"/>
        </w:rPr>
      </w:pPr>
    </w:p>
    <w:p w14:paraId="3ABA8533" w14:textId="77777777" w:rsidR="00D804B5" w:rsidRPr="007A2E73" w:rsidRDefault="00D804B5" w:rsidP="00D804B5">
      <w:pPr>
        <w:spacing w:line="280" w:lineRule="atLeast"/>
        <w:rPr>
          <w:lang w:val="en-US"/>
        </w:rPr>
      </w:pPr>
    </w:p>
    <w:p w14:paraId="2094CFBE" w14:textId="77777777" w:rsidR="00D804B5" w:rsidRPr="007A2E73" w:rsidRDefault="00D804B5" w:rsidP="00D804B5">
      <w:pPr>
        <w:spacing w:line="280" w:lineRule="atLeast"/>
        <w:rPr>
          <w:lang w:val="en-US"/>
        </w:rPr>
      </w:pPr>
    </w:p>
    <w:p w14:paraId="07F27A2D"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1E0E4974" w14:textId="77777777" w:rsidTr="00C52B74">
        <w:tc>
          <w:tcPr>
            <w:tcW w:w="9781" w:type="dxa"/>
          </w:tcPr>
          <w:p w14:paraId="7C45D521" w14:textId="77777777" w:rsidR="00D804B5" w:rsidRPr="007A2E73" w:rsidRDefault="00D804B5" w:rsidP="00C52B74">
            <w:pPr>
              <w:pStyle w:val="FrageKursiv"/>
              <w:rPr>
                <w:b/>
                <w:lang w:val="en-US"/>
              </w:rPr>
            </w:pPr>
            <w:r w:rsidRPr="007A2E73">
              <w:rPr>
                <w:lang w:val="en-US"/>
              </w:rPr>
              <w:lastRenderedPageBreak/>
              <w:t>2.7</w:t>
            </w:r>
            <w:r w:rsidRPr="007A2E73">
              <w:rPr>
                <w:lang w:val="en-US"/>
              </w:rPr>
              <w:tab/>
              <w:t>Draw the configuration formula of afloqualone and state the corresponding stereo descriptor(s).</w:t>
            </w:r>
          </w:p>
        </w:tc>
      </w:tr>
      <w:tr w:rsidR="00D804B5" w:rsidRPr="00B57E65" w14:paraId="67561CD0" w14:textId="77777777" w:rsidTr="00C52B74">
        <w:trPr>
          <w:trHeight w:val="454"/>
        </w:trPr>
        <w:tc>
          <w:tcPr>
            <w:tcW w:w="9781" w:type="dxa"/>
            <w:vAlign w:val="center"/>
          </w:tcPr>
          <w:p w14:paraId="2524A15D" w14:textId="77777777" w:rsidR="00D804B5" w:rsidRPr="007A2E73" w:rsidRDefault="00D804B5" w:rsidP="00C52B74">
            <w:pPr>
              <w:tabs>
                <w:tab w:val="left" w:pos="426"/>
              </w:tabs>
              <w:spacing w:line="280" w:lineRule="atLeast"/>
              <w:jc w:val="left"/>
              <w:rPr>
                <w:noProof/>
                <w:lang w:val="en-US" w:eastAsia="de-AT"/>
              </w:rPr>
            </w:pPr>
            <w:r w:rsidRPr="0052303F">
              <w:rPr>
                <w:noProof/>
                <w:lang w:val="de-DE"/>
              </w:rPr>
              <w:drawing>
                <wp:inline distT="0" distB="0" distL="0" distR="0" wp14:anchorId="2FBB48F1" wp14:editId="3EEA071D">
                  <wp:extent cx="939214" cy="584223"/>
                  <wp:effectExtent l="0" t="0" r="635" b="0"/>
                  <wp:docPr id="16423" name="Grafik 1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2475" t="41311" r="30795"/>
                          <a:stretch/>
                        </pic:blipFill>
                        <pic:spPr bwMode="auto">
                          <a:xfrm>
                            <a:off x="0" y="0"/>
                            <a:ext cx="939664" cy="58450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94F256F" w14:textId="77777777" w:rsidR="00D804B5" w:rsidRPr="007A2E73" w:rsidRDefault="00D804B5" w:rsidP="00C52B74">
            <w:pPr>
              <w:tabs>
                <w:tab w:val="left" w:pos="426"/>
              </w:tabs>
              <w:spacing w:line="280" w:lineRule="atLeast"/>
              <w:jc w:val="center"/>
              <w:rPr>
                <w:noProof/>
                <w:lang w:val="en-US" w:eastAsia="de-AT"/>
              </w:rPr>
            </w:pPr>
          </w:p>
          <w:p w14:paraId="3C5BD317" w14:textId="77777777" w:rsidR="00D804B5" w:rsidRPr="007A2E73" w:rsidRDefault="00D804B5" w:rsidP="00C52B74">
            <w:pPr>
              <w:tabs>
                <w:tab w:val="left" w:pos="426"/>
              </w:tabs>
              <w:spacing w:line="280" w:lineRule="atLeast"/>
              <w:jc w:val="center"/>
              <w:rPr>
                <w:noProof/>
                <w:lang w:val="en-US" w:eastAsia="de-AT"/>
              </w:rPr>
            </w:pPr>
          </w:p>
          <w:p w14:paraId="29BDE2F0" w14:textId="77777777" w:rsidR="00D804B5" w:rsidRPr="007A2E73" w:rsidRDefault="00D804B5" w:rsidP="00C52B74">
            <w:pPr>
              <w:tabs>
                <w:tab w:val="left" w:pos="426"/>
              </w:tabs>
              <w:spacing w:line="280" w:lineRule="atLeast"/>
              <w:jc w:val="center"/>
              <w:rPr>
                <w:noProof/>
                <w:lang w:val="en-US" w:eastAsia="de-AT"/>
              </w:rPr>
            </w:pPr>
          </w:p>
          <w:p w14:paraId="74B7D2E6" w14:textId="77777777" w:rsidR="00D804B5" w:rsidRPr="007A2E73" w:rsidRDefault="00D804B5" w:rsidP="00C52B74">
            <w:pPr>
              <w:tabs>
                <w:tab w:val="left" w:pos="426"/>
              </w:tabs>
              <w:spacing w:line="280" w:lineRule="atLeast"/>
              <w:jc w:val="center"/>
              <w:rPr>
                <w:rFonts w:cs="Lucida Sans Unicode"/>
                <w:i/>
                <w:lang w:val="en-US"/>
              </w:rPr>
            </w:pPr>
          </w:p>
          <w:p w14:paraId="4B22A6DB" w14:textId="77777777" w:rsidR="00D804B5" w:rsidRPr="007A2E73" w:rsidRDefault="00D804B5" w:rsidP="00C52B74">
            <w:pPr>
              <w:tabs>
                <w:tab w:val="left" w:pos="426"/>
              </w:tabs>
              <w:spacing w:line="280" w:lineRule="atLeast"/>
              <w:jc w:val="center"/>
              <w:rPr>
                <w:rFonts w:cs="Lucida Sans Unicode"/>
                <w:i/>
                <w:lang w:val="en-US"/>
              </w:rPr>
            </w:pPr>
          </w:p>
          <w:p w14:paraId="0B680F94" w14:textId="77777777" w:rsidR="00D804B5" w:rsidRPr="007A2E73" w:rsidRDefault="00D804B5" w:rsidP="00C52B74">
            <w:pPr>
              <w:tabs>
                <w:tab w:val="left" w:pos="426"/>
              </w:tabs>
              <w:spacing w:line="280" w:lineRule="atLeast"/>
              <w:jc w:val="center"/>
              <w:rPr>
                <w:rFonts w:cs="Lucida Sans Unicode"/>
                <w:i/>
                <w:lang w:val="en-US"/>
              </w:rPr>
            </w:pPr>
          </w:p>
          <w:p w14:paraId="322A6972" w14:textId="77777777" w:rsidR="00D804B5" w:rsidRPr="007A2E73" w:rsidRDefault="00D804B5" w:rsidP="00C52B74">
            <w:pPr>
              <w:tabs>
                <w:tab w:val="left" w:pos="426"/>
              </w:tabs>
              <w:spacing w:line="280" w:lineRule="atLeast"/>
              <w:jc w:val="center"/>
              <w:rPr>
                <w:rFonts w:cs="Lucida Sans Unicode"/>
                <w:i/>
                <w:lang w:val="en-US"/>
              </w:rPr>
            </w:pPr>
          </w:p>
          <w:p w14:paraId="201C1B99" w14:textId="77777777" w:rsidR="00D804B5" w:rsidRPr="007A2E73" w:rsidRDefault="00D804B5" w:rsidP="00C52B74">
            <w:pPr>
              <w:tabs>
                <w:tab w:val="left" w:pos="426"/>
              </w:tabs>
              <w:spacing w:line="280" w:lineRule="atLeast"/>
              <w:jc w:val="center"/>
              <w:rPr>
                <w:rFonts w:cs="Lucida Sans Unicode"/>
                <w:i/>
                <w:lang w:val="en-US"/>
              </w:rPr>
            </w:pPr>
          </w:p>
          <w:p w14:paraId="715B869C" w14:textId="77777777" w:rsidR="00D804B5" w:rsidRPr="007A2E73" w:rsidRDefault="00D804B5" w:rsidP="00C52B74">
            <w:pPr>
              <w:tabs>
                <w:tab w:val="left" w:pos="426"/>
              </w:tabs>
              <w:spacing w:line="280" w:lineRule="atLeast"/>
              <w:jc w:val="center"/>
              <w:rPr>
                <w:rFonts w:cs="Lucida Sans Unicode"/>
                <w:i/>
                <w:lang w:val="en-US"/>
              </w:rPr>
            </w:pPr>
          </w:p>
          <w:p w14:paraId="5F47FA31" w14:textId="77777777" w:rsidR="00D804B5" w:rsidRPr="007A2E73" w:rsidRDefault="00D804B5" w:rsidP="00C52B74">
            <w:pPr>
              <w:tabs>
                <w:tab w:val="left" w:pos="426"/>
              </w:tabs>
              <w:spacing w:line="280" w:lineRule="atLeast"/>
              <w:jc w:val="center"/>
              <w:rPr>
                <w:rFonts w:cs="Lucida Sans Unicode"/>
                <w:b/>
                <w:i/>
                <w:lang w:val="en-US"/>
              </w:rPr>
            </w:pPr>
          </w:p>
        </w:tc>
      </w:tr>
    </w:tbl>
    <w:p w14:paraId="6D9C50CB" w14:textId="77777777" w:rsidR="00D804B5" w:rsidRPr="007A2E73" w:rsidRDefault="00D804B5" w:rsidP="00D804B5">
      <w:pPr>
        <w:spacing w:line="280" w:lineRule="atLeast"/>
        <w:rPr>
          <w:lang w:val="en-US"/>
        </w:rPr>
      </w:pPr>
    </w:p>
    <w:p w14:paraId="20D477E8" w14:textId="77777777" w:rsidR="00D804B5" w:rsidRPr="007A2E73" w:rsidRDefault="00D804B5" w:rsidP="00D804B5">
      <w:pPr>
        <w:spacing w:line="280" w:lineRule="atLeast"/>
        <w:rPr>
          <w:lang w:val="en-US"/>
        </w:rPr>
      </w:pPr>
    </w:p>
    <w:p w14:paraId="1208B203" w14:textId="77777777" w:rsidR="00D804B5" w:rsidRPr="00B57E65" w:rsidRDefault="00D804B5" w:rsidP="00D804B5">
      <w:pPr>
        <w:spacing w:line="280" w:lineRule="atLeast"/>
        <w:rPr>
          <w:lang w:val="en-US"/>
        </w:rPr>
      </w:pPr>
      <w:r w:rsidRPr="00B57E65">
        <w:rPr>
          <w:lang w:val="en-US"/>
        </w:rPr>
        <w:t>The</w:t>
      </w:r>
      <w:r w:rsidRPr="00202C93">
        <w:rPr>
          <w:lang w:val="en-US"/>
        </w:rPr>
        <w:t xml:space="preserve"> </w:t>
      </w:r>
      <w:r w:rsidRPr="00B57E65">
        <w:rPr>
          <w:vertAlign w:val="superscript"/>
          <w:lang w:val="en-US"/>
        </w:rPr>
        <w:t>13</w:t>
      </w:r>
      <w:r w:rsidRPr="00B57E65">
        <w:rPr>
          <w:lang w:val="en-US"/>
        </w:rPr>
        <w:t xml:space="preserve">C-NMR spectrum of linezolid, an antibiotic of the oxazolidinone group, is given below: </w:t>
      </w:r>
    </w:p>
    <w:p w14:paraId="72A1CF70" w14:textId="77777777" w:rsidR="00D804B5" w:rsidRPr="007A2E73" w:rsidRDefault="00D804B5" w:rsidP="00D804B5">
      <w:pPr>
        <w:spacing w:line="280" w:lineRule="atLeast"/>
        <w:jc w:val="center"/>
        <w:rPr>
          <w:lang w:val="en-US"/>
        </w:rPr>
      </w:pPr>
      <w:r w:rsidRPr="0052303F">
        <w:rPr>
          <w:noProof/>
          <w:lang w:val="de-DE"/>
        </w:rPr>
        <w:drawing>
          <wp:inline distT="0" distB="0" distL="0" distR="0" wp14:anchorId="331FBAE7" wp14:editId="635201D0">
            <wp:extent cx="6120130" cy="2724785"/>
            <wp:effectExtent l="0" t="0" r="0" b="0"/>
            <wp:docPr id="164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2724785"/>
                    </a:xfrm>
                    <a:prstGeom prst="rect">
                      <a:avLst/>
                    </a:prstGeom>
                  </pic:spPr>
                </pic:pic>
              </a:graphicData>
            </a:graphic>
          </wp:inline>
        </w:drawing>
      </w:r>
    </w:p>
    <w:p w14:paraId="449FFE4A" w14:textId="77777777" w:rsidR="00D804B5" w:rsidRPr="007A2E73"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0054C344" w14:textId="77777777" w:rsidTr="00C52B74">
        <w:tc>
          <w:tcPr>
            <w:tcW w:w="9781" w:type="dxa"/>
          </w:tcPr>
          <w:p w14:paraId="48EB2770" w14:textId="078B2BC9" w:rsidR="00D804B5" w:rsidRPr="007A2E73" w:rsidRDefault="00D804B5" w:rsidP="00CF0C30">
            <w:pPr>
              <w:pStyle w:val="FrageKursiv"/>
              <w:rPr>
                <w:b/>
                <w:lang w:val="en-US"/>
              </w:rPr>
            </w:pPr>
            <w:r w:rsidRPr="007A2E73">
              <w:rPr>
                <w:lang w:val="en-US"/>
              </w:rPr>
              <w:t>2.8</w:t>
            </w:r>
            <w:r w:rsidRPr="007A2E73">
              <w:rPr>
                <w:lang w:val="en-US"/>
              </w:rPr>
              <w:tab/>
              <w:t>Explicitly mark those C atoms in the formula of linezolid that lead to</w:t>
            </w:r>
            <w:r w:rsidR="006B1EEE">
              <w:rPr>
                <w:lang w:val="en-US"/>
              </w:rPr>
              <w:t xml:space="preserve"> t</w:t>
            </w:r>
            <w:r w:rsidRPr="007A2E73">
              <w:rPr>
                <w:lang w:val="en-US"/>
              </w:rPr>
              <w:t xml:space="preserve">he same signal in </w:t>
            </w:r>
            <w:r w:rsidRPr="007A2E73">
              <w:rPr>
                <w:vertAlign w:val="superscript"/>
                <w:lang w:val="en-US"/>
              </w:rPr>
              <w:t>13</w:t>
            </w:r>
            <w:r w:rsidRPr="007A2E73">
              <w:rPr>
                <w:lang w:val="en-US"/>
              </w:rPr>
              <w:t>C-NMR and state how many signals in the spectrum are caused by more than one C atom.</w:t>
            </w:r>
          </w:p>
        </w:tc>
      </w:tr>
      <w:tr w:rsidR="00D804B5" w:rsidRPr="00A3662A" w14:paraId="2B30EBDA" w14:textId="77777777" w:rsidTr="00C52B74">
        <w:trPr>
          <w:trHeight w:val="454"/>
        </w:trPr>
        <w:tc>
          <w:tcPr>
            <w:tcW w:w="9781" w:type="dxa"/>
            <w:vAlign w:val="center"/>
          </w:tcPr>
          <w:p w14:paraId="4ED3B76F" w14:textId="77777777" w:rsidR="00D804B5" w:rsidRPr="00FF362A" w:rsidRDefault="00D804B5" w:rsidP="00C52B74">
            <w:pPr>
              <w:tabs>
                <w:tab w:val="left" w:pos="426"/>
              </w:tabs>
              <w:spacing w:line="280" w:lineRule="atLeast"/>
              <w:rPr>
                <w:rFonts w:cs="Lucida Sans Unicode"/>
                <w:i/>
                <w:lang w:val="en-US"/>
              </w:rPr>
            </w:pPr>
            <w:r w:rsidRPr="00B57E65">
              <w:rPr>
                <w:rFonts w:cs="Lucida Sans Unicode"/>
                <w:i/>
                <w:lang w:val="en-US"/>
              </w:rPr>
              <w:t>Number of signals from more than one C atom:</w:t>
            </w:r>
          </w:p>
        </w:tc>
      </w:tr>
      <w:tr w:rsidR="00D804B5" w:rsidRPr="00B57E65" w14:paraId="61A4FBCF" w14:textId="77777777" w:rsidTr="00C52B74">
        <w:trPr>
          <w:trHeight w:val="454"/>
        </w:trPr>
        <w:tc>
          <w:tcPr>
            <w:tcW w:w="9781" w:type="dxa"/>
            <w:vAlign w:val="center"/>
          </w:tcPr>
          <w:p w14:paraId="0ED4D9D9" w14:textId="77777777" w:rsidR="00D804B5" w:rsidRPr="007A2E73" w:rsidRDefault="00D804B5" w:rsidP="00C52B74">
            <w:pPr>
              <w:tabs>
                <w:tab w:val="left" w:pos="426"/>
              </w:tabs>
              <w:spacing w:line="280" w:lineRule="atLeast"/>
              <w:jc w:val="left"/>
              <w:rPr>
                <w:rFonts w:cs="Lucida Sans Unicode"/>
                <w:i/>
                <w:lang w:val="en-US"/>
              </w:rPr>
            </w:pPr>
            <w:r w:rsidRPr="007A2E73">
              <w:rPr>
                <w:rFonts w:cs="Lucida Sans Unicode"/>
                <w:i/>
                <w:lang w:val="en-US"/>
              </w:rPr>
              <w:t>Linezolid:</w:t>
            </w:r>
          </w:p>
          <w:p w14:paraId="16B61088" w14:textId="77777777" w:rsidR="00D804B5" w:rsidRPr="007A2E73" w:rsidRDefault="00D804B5" w:rsidP="00C52B74">
            <w:pPr>
              <w:tabs>
                <w:tab w:val="left" w:pos="426"/>
              </w:tabs>
              <w:spacing w:line="280" w:lineRule="atLeast"/>
              <w:jc w:val="center"/>
              <w:rPr>
                <w:rFonts w:cs="Lucida Sans Unicode"/>
                <w:b/>
                <w:i/>
                <w:lang w:val="en-US"/>
              </w:rPr>
            </w:pPr>
            <w:r w:rsidRPr="007A2E73">
              <w:rPr>
                <w:rFonts w:cs="Lucida Sans Unicode"/>
                <w:i/>
                <w:lang w:val="en-US"/>
              </w:rPr>
              <w:t xml:space="preserve"> </w:t>
            </w:r>
            <w:r w:rsidRPr="0052303F">
              <w:rPr>
                <w:noProof/>
                <w:lang w:val="de-DE"/>
              </w:rPr>
              <w:drawing>
                <wp:inline distT="0" distB="0" distL="0" distR="0" wp14:anchorId="5C1C76DB" wp14:editId="4B0897C9">
                  <wp:extent cx="2965450" cy="1162136"/>
                  <wp:effectExtent l="0" t="0" r="6350" b="0"/>
                  <wp:docPr id="16425"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97497" cy="1174695"/>
                          </a:xfrm>
                          <a:prstGeom prst="rect">
                            <a:avLst/>
                          </a:prstGeom>
                        </pic:spPr>
                      </pic:pic>
                    </a:graphicData>
                  </a:graphic>
                </wp:inline>
              </w:drawing>
            </w:r>
          </w:p>
        </w:tc>
      </w:tr>
    </w:tbl>
    <w:p w14:paraId="115D1C34" w14:textId="77777777" w:rsidR="00D804B5" w:rsidRPr="007A2E73" w:rsidRDefault="00D804B5" w:rsidP="00D804B5">
      <w:pPr>
        <w:rPr>
          <w:b/>
          <w:sz w:val="28"/>
          <w:lang w:val="en-US"/>
        </w:rPr>
      </w:pPr>
      <w:r w:rsidRPr="007A2E73">
        <w:rPr>
          <w:b/>
          <w:sz w:val="28"/>
          <w:lang w:val="en-US"/>
        </w:rPr>
        <w:br w:type="page"/>
      </w:r>
    </w:p>
    <w:p w14:paraId="3C0FAEDD" w14:textId="77777777" w:rsidR="00D804B5" w:rsidRPr="00B57E65" w:rsidRDefault="00D804B5" w:rsidP="00D804B5">
      <w:pPr>
        <w:pStyle w:val="ProblemZwischenberschrift0"/>
        <w:rPr>
          <w:lang w:val="en-US"/>
        </w:rPr>
      </w:pPr>
      <w:r w:rsidRPr="00B57E65">
        <w:rPr>
          <w:lang w:val="en-US"/>
        </w:rPr>
        <w:lastRenderedPageBreak/>
        <w:t>B</w:t>
      </w:r>
      <w:r w:rsidRPr="00FF362A">
        <w:rPr>
          <w:lang w:val="en-US"/>
        </w:rPr>
        <w:t xml:space="preserve">: </w:t>
      </w:r>
      <w:r w:rsidRPr="00202C93">
        <w:rPr>
          <w:lang w:val="en-US"/>
        </w:rPr>
        <w:t>An unknown compound</w:t>
      </w:r>
    </w:p>
    <w:p w14:paraId="40B42210" w14:textId="77777777" w:rsidR="00D804B5" w:rsidRPr="00B57E65" w:rsidRDefault="00D804B5" w:rsidP="00D804B5">
      <w:pPr>
        <w:spacing w:line="280" w:lineRule="atLeast"/>
        <w:rPr>
          <w:lang w:val="en-US"/>
        </w:rPr>
      </w:pPr>
    </w:p>
    <w:p w14:paraId="598B881E" w14:textId="0A6D2221" w:rsidR="00D804B5" w:rsidRPr="00B57E65" w:rsidRDefault="00D804B5" w:rsidP="00D804B5">
      <w:pPr>
        <w:spacing w:line="280" w:lineRule="atLeast"/>
        <w:rPr>
          <w:lang w:val="en-US"/>
        </w:rPr>
      </w:pPr>
      <w:r w:rsidRPr="00B57E65">
        <w:rPr>
          <w:lang w:val="en-US"/>
        </w:rPr>
        <w:t xml:space="preserve">0.5000 g of an unknown compound was subjected to elemental analysis. At a pressure of 1.0135 bar and a temperature of 25 </w:t>
      </w:r>
      <w:r w:rsidRPr="00B57E65">
        <w:rPr>
          <w:rFonts w:hint="eastAsia"/>
          <w:lang w:val="en-US"/>
        </w:rPr>
        <w:t>°</w:t>
      </w:r>
      <w:r w:rsidRPr="00B57E65">
        <w:rPr>
          <w:lang w:val="en-US"/>
        </w:rPr>
        <w:t>C, 683.9 cm</w:t>
      </w:r>
      <w:r w:rsidRPr="00B57E65">
        <w:rPr>
          <w:vertAlign w:val="superscript"/>
          <w:lang w:val="en-US"/>
        </w:rPr>
        <w:t>3</w:t>
      </w:r>
      <w:r w:rsidRPr="00B57E65">
        <w:rPr>
          <w:lang w:val="en-US"/>
        </w:rPr>
        <w:t xml:space="preserve"> of CO</w:t>
      </w:r>
      <w:r w:rsidRPr="00B57E65">
        <w:rPr>
          <w:vertAlign w:val="subscript"/>
          <w:lang w:val="en-US"/>
        </w:rPr>
        <w:t>2</w:t>
      </w:r>
      <w:r w:rsidRPr="00B57E65">
        <w:rPr>
          <w:lang w:val="en-US"/>
        </w:rPr>
        <w:t xml:space="preserve"> and 0.323825 g of H</w:t>
      </w:r>
      <w:r w:rsidRPr="00B57E65">
        <w:rPr>
          <w:vertAlign w:val="subscript"/>
          <w:lang w:val="en-US"/>
        </w:rPr>
        <w:t>2</w:t>
      </w:r>
      <w:r w:rsidRPr="00B57E65">
        <w:rPr>
          <w:lang w:val="en-US"/>
        </w:rPr>
        <w:t xml:space="preserve">O were </w:t>
      </w:r>
      <w:r w:rsidR="00CF0C30">
        <w:rPr>
          <w:lang w:val="en-US"/>
        </w:rPr>
        <w:t>formed</w:t>
      </w:r>
      <w:r w:rsidRPr="00B57E65">
        <w:rPr>
          <w:lang w:val="en-US"/>
        </w:rPr>
        <w:t xml:space="preserve">. The compound has a molar mass of around 250 g/mol. The IR spectrum, the </w:t>
      </w:r>
      <w:r w:rsidRPr="00B57E65">
        <w:rPr>
          <w:vertAlign w:val="superscript"/>
          <w:lang w:val="en-US"/>
        </w:rPr>
        <w:t>1</w:t>
      </w:r>
      <w:r w:rsidRPr="00B57E65">
        <w:rPr>
          <w:lang w:val="en-US"/>
        </w:rPr>
        <w:t xml:space="preserve">H NMR spectrum and data from </w:t>
      </w:r>
      <w:r w:rsidRPr="00B57E65">
        <w:rPr>
          <w:vertAlign w:val="superscript"/>
          <w:lang w:val="en-US"/>
        </w:rPr>
        <w:t>13</w:t>
      </w:r>
      <w:r w:rsidRPr="00B57E65">
        <w:rPr>
          <w:lang w:val="en-US"/>
        </w:rPr>
        <w:t>C NMR analysis are given below.</w:t>
      </w:r>
    </w:p>
    <w:p w14:paraId="58F1CB9A" w14:textId="77777777" w:rsidR="00D804B5" w:rsidRPr="00B57E65"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1AD5646B" w14:textId="77777777" w:rsidTr="00C52B74">
        <w:tc>
          <w:tcPr>
            <w:tcW w:w="9639" w:type="dxa"/>
          </w:tcPr>
          <w:p w14:paraId="4F1CB194" w14:textId="0899623B" w:rsidR="00D804B5" w:rsidRPr="003A1278" w:rsidRDefault="00D804B5" w:rsidP="00D804B5">
            <w:pPr>
              <w:pStyle w:val="FrageKursiv"/>
              <w:rPr>
                <w:b/>
                <w:lang w:val="en-US"/>
              </w:rPr>
            </w:pPr>
            <w:r w:rsidRPr="003A1278">
              <w:rPr>
                <w:lang w:val="en-US"/>
              </w:rPr>
              <w:t>2.9</w:t>
            </w:r>
            <w:r w:rsidRPr="003A1278">
              <w:rPr>
                <w:lang w:val="en-US"/>
              </w:rPr>
              <w:tab/>
              <w:t xml:space="preserve">Calculate the </w:t>
            </w:r>
            <w:r>
              <w:rPr>
                <w:lang w:val="en-US"/>
              </w:rPr>
              <w:t xml:space="preserve">molecular </w:t>
            </w:r>
            <w:r w:rsidRPr="003A1278">
              <w:rPr>
                <w:lang w:val="en-US"/>
              </w:rPr>
              <w:t>formula of the unknown compound:</w:t>
            </w:r>
          </w:p>
        </w:tc>
      </w:tr>
      <w:tr w:rsidR="00D804B5" w:rsidRPr="00A3662A" w14:paraId="373CACAA" w14:textId="77777777" w:rsidTr="00C52B74">
        <w:trPr>
          <w:trHeight w:val="454"/>
        </w:trPr>
        <w:tc>
          <w:tcPr>
            <w:tcW w:w="9639" w:type="dxa"/>
            <w:vAlign w:val="center"/>
          </w:tcPr>
          <w:p w14:paraId="077A14B2" w14:textId="77777777" w:rsidR="00D804B5" w:rsidRPr="003A1278" w:rsidRDefault="00D804B5" w:rsidP="00C52B74">
            <w:pPr>
              <w:tabs>
                <w:tab w:val="left" w:pos="426"/>
              </w:tabs>
              <w:spacing w:line="320" w:lineRule="atLeast"/>
              <w:rPr>
                <w:rFonts w:cs="Lucida Sans Unicode"/>
                <w:i/>
                <w:sz w:val="22"/>
                <w:szCs w:val="22"/>
                <w:lang w:val="en-US"/>
              </w:rPr>
            </w:pPr>
          </w:p>
          <w:p w14:paraId="7178B080" w14:textId="77777777" w:rsidR="00D804B5" w:rsidRPr="003A1278" w:rsidRDefault="00D804B5" w:rsidP="00C52B74">
            <w:pPr>
              <w:tabs>
                <w:tab w:val="left" w:pos="426"/>
              </w:tabs>
              <w:spacing w:line="320" w:lineRule="atLeast"/>
              <w:rPr>
                <w:rFonts w:cs="Lucida Sans Unicode"/>
                <w:i/>
                <w:sz w:val="22"/>
                <w:szCs w:val="22"/>
                <w:lang w:val="en-US"/>
              </w:rPr>
            </w:pPr>
          </w:p>
          <w:p w14:paraId="3E181569" w14:textId="77777777" w:rsidR="00D804B5" w:rsidRPr="003A1278" w:rsidRDefault="00D804B5" w:rsidP="00C52B74">
            <w:pPr>
              <w:tabs>
                <w:tab w:val="left" w:pos="426"/>
              </w:tabs>
              <w:spacing w:line="320" w:lineRule="atLeast"/>
              <w:rPr>
                <w:rFonts w:cs="Lucida Sans Unicode"/>
                <w:i/>
                <w:sz w:val="22"/>
                <w:szCs w:val="22"/>
                <w:lang w:val="en-US"/>
              </w:rPr>
            </w:pPr>
          </w:p>
          <w:p w14:paraId="3CFA412D" w14:textId="77777777" w:rsidR="00D804B5" w:rsidRPr="003A1278" w:rsidRDefault="00D804B5" w:rsidP="00C52B74">
            <w:pPr>
              <w:tabs>
                <w:tab w:val="left" w:pos="426"/>
              </w:tabs>
              <w:spacing w:line="320" w:lineRule="atLeast"/>
              <w:rPr>
                <w:rFonts w:cs="Lucida Sans Unicode"/>
                <w:i/>
                <w:sz w:val="22"/>
                <w:szCs w:val="22"/>
                <w:lang w:val="en-US"/>
              </w:rPr>
            </w:pPr>
          </w:p>
          <w:p w14:paraId="67A321A1" w14:textId="77777777" w:rsidR="00D804B5" w:rsidRPr="003A1278" w:rsidRDefault="00D804B5" w:rsidP="00C52B74">
            <w:pPr>
              <w:tabs>
                <w:tab w:val="left" w:pos="426"/>
              </w:tabs>
              <w:spacing w:line="320" w:lineRule="atLeast"/>
              <w:rPr>
                <w:rFonts w:cs="Lucida Sans Unicode"/>
                <w:i/>
                <w:sz w:val="22"/>
                <w:szCs w:val="22"/>
                <w:lang w:val="en-US"/>
              </w:rPr>
            </w:pPr>
          </w:p>
          <w:p w14:paraId="784E05DC" w14:textId="77777777" w:rsidR="00D804B5" w:rsidRPr="003A1278" w:rsidRDefault="00D804B5" w:rsidP="00C52B74">
            <w:pPr>
              <w:tabs>
                <w:tab w:val="left" w:pos="426"/>
              </w:tabs>
              <w:spacing w:line="320" w:lineRule="atLeast"/>
              <w:rPr>
                <w:rFonts w:cs="Lucida Sans Unicode"/>
                <w:i/>
                <w:sz w:val="22"/>
                <w:szCs w:val="22"/>
                <w:lang w:val="en-US"/>
              </w:rPr>
            </w:pPr>
          </w:p>
          <w:p w14:paraId="6443CA19" w14:textId="77777777" w:rsidR="00D804B5" w:rsidRPr="003A1278" w:rsidRDefault="00D804B5" w:rsidP="00C52B74">
            <w:pPr>
              <w:tabs>
                <w:tab w:val="left" w:pos="426"/>
              </w:tabs>
              <w:spacing w:line="320" w:lineRule="atLeast"/>
              <w:rPr>
                <w:rFonts w:cs="Lucida Sans Unicode"/>
                <w:i/>
                <w:sz w:val="22"/>
                <w:szCs w:val="22"/>
                <w:lang w:val="en-US"/>
              </w:rPr>
            </w:pPr>
          </w:p>
          <w:p w14:paraId="17AD009E" w14:textId="77777777" w:rsidR="00D804B5" w:rsidRPr="003A1278" w:rsidRDefault="00D804B5" w:rsidP="00C52B74">
            <w:pPr>
              <w:tabs>
                <w:tab w:val="left" w:pos="426"/>
              </w:tabs>
              <w:spacing w:line="320" w:lineRule="atLeast"/>
              <w:rPr>
                <w:rFonts w:cs="Lucida Sans Unicode"/>
                <w:i/>
                <w:sz w:val="22"/>
                <w:szCs w:val="22"/>
                <w:lang w:val="en-US"/>
              </w:rPr>
            </w:pPr>
          </w:p>
          <w:p w14:paraId="62FD7793" w14:textId="77777777" w:rsidR="00D804B5" w:rsidRPr="003A1278" w:rsidRDefault="00D804B5" w:rsidP="00C52B74">
            <w:pPr>
              <w:tabs>
                <w:tab w:val="left" w:pos="426"/>
              </w:tabs>
              <w:spacing w:line="320" w:lineRule="atLeast"/>
              <w:rPr>
                <w:rFonts w:cs="Lucida Sans Unicode"/>
                <w:i/>
                <w:sz w:val="22"/>
                <w:szCs w:val="22"/>
                <w:lang w:val="en-US"/>
              </w:rPr>
            </w:pPr>
          </w:p>
          <w:p w14:paraId="30E13BDD" w14:textId="77777777" w:rsidR="00D804B5" w:rsidRPr="003A1278" w:rsidRDefault="00D804B5" w:rsidP="00C52B74">
            <w:pPr>
              <w:tabs>
                <w:tab w:val="left" w:pos="426"/>
              </w:tabs>
              <w:spacing w:line="320" w:lineRule="atLeast"/>
              <w:rPr>
                <w:rFonts w:cs="Lucida Sans Unicode"/>
                <w:i/>
                <w:sz w:val="22"/>
                <w:szCs w:val="22"/>
                <w:lang w:val="en-US"/>
              </w:rPr>
            </w:pPr>
          </w:p>
          <w:p w14:paraId="4BC2519F" w14:textId="77777777" w:rsidR="00D804B5" w:rsidRPr="003A1278" w:rsidRDefault="00D804B5" w:rsidP="00C52B74">
            <w:pPr>
              <w:tabs>
                <w:tab w:val="left" w:pos="426"/>
              </w:tabs>
              <w:spacing w:line="320" w:lineRule="atLeast"/>
              <w:rPr>
                <w:rFonts w:cs="Lucida Sans Unicode"/>
                <w:i/>
                <w:sz w:val="22"/>
                <w:szCs w:val="22"/>
                <w:lang w:val="en-US"/>
              </w:rPr>
            </w:pPr>
          </w:p>
          <w:p w14:paraId="78C20D69" w14:textId="77777777" w:rsidR="00D804B5" w:rsidRPr="003A1278" w:rsidRDefault="00D804B5" w:rsidP="00C52B74">
            <w:pPr>
              <w:tabs>
                <w:tab w:val="left" w:pos="426"/>
              </w:tabs>
              <w:spacing w:line="280" w:lineRule="atLeast"/>
              <w:jc w:val="center"/>
              <w:rPr>
                <w:rFonts w:cs="Lucida Sans Unicode"/>
                <w:b/>
                <w:i/>
                <w:lang w:val="en-US"/>
              </w:rPr>
            </w:pPr>
          </w:p>
          <w:p w14:paraId="47896E61" w14:textId="77777777" w:rsidR="00D804B5" w:rsidRPr="003A1278" w:rsidRDefault="00D804B5" w:rsidP="00C52B74">
            <w:pPr>
              <w:tabs>
                <w:tab w:val="left" w:pos="426"/>
              </w:tabs>
              <w:spacing w:line="280" w:lineRule="atLeast"/>
              <w:jc w:val="center"/>
              <w:rPr>
                <w:rFonts w:cs="Lucida Sans Unicode"/>
                <w:b/>
                <w:i/>
                <w:lang w:val="en-US"/>
              </w:rPr>
            </w:pPr>
          </w:p>
          <w:p w14:paraId="7E5C552D" w14:textId="77777777" w:rsidR="00D804B5" w:rsidRPr="003A1278" w:rsidRDefault="00D804B5" w:rsidP="00C52B74">
            <w:pPr>
              <w:tabs>
                <w:tab w:val="left" w:pos="426"/>
              </w:tabs>
              <w:spacing w:line="280" w:lineRule="atLeast"/>
              <w:jc w:val="center"/>
              <w:rPr>
                <w:rFonts w:cs="Lucida Sans Unicode"/>
                <w:b/>
                <w:i/>
                <w:lang w:val="en-US"/>
              </w:rPr>
            </w:pPr>
          </w:p>
        </w:tc>
      </w:tr>
    </w:tbl>
    <w:p w14:paraId="2DB8BF6A" w14:textId="77777777" w:rsidR="00D804B5" w:rsidRPr="003A1278" w:rsidRDefault="00D804B5" w:rsidP="00D804B5">
      <w:pPr>
        <w:spacing w:line="280" w:lineRule="atLeast"/>
        <w:rPr>
          <w:lang w:val="en-US"/>
        </w:rPr>
      </w:pPr>
    </w:p>
    <w:p w14:paraId="23940E31" w14:textId="77777777" w:rsidR="00D804B5" w:rsidRPr="003A1278" w:rsidRDefault="00D804B5" w:rsidP="00D804B5">
      <w:pPr>
        <w:spacing w:line="280" w:lineRule="atLeast"/>
        <w:rPr>
          <w:lang w:val="en-US"/>
        </w:rPr>
      </w:pPr>
    </w:p>
    <w:p w14:paraId="01F128A0" w14:textId="77777777" w:rsidR="00D804B5" w:rsidRPr="00B57E65" w:rsidRDefault="00D804B5" w:rsidP="00D804B5">
      <w:pPr>
        <w:spacing w:line="280" w:lineRule="atLeast"/>
        <w:rPr>
          <w:lang w:val="en-US"/>
        </w:rPr>
      </w:pPr>
      <w:r w:rsidRPr="00B57E65">
        <w:rPr>
          <w:lang w:val="en-US"/>
        </w:rPr>
        <w:t xml:space="preserve">Data from </w:t>
      </w:r>
      <w:r w:rsidRPr="00FF362A">
        <w:rPr>
          <w:vertAlign w:val="superscript"/>
          <w:lang w:val="en-US"/>
        </w:rPr>
        <w:t>13</w:t>
      </w:r>
      <w:r w:rsidRPr="00202C93">
        <w:rPr>
          <w:lang w:val="en-US"/>
        </w:rPr>
        <w:t>C-NMR analysis</w:t>
      </w:r>
      <w:r w:rsidRPr="00B57E65">
        <w:rPr>
          <w:lang w:val="en-US"/>
        </w:rPr>
        <w:t>: 13.6; 35.7; 57.8; 59.5; 125.3; 127.6; 128.7; 141.1; 174.5 ppm</w:t>
      </w:r>
    </w:p>
    <w:p w14:paraId="1BB025CB" w14:textId="77777777" w:rsidR="00D804B5" w:rsidRPr="00B57E65" w:rsidRDefault="00D804B5" w:rsidP="00D804B5">
      <w:pPr>
        <w:spacing w:line="280" w:lineRule="atLeast"/>
        <w:rPr>
          <w:lang w:val="en-US"/>
        </w:rPr>
      </w:pPr>
    </w:p>
    <w:p w14:paraId="4FA6A1E8" w14:textId="77777777" w:rsidR="00D804B5" w:rsidRPr="00B57E65" w:rsidRDefault="00D804B5" w:rsidP="00D804B5">
      <w:pPr>
        <w:spacing w:line="280" w:lineRule="atLeast"/>
        <w:rPr>
          <w:lang w:val="en-US"/>
        </w:rPr>
      </w:pPr>
    </w:p>
    <w:p w14:paraId="469E24DC" w14:textId="77777777" w:rsidR="00D804B5" w:rsidRPr="003A1278" w:rsidRDefault="00D804B5" w:rsidP="00D804B5">
      <w:pPr>
        <w:spacing w:line="280" w:lineRule="atLeast"/>
        <w:rPr>
          <w:lang w:val="en-US"/>
        </w:rPr>
      </w:pPr>
      <w:r w:rsidRPr="003A1278">
        <w:rPr>
          <w:lang w:val="en-US"/>
        </w:rPr>
        <w:t>IR spectrum:</w:t>
      </w:r>
    </w:p>
    <w:p w14:paraId="3BF8F51F" w14:textId="77777777" w:rsidR="00D804B5" w:rsidRPr="003A1278" w:rsidRDefault="00D804B5" w:rsidP="00D804B5">
      <w:pPr>
        <w:spacing w:line="280" w:lineRule="atLeast"/>
        <w:rPr>
          <w:lang w:val="en-US"/>
        </w:rPr>
      </w:pPr>
      <w:r w:rsidRPr="0052303F">
        <w:rPr>
          <w:noProof/>
          <w:lang w:val="de-DE"/>
        </w:rPr>
        <w:drawing>
          <wp:inline distT="0" distB="0" distL="0" distR="0" wp14:anchorId="23B3C6E6" wp14:editId="42E226F8">
            <wp:extent cx="6165012" cy="3403600"/>
            <wp:effectExtent l="0" t="0" r="7620" b="6350"/>
            <wp:docPr id="16426" name="Grafik 28" descr="http://askthenerd.com/ocol/SPEC/PROBLEMS/PROB/P6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kthenerd.com/ocol/SPEC/PROBLEMS/PROB/P6I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3645" cy="3413887"/>
                    </a:xfrm>
                    <a:prstGeom prst="rect">
                      <a:avLst/>
                    </a:prstGeom>
                    <a:noFill/>
                    <a:ln>
                      <a:noFill/>
                    </a:ln>
                  </pic:spPr>
                </pic:pic>
              </a:graphicData>
            </a:graphic>
          </wp:inline>
        </w:drawing>
      </w:r>
    </w:p>
    <w:p w14:paraId="58E08100" w14:textId="77777777" w:rsidR="00D804B5" w:rsidRPr="003A1278" w:rsidRDefault="00D804B5" w:rsidP="00D804B5">
      <w:pPr>
        <w:spacing w:line="280" w:lineRule="atLeast"/>
        <w:rPr>
          <w:lang w:val="en-US"/>
        </w:rPr>
      </w:pPr>
    </w:p>
    <w:p w14:paraId="37C1B591" w14:textId="77777777" w:rsidR="00D804B5" w:rsidRPr="003A1278" w:rsidRDefault="00D804B5" w:rsidP="00D804B5">
      <w:pPr>
        <w:spacing w:line="280" w:lineRule="atLeast"/>
        <w:rPr>
          <w:lang w:val="en-US"/>
        </w:rPr>
      </w:pPr>
      <w:r w:rsidRPr="003A1278">
        <w:rPr>
          <w:vertAlign w:val="superscript"/>
          <w:lang w:val="en-US"/>
        </w:rPr>
        <w:lastRenderedPageBreak/>
        <w:t>1</w:t>
      </w:r>
      <w:r w:rsidRPr="003A1278">
        <w:rPr>
          <w:lang w:val="en-US"/>
        </w:rPr>
        <w:t xml:space="preserve">H-NMR spectrum: </w:t>
      </w:r>
    </w:p>
    <w:p w14:paraId="1D5F49FA" w14:textId="77777777" w:rsidR="00D804B5" w:rsidRPr="003A1278" w:rsidRDefault="00D804B5" w:rsidP="00D804B5">
      <w:pPr>
        <w:spacing w:line="280" w:lineRule="atLeast"/>
        <w:rPr>
          <w:lang w:val="en-US"/>
        </w:rPr>
      </w:pPr>
      <w:r w:rsidRPr="0052303F">
        <w:rPr>
          <w:noProof/>
          <w:lang w:val="de-DE"/>
        </w:rPr>
        <w:drawing>
          <wp:inline distT="0" distB="0" distL="0" distR="0" wp14:anchorId="78FDC185" wp14:editId="39F60BD2">
            <wp:extent cx="6101418" cy="2776929"/>
            <wp:effectExtent l="0" t="0" r="0" b="0"/>
            <wp:docPr id="16427" name="Grafik 30" descr="NMR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R Spectru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869" cy="2786692"/>
                    </a:xfrm>
                    <a:prstGeom prst="rect">
                      <a:avLst/>
                    </a:prstGeom>
                    <a:noFill/>
                    <a:ln>
                      <a:noFill/>
                    </a:ln>
                  </pic:spPr>
                </pic:pic>
              </a:graphicData>
            </a:graphic>
          </wp:inline>
        </w:drawing>
      </w:r>
    </w:p>
    <w:p w14:paraId="6BA5CE8A" w14:textId="77777777" w:rsidR="00D804B5" w:rsidRPr="003A1278" w:rsidRDefault="00D804B5" w:rsidP="00D804B5">
      <w:pPr>
        <w:spacing w:line="280" w:lineRule="atLeast"/>
        <w:rPr>
          <w:lang w:val="en-US"/>
        </w:rPr>
      </w:pPr>
    </w:p>
    <w:p w14:paraId="52F1725A" w14:textId="77777777" w:rsidR="00D804B5" w:rsidRPr="003A1278" w:rsidRDefault="00D804B5" w:rsidP="00D804B5">
      <w:pPr>
        <w:spacing w:line="28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D804B5" w:rsidRPr="00A3662A" w14:paraId="4C528C82" w14:textId="77777777" w:rsidTr="00C52B74">
        <w:tc>
          <w:tcPr>
            <w:tcW w:w="9781" w:type="dxa"/>
          </w:tcPr>
          <w:p w14:paraId="13BCC808" w14:textId="77777777" w:rsidR="00D804B5" w:rsidRPr="003A1278" w:rsidRDefault="00D804B5" w:rsidP="00C52B74">
            <w:pPr>
              <w:pStyle w:val="FrageKursiv"/>
              <w:rPr>
                <w:rFonts w:cs="Lucida Sans Unicode"/>
                <w:b/>
                <w:lang w:val="en-US"/>
              </w:rPr>
            </w:pPr>
            <w:r w:rsidRPr="003A1278">
              <w:rPr>
                <w:lang w:val="en-US"/>
              </w:rPr>
              <w:t>2.10</w:t>
            </w:r>
            <w:r w:rsidRPr="003A1278">
              <w:rPr>
                <w:lang w:val="en-US"/>
              </w:rPr>
              <w:tab/>
              <w:t>Draw the constitutional formula of the unknown compound.</w:t>
            </w:r>
            <w:r>
              <w:rPr>
                <w:lang w:val="en-US"/>
              </w:rPr>
              <w:t xml:space="preserve"> Clearly assign each signal of the </w:t>
            </w:r>
            <w:r w:rsidRPr="003A1278">
              <w:rPr>
                <w:vertAlign w:val="superscript"/>
                <w:lang w:val="en-US"/>
              </w:rPr>
              <w:t>1</w:t>
            </w:r>
            <w:r>
              <w:rPr>
                <w:lang w:val="en-US"/>
              </w:rPr>
              <w:t>H NMR spectrum to a proton in the molecule by assigning lower-case letters a, b, c, etc. both to the peaks in the spectrum and the corresponding protons of the constitutional formula.</w:t>
            </w:r>
          </w:p>
        </w:tc>
      </w:tr>
      <w:tr w:rsidR="00D804B5" w:rsidRPr="00A3662A" w14:paraId="777F602F" w14:textId="77777777" w:rsidTr="00C52B74">
        <w:trPr>
          <w:trHeight w:val="454"/>
        </w:trPr>
        <w:tc>
          <w:tcPr>
            <w:tcW w:w="9781" w:type="dxa"/>
            <w:vAlign w:val="center"/>
          </w:tcPr>
          <w:p w14:paraId="15E53A82" w14:textId="77777777" w:rsidR="00D804B5" w:rsidRPr="003A1278" w:rsidRDefault="00D804B5" w:rsidP="00C52B74">
            <w:pPr>
              <w:tabs>
                <w:tab w:val="left" w:pos="426"/>
              </w:tabs>
              <w:spacing w:line="320" w:lineRule="atLeast"/>
              <w:rPr>
                <w:rFonts w:cs="Lucida Sans Unicode"/>
                <w:i/>
                <w:sz w:val="22"/>
                <w:szCs w:val="22"/>
                <w:lang w:val="en-US"/>
              </w:rPr>
            </w:pPr>
          </w:p>
          <w:p w14:paraId="16025A8E" w14:textId="77777777" w:rsidR="00D804B5" w:rsidRPr="003A1278" w:rsidRDefault="00D804B5" w:rsidP="00C52B74">
            <w:pPr>
              <w:tabs>
                <w:tab w:val="left" w:pos="426"/>
              </w:tabs>
              <w:spacing w:line="320" w:lineRule="atLeast"/>
              <w:rPr>
                <w:rFonts w:cs="Lucida Sans Unicode"/>
                <w:i/>
                <w:sz w:val="22"/>
                <w:szCs w:val="22"/>
                <w:lang w:val="en-US"/>
              </w:rPr>
            </w:pPr>
          </w:p>
          <w:p w14:paraId="7358BE71" w14:textId="77777777" w:rsidR="00D804B5" w:rsidRPr="003A1278" w:rsidRDefault="00D804B5" w:rsidP="00C52B74">
            <w:pPr>
              <w:tabs>
                <w:tab w:val="left" w:pos="426"/>
              </w:tabs>
              <w:spacing w:line="320" w:lineRule="atLeast"/>
              <w:rPr>
                <w:rFonts w:cs="Lucida Sans Unicode"/>
                <w:i/>
                <w:sz w:val="22"/>
                <w:szCs w:val="22"/>
                <w:lang w:val="en-US"/>
              </w:rPr>
            </w:pPr>
          </w:p>
          <w:p w14:paraId="2E8EF27B" w14:textId="77777777" w:rsidR="00D804B5" w:rsidRPr="003A1278" w:rsidRDefault="00D804B5" w:rsidP="00C52B74">
            <w:pPr>
              <w:tabs>
                <w:tab w:val="left" w:pos="426"/>
              </w:tabs>
              <w:spacing w:line="320" w:lineRule="atLeast"/>
              <w:rPr>
                <w:rFonts w:cs="Lucida Sans Unicode"/>
                <w:i/>
                <w:sz w:val="22"/>
                <w:szCs w:val="22"/>
                <w:lang w:val="en-US"/>
              </w:rPr>
            </w:pPr>
          </w:p>
          <w:p w14:paraId="3CF93538" w14:textId="77777777" w:rsidR="00D804B5" w:rsidRPr="003A1278" w:rsidRDefault="00D804B5" w:rsidP="00C52B74">
            <w:pPr>
              <w:tabs>
                <w:tab w:val="left" w:pos="426"/>
              </w:tabs>
              <w:spacing w:line="320" w:lineRule="atLeast"/>
              <w:rPr>
                <w:rFonts w:cs="Lucida Sans Unicode"/>
                <w:i/>
                <w:sz w:val="22"/>
                <w:szCs w:val="22"/>
                <w:lang w:val="en-US"/>
              </w:rPr>
            </w:pPr>
          </w:p>
          <w:p w14:paraId="3F7B8BB2" w14:textId="77777777" w:rsidR="00D804B5" w:rsidRPr="003A1278" w:rsidRDefault="00D804B5" w:rsidP="00C52B74">
            <w:pPr>
              <w:tabs>
                <w:tab w:val="left" w:pos="426"/>
              </w:tabs>
              <w:spacing w:line="320" w:lineRule="atLeast"/>
              <w:rPr>
                <w:rFonts w:cs="Lucida Sans Unicode"/>
                <w:i/>
                <w:sz w:val="22"/>
                <w:szCs w:val="22"/>
                <w:lang w:val="en-US"/>
              </w:rPr>
            </w:pPr>
          </w:p>
          <w:p w14:paraId="01AB0A27" w14:textId="77777777" w:rsidR="00D804B5" w:rsidRPr="003A1278" w:rsidRDefault="00D804B5" w:rsidP="00C52B74">
            <w:pPr>
              <w:tabs>
                <w:tab w:val="left" w:pos="426"/>
              </w:tabs>
              <w:spacing w:line="320" w:lineRule="atLeast"/>
              <w:rPr>
                <w:rFonts w:cs="Lucida Sans Unicode"/>
                <w:i/>
                <w:sz w:val="22"/>
                <w:szCs w:val="22"/>
                <w:lang w:val="en-US"/>
              </w:rPr>
            </w:pPr>
          </w:p>
          <w:p w14:paraId="19B12F85" w14:textId="77777777" w:rsidR="00D804B5" w:rsidRPr="003A1278" w:rsidRDefault="00D804B5" w:rsidP="00C52B74">
            <w:pPr>
              <w:tabs>
                <w:tab w:val="left" w:pos="426"/>
              </w:tabs>
              <w:spacing w:line="320" w:lineRule="atLeast"/>
              <w:rPr>
                <w:rFonts w:cs="Lucida Sans Unicode"/>
                <w:i/>
                <w:sz w:val="22"/>
                <w:szCs w:val="22"/>
                <w:lang w:val="en-US"/>
              </w:rPr>
            </w:pPr>
          </w:p>
          <w:p w14:paraId="3D78C162" w14:textId="77777777" w:rsidR="00D804B5" w:rsidRPr="003A1278" w:rsidRDefault="00D804B5" w:rsidP="00C52B74">
            <w:pPr>
              <w:tabs>
                <w:tab w:val="left" w:pos="426"/>
              </w:tabs>
              <w:spacing w:line="320" w:lineRule="atLeast"/>
              <w:rPr>
                <w:rFonts w:cs="Lucida Sans Unicode"/>
                <w:i/>
                <w:sz w:val="22"/>
                <w:szCs w:val="22"/>
                <w:lang w:val="en-US"/>
              </w:rPr>
            </w:pPr>
          </w:p>
          <w:p w14:paraId="5C9FA2B1" w14:textId="77777777" w:rsidR="00D804B5" w:rsidRPr="003A1278" w:rsidRDefault="00D804B5" w:rsidP="00C52B74">
            <w:pPr>
              <w:tabs>
                <w:tab w:val="left" w:pos="426"/>
              </w:tabs>
              <w:spacing w:line="320" w:lineRule="atLeast"/>
              <w:rPr>
                <w:rFonts w:cs="Lucida Sans Unicode"/>
                <w:i/>
                <w:sz w:val="22"/>
                <w:szCs w:val="22"/>
                <w:lang w:val="en-US"/>
              </w:rPr>
            </w:pPr>
          </w:p>
          <w:p w14:paraId="73315530" w14:textId="77777777" w:rsidR="00D804B5" w:rsidRPr="003A1278" w:rsidRDefault="00D804B5" w:rsidP="00C52B74">
            <w:pPr>
              <w:tabs>
                <w:tab w:val="left" w:pos="426"/>
              </w:tabs>
              <w:spacing w:line="320" w:lineRule="atLeast"/>
              <w:rPr>
                <w:rFonts w:cs="Lucida Sans Unicode"/>
                <w:i/>
                <w:sz w:val="22"/>
                <w:szCs w:val="22"/>
                <w:lang w:val="en-US"/>
              </w:rPr>
            </w:pPr>
          </w:p>
          <w:p w14:paraId="469DFA10" w14:textId="77777777" w:rsidR="00D804B5" w:rsidRPr="003A1278" w:rsidRDefault="00D804B5" w:rsidP="00C52B74">
            <w:pPr>
              <w:tabs>
                <w:tab w:val="left" w:pos="426"/>
              </w:tabs>
              <w:spacing w:line="320" w:lineRule="atLeast"/>
              <w:rPr>
                <w:rFonts w:cs="Lucida Sans Unicode"/>
                <w:i/>
                <w:sz w:val="22"/>
                <w:szCs w:val="22"/>
                <w:lang w:val="en-US"/>
              </w:rPr>
            </w:pPr>
          </w:p>
          <w:p w14:paraId="358F19BF" w14:textId="77777777" w:rsidR="00D804B5" w:rsidRPr="003A1278" w:rsidRDefault="00D804B5" w:rsidP="00C52B74">
            <w:pPr>
              <w:tabs>
                <w:tab w:val="left" w:pos="426"/>
              </w:tabs>
              <w:spacing w:line="320" w:lineRule="atLeast"/>
              <w:rPr>
                <w:rFonts w:cs="Lucida Sans Unicode"/>
                <w:i/>
                <w:sz w:val="22"/>
                <w:szCs w:val="22"/>
                <w:lang w:val="en-US"/>
              </w:rPr>
            </w:pPr>
          </w:p>
          <w:p w14:paraId="4DDB775F" w14:textId="77777777" w:rsidR="00D804B5" w:rsidRPr="003A1278" w:rsidRDefault="00D804B5" w:rsidP="00C52B74">
            <w:pPr>
              <w:tabs>
                <w:tab w:val="left" w:pos="426"/>
              </w:tabs>
              <w:spacing w:line="280" w:lineRule="atLeast"/>
              <w:jc w:val="center"/>
              <w:rPr>
                <w:rFonts w:cs="Lucida Sans Unicode"/>
                <w:b/>
                <w:i/>
                <w:lang w:val="en-US"/>
              </w:rPr>
            </w:pPr>
            <w:r w:rsidRPr="003A1278">
              <w:rPr>
                <w:rFonts w:cs="Lucida Sans Unicode"/>
                <w:b/>
                <w:i/>
                <w:lang w:val="en-US"/>
              </w:rPr>
              <w:t xml:space="preserve"> </w:t>
            </w:r>
          </w:p>
        </w:tc>
      </w:tr>
    </w:tbl>
    <w:p w14:paraId="6C99E1C2" w14:textId="77777777" w:rsidR="00D804B5" w:rsidRPr="003A1278" w:rsidRDefault="00D804B5" w:rsidP="00D804B5">
      <w:pPr>
        <w:spacing w:line="280" w:lineRule="atLeast"/>
        <w:rPr>
          <w:lang w:val="en-US"/>
        </w:rPr>
      </w:pPr>
    </w:p>
    <w:p w14:paraId="5D17BF1F" w14:textId="6DDEA9C9" w:rsidR="00544962" w:rsidRPr="00A3662A" w:rsidRDefault="00D804B5" w:rsidP="00544962">
      <w:pPr>
        <w:pStyle w:val="ProblemKopfPunkteRechts"/>
        <w:rPr>
          <w:lang w:val="en-US"/>
        </w:rPr>
      </w:pPr>
      <w:r w:rsidRPr="00A3662A">
        <w:rPr>
          <w:lang w:val="en-US"/>
        </w:rPr>
        <w:lastRenderedPageBreak/>
        <w:t>Task</w:t>
      </w:r>
      <w:r w:rsidR="00544962" w:rsidRPr="00A3662A">
        <w:rPr>
          <w:lang w:val="en-US"/>
        </w:rPr>
        <w:t xml:space="preserve"> 3</w:t>
      </w:r>
      <w:r w:rsidR="00544962" w:rsidRPr="00A3662A">
        <w:rPr>
          <w:lang w:val="en-US"/>
        </w:rPr>
        <w:tab/>
      </w:r>
      <w:r w:rsidR="0009294B" w:rsidRPr="00A3662A">
        <w:rPr>
          <w:lang w:val="en-US"/>
        </w:rPr>
        <w:t>7</w:t>
      </w:r>
      <w:r w:rsidR="00544962" w:rsidRPr="00A3662A">
        <w:rPr>
          <w:lang w:val="en-US"/>
        </w:rPr>
        <w:t xml:space="preserve"> </w:t>
      </w:r>
      <w:r w:rsidRPr="00A3662A">
        <w:rPr>
          <w:lang w:val="en-US"/>
        </w:rPr>
        <w:t>points</w:t>
      </w:r>
    </w:p>
    <w:p w14:paraId="6F16C10E" w14:textId="77777777" w:rsidR="00D804B5" w:rsidRPr="00DA5D99" w:rsidRDefault="00D804B5" w:rsidP="00D804B5">
      <w:pPr>
        <w:pStyle w:val="Problemberschrift"/>
        <w:rPr>
          <w:lang w:val="en-US"/>
        </w:rPr>
      </w:pPr>
      <w:r w:rsidRPr="00DA5D99">
        <w:rPr>
          <w:lang w:val="en-US"/>
        </w:rPr>
        <w:t xml:space="preserve">Aluminum </w:t>
      </w:r>
      <w:r>
        <w:rPr>
          <w:lang w:val="en-US"/>
        </w:rPr>
        <w:t>a</w:t>
      </w:r>
      <w:r w:rsidRPr="00DA5D99">
        <w:rPr>
          <w:lang w:val="en-US"/>
        </w:rPr>
        <w:t>nd Complexes</w:t>
      </w:r>
    </w:p>
    <w:p w14:paraId="56F9237B" w14:textId="6B4AD2E3" w:rsidR="00D804B5" w:rsidRPr="00DA5D99" w:rsidRDefault="00D804B5" w:rsidP="00D804B5">
      <w:pPr>
        <w:rPr>
          <w:lang w:val="en-US"/>
        </w:rPr>
      </w:pPr>
      <w:r w:rsidRPr="00202C93">
        <w:rPr>
          <w:lang w:val="en-US"/>
        </w:rPr>
        <w:t xml:space="preserve">Aluminum crystallizes in </w:t>
      </w:r>
      <w:r w:rsidRPr="00B57E65">
        <w:rPr>
          <w:lang w:val="en-US"/>
        </w:rPr>
        <w:t>cubic close</w:t>
      </w:r>
      <w:r>
        <w:rPr>
          <w:lang w:val="en-US"/>
        </w:rPr>
        <w:t>st</w:t>
      </w:r>
      <w:r w:rsidRPr="00DA5D99">
        <w:rPr>
          <w:lang w:val="en-US"/>
        </w:rPr>
        <w:t xml:space="preserve"> packing</w:t>
      </w:r>
      <w:r>
        <w:rPr>
          <w:lang w:val="en-US"/>
        </w:rPr>
        <w:t xml:space="preserve"> of spheres</w:t>
      </w:r>
      <w:r w:rsidRPr="00DA5D99">
        <w:rPr>
          <w:lang w:val="en-US"/>
        </w:rPr>
        <w:t xml:space="preserve"> and can be described as fcc </w:t>
      </w:r>
      <w:r w:rsidR="004E77F4">
        <w:rPr>
          <w:lang w:val="en-US"/>
        </w:rPr>
        <w:t>aluminium</w:t>
      </w:r>
      <w:r w:rsidRPr="00DA5D99">
        <w:rPr>
          <w:lang w:val="en-US"/>
        </w:rPr>
        <w:t xml:space="preserve">. It has a density of </w:t>
      </w:r>
      <w:r w:rsidRPr="003A1278">
        <w:rPr>
          <w:rFonts w:hint="eastAsia"/>
          <w:i/>
          <w:lang w:val="en-US"/>
        </w:rPr>
        <w:t>ρ</w:t>
      </w:r>
      <w:r w:rsidRPr="00B57E65">
        <w:rPr>
          <w:lang w:val="en-US"/>
        </w:rPr>
        <w:t xml:space="preserve"> = 2.699 g/cm</w:t>
      </w:r>
      <w:r w:rsidRPr="00B57E65">
        <w:rPr>
          <w:vertAlign w:val="superscript"/>
          <w:lang w:val="en-US"/>
        </w:rPr>
        <w:t>3</w:t>
      </w:r>
      <w:r w:rsidRPr="00DA5D99">
        <w:rPr>
          <w:lang w:val="en-US"/>
        </w:rPr>
        <w:t xml:space="preserve">. </w:t>
      </w:r>
      <w:r w:rsidR="00C22C81">
        <w:rPr>
          <w:lang w:val="en-US"/>
        </w:rPr>
        <w:t xml:space="preserve">Nowadays </w:t>
      </w:r>
      <w:r w:rsidR="004E77F4">
        <w:rPr>
          <w:lang w:val="en-US"/>
        </w:rPr>
        <w:t>aluminium</w:t>
      </w:r>
      <w:r w:rsidRPr="00DA5D99">
        <w:rPr>
          <w:lang w:val="en-US"/>
        </w:rPr>
        <w:t xml:space="preserve"> can be rolled out to </w:t>
      </w:r>
      <w:r>
        <w:rPr>
          <w:lang w:val="en-US"/>
        </w:rPr>
        <w:t>foil</w:t>
      </w:r>
      <w:r w:rsidR="004E77F4">
        <w:rPr>
          <w:lang w:val="en-US"/>
        </w:rPr>
        <w:t>s</w:t>
      </w:r>
      <w:r>
        <w:rPr>
          <w:lang w:val="en-US"/>
        </w:rPr>
        <w:t xml:space="preserve"> reaching</w:t>
      </w:r>
      <w:r w:rsidRPr="00DA5D99">
        <w:rPr>
          <w:lang w:val="en-US"/>
        </w:rPr>
        <w:t xml:space="preserve"> thickness</w:t>
      </w:r>
      <w:r>
        <w:rPr>
          <w:lang w:val="en-US"/>
        </w:rPr>
        <w:t>es</w:t>
      </w:r>
      <w:r w:rsidRPr="00DA5D99">
        <w:rPr>
          <w:lang w:val="en-US"/>
        </w:rPr>
        <w:t xml:space="preserve"> of 0.004 mm. </w:t>
      </w:r>
    </w:p>
    <w:p w14:paraId="2ED30704" w14:textId="77777777" w:rsidR="00D804B5" w:rsidRPr="00202C93"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36A07827" w14:textId="77777777" w:rsidTr="00C52B74">
        <w:trPr>
          <w:trHeight w:val="283"/>
        </w:trPr>
        <w:tc>
          <w:tcPr>
            <w:tcW w:w="9639" w:type="dxa"/>
          </w:tcPr>
          <w:p w14:paraId="70C0FC6B" w14:textId="77777777" w:rsidR="00D804B5" w:rsidRPr="003A1278" w:rsidRDefault="00D804B5" w:rsidP="00C52B74">
            <w:pPr>
              <w:pStyle w:val="FrageKursiv"/>
              <w:rPr>
                <w:lang w:val="en-US"/>
              </w:rPr>
            </w:pPr>
            <w:r w:rsidRPr="003A1278">
              <w:rPr>
                <w:lang w:val="en-US"/>
              </w:rPr>
              <w:t>3.1</w:t>
            </w:r>
            <w:r w:rsidRPr="003A1278">
              <w:rPr>
                <w:lang w:val="en-US"/>
              </w:rPr>
              <w:tab/>
            </w:r>
            <w:r>
              <w:rPr>
                <w:lang w:val="en-US"/>
              </w:rPr>
              <w:t>Draw spheres representing Al atoms into the unit cell below so that they reach cubic closest packing.</w:t>
            </w:r>
          </w:p>
        </w:tc>
      </w:tr>
      <w:tr w:rsidR="00D804B5" w:rsidRPr="00B57E65" w14:paraId="4E103BFB" w14:textId="77777777" w:rsidTr="00C52B74">
        <w:trPr>
          <w:trHeight w:val="282"/>
        </w:trPr>
        <w:tc>
          <w:tcPr>
            <w:tcW w:w="9639" w:type="dxa"/>
          </w:tcPr>
          <w:p w14:paraId="452E3D92" w14:textId="77777777" w:rsidR="00D804B5" w:rsidRPr="003A1278" w:rsidRDefault="00D804B5" w:rsidP="00C52B74">
            <w:pPr>
              <w:pStyle w:val="FrageKursiv"/>
              <w:ind w:left="0" w:firstLine="0"/>
              <w:jc w:val="center"/>
              <w:rPr>
                <w:b/>
                <w:lang w:val="en-US"/>
              </w:rPr>
            </w:pPr>
          </w:p>
          <w:p w14:paraId="19FCD5DF" w14:textId="77777777" w:rsidR="00D804B5" w:rsidRPr="003A1278" w:rsidRDefault="00D804B5" w:rsidP="00C52B74">
            <w:pPr>
              <w:pStyle w:val="FrageKursiv"/>
              <w:ind w:left="0" w:firstLine="0"/>
              <w:jc w:val="center"/>
              <w:rPr>
                <w:lang w:val="en-US"/>
              </w:rPr>
            </w:pPr>
            <w:r w:rsidRPr="0052303F">
              <w:rPr>
                <w:noProof/>
                <w:lang w:val="de-DE"/>
              </w:rPr>
              <w:drawing>
                <wp:inline distT="0" distB="0" distL="0" distR="0" wp14:anchorId="2BF5075F" wp14:editId="7228A039">
                  <wp:extent cx="1200150" cy="1200150"/>
                  <wp:effectExtent l="0" t="0" r="0" b="0"/>
                  <wp:docPr id="16428" name="Grafik 5" descr="C:\Users\Katharina\AppData\Local\Microsoft\Windows\INetCacheContent.Word\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arina\AppData\Local\Microsoft\Windows\INetCacheContent.Word\EZ.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13A57899" w14:textId="77777777" w:rsidR="00D804B5" w:rsidRPr="003A1278" w:rsidRDefault="00D804B5" w:rsidP="00C52B74">
            <w:pPr>
              <w:pStyle w:val="FrageKursiv"/>
              <w:ind w:left="0" w:firstLine="0"/>
              <w:rPr>
                <w:lang w:val="en-US"/>
              </w:rPr>
            </w:pPr>
          </w:p>
        </w:tc>
      </w:tr>
    </w:tbl>
    <w:p w14:paraId="5FD9E113"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450F48CD" w14:textId="77777777" w:rsidTr="00C52B74">
        <w:trPr>
          <w:trHeight w:val="283"/>
        </w:trPr>
        <w:tc>
          <w:tcPr>
            <w:tcW w:w="9639" w:type="dxa"/>
          </w:tcPr>
          <w:p w14:paraId="449C8E63" w14:textId="3698CA93" w:rsidR="00D804B5" w:rsidRPr="003A1278" w:rsidRDefault="00D804B5" w:rsidP="00C52B74">
            <w:pPr>
              <w:pStyle w:val="FrageKursiv"/>
              <w:rPr>
                <w:lang w:val="en-US"/>
              </w:rPr>
            </w:pPr>
            <w:r w:rsidRPr="003A1278">
              <w:rPr>
                <w:lang w:val="en-US"/>
              </w:rPr>
              <w:t>3.2</w:t>
            </w:r>
            <w:r w:rsidRPr="003A1278">
              <w:rPr>
                <w:lang w:val="en-US"/>
              </w:rPr>
              <w:tab/>
            </w:r>
            <w:r>
              <w:rPr>
                <w:lang w:val="en-US"/>
              </w:rPr>
              <w:t>Calculate the lattice parameter</w:t>
            </w:r>
            <w:r w:rsidR="00020447">
              <w:rPr>
                <w:lang w:val="en-US"/>
              </w:rPr>
              <w:t xml:space="preserve"> a</w:t>
            </w:r>
            <w:r>
              <w:rPr>
                <w:lang w:val="en-US"/>
              </w:rPr>
              <w:t xml:space="preserve"> in pm.</w:t>
            </w:r>
          </w:p>
        </w:tc>
      </w:tr>
      <w:tr w:rsidR="00D804B5" w:rsidRPr="00A3662A" w14:paraId="493EE5BB" w14:textId="77777777" w:rsidTr="00C52B74">
        <w:trPr>
          <w:trHeight w:val="282"/>
        </w:trPr>
        <w:tc>
          <w:tcPr>
            <w:tcW w:w="9639" w:type="dxa"/>
          </w:tcPr>
          <w:p w14:paraId="7668BC55" w14:textId="77777777" w:rsidR="00D804B5" w:rsidRPr="003A1278" w:rsidRDefault="00D804B5" w:rsidP="00C52B74">
            <w:pPr>
              <w:tabs>
                <w:tab w:val="left" w:pos="426"/>
              </w:tabs>
              <w:spacing w:line="280" w:lineRule="atLeast"/>
              <w:jc w:val="center"/>
              <w:rPr>
                <w:rFonts w:cs="Lucida Sans Unicode"/>
                <w:i/>
                <w:lang w:val="en-US"/>
              </w:rPr>
            </w:pPr>
          </w:p>
          <w:p w14:paraId="2B0DFD3F" w14:textId="77777777" w:rsidR="00D804B5" w:rsidRPr="003A1278" w:rsidRDefault="00D804B5" w:rsidP="00C52B74">
            <w:pPr>
              <w:tabs>
                <w:tab w:val="left" w:pos="426"/>
              </w:tabs>
              <w:spacing w:line="280" w:lineRule="atLeast"/>
              <w:jc w:val="center"/>
              <w:rPr>
                <w:rFonts w:cs="Lucida Sans Unicode"/>
                <w:i/>
                <w:lang w:val="en-US"/>
              </w:rPr>
            </w:pPr>
          </w:p>
          <w:p w14:paraId="52B910CF" w14:textId="77777777" w:rsidR="00D804B5" w:rsidRPr="003A1278" w:rsidRDefault="00D804B5" w:rsidP="00C52B74">
            <w:pPr>
              <w:tabs>
                <w:tab w:val="left" w:pos="426"/>
              </w:tabs>
              <w:spacing w:line="280" w:lineRule="atLeast"/>
              <w:jc w:val="center"/>
              <w:rPr>
                <w:rFonts w:cs="Lucida Sans Unicode"/>
                <w:i/>
                <w:lang w:val="en-US"/>
              </w:rPr>
            </w:pPr>
          </w:p>
          <w:p w14:paraId="20C6B483" w14:textId="77777777" w:rsidR="00D804B5" w:rsidRPr="003A1278" w:rsidRDefault="00D804B5" w:rsidP="00C52B74">
            <w:pPr>
              <w:tabs>
                <w:tab w:val="left" w:pos="426"/>
              </w:tabs>
              <w:spacing w:line="280" w:lineRule="atLeast"/>
              <w:jc w:val="center"/>
              <w:rPr>
                <w:rFonts w:cs="Lucida Sans Unicode"/>
                <w:i/>
                <w:lang w:val="en-US"/>
              </w:rPr>
            </w:pPr>
          </w:p>
          <w:p w14:paraId="0207BADE" w14:textId="77777777" w:rsidR="00D804B5" w:rsidRPr="003A1278" w:rsidRDefault="00D804B5" w:rsidP="00C52B74">
            <w:pPr>
              <w:tabs>
                <w:tab w:val="left" w:pos="426"/>
              </w:tabs>
              <w:spacing w:line="280" w:lineRule="atLeast"/>
              <w:jc w:val="center"/>
              <w:rPr>
                <w:rFonts w:cs="Lucida Sans Unicode"/>
                <w:i/>
                <w:lang w:val="en-US"/>
              </w:rPr>
            </w:pPr>
          </w:p>
          <w:p w14:paraId="7D988FBE" w14:textId="77777777" w:rsidR="00D804B5" w:rsidRPr="003A1278" w:rsidRDefault="00D804B5" w:rsidP="00C52B74">
            <w:pPr>
              <w:tabs>
                <w:tab w:val="left" w:pos="426"/>
              </w:tabs>
              <w:spacing w:line="280" w:lineRule="atLeast"/>
              <w:jc w:val="center"/>
              <w:rPr>
                <w:rFonts w:cs="Lucida Sans Unicode"/>
                <w:i/>
                <w:lang w:val="en-US"/>
              </w:rPr>
            </w:pPr>
          </w:p>
          <w:p w14:paraId="60CF5599" w14:textId="77777777" w:rsidR="00D804B5" w:rsidRPr="003A1278" w:rsidRDefault="00D804B5" w:rsidP="00C52B74">
            <w:pPr>
              <w:tabs>
                <w:tab w:val="left" w:pos="426"/>
              </w:tabs>
              <w:spacing w:line="280" w:lineRule="atLeast"/>
              <w:jc w:val="center"/>
              <w:rPr>
                <w:rFonts w:cs="Lucida Sans Unicode"/>
                <w:i/>
                <w:lang w:val="en-US"/>
              </w:rPr>
            </w:pPr>
          </w:p>
          <w:p w14:paraId="0D13BCCE" w14:textId="77777777" w:rsidR="00D804B5" w:rsidRPr="003A1278" w:rsidRDefault="00D804B5" w:rsidP="00C52B74">
            <w:pPr>
              <w:pStyle w:val="FrageKursiv"/>
              <w:ind w:left="0" w:firstLine="0"/>
              <w:rPr>
                <w:lang w:val="en-US"/>
              </w:rPr>
            </w:pPr>
          </w:p>
        </w:tc>
      </w:tr>
    </w:tbl>
    <w:p w14:paraId="0D0007EF" w14:textId="77777777" w:rsidR="00D804B5" w:rsidRPr="003A1278" w:rsidRDefault="00D804B5" w:rsidP="00D804B5">
      <w:pPr>
        <w:rPr>
          <w:lang w:val="en-US"/>
        </w:rPr>
      </w:pPr>
    </w:p>
    <w:p w14:paraId="553D1CDC" w14:textId="1D5C1CAE" w:rsidR="00D804B5" w:rsidRPr="003A1278" w:rsidRDefault="00D804B5" w:rsidP="00D804B5">
      <w:pPr>
        <w:rPr>
          <w:lang w:val="en-US"/>
        </w:rPr>
      </w:pPr>
      <w:r w:rsidRPr="00B57E65">
        <w:rPr>
          <w:lang w:val="en-US"/>
        </w:rPr>
        <w:t xml:space="preserve">Aluminum is easily soluble in hot concentrated hydrochloric acid, forming </w:t>
      </w:r>
      <w:r w:rsidRPr="00DA5D99">
        <w:rPr>
          <w:lang w:val="en-US"/>
        </w:rPr>
        <w:t>[Al(H</w:t>
      </w:r>
      <w:r w:rsidRPr="00DA5D99">
        <w:rPr>
          <w:vertAlign w:val="subscript"/>
          <w:lang w:val="en-US"/>
        </w:rPr>
        <w:t>2</w:t>
      </w:r>
      <w:r w:rsidRPr="00DA5D99">
        <w:rPr>
          <w:lang w:val="en-US"/>
        </w:rPr>
        <w:t>O)</w:t>
      </w:r>
      <w:r w:rsidRPr="00DA5D99">
        <w:rPr>
          <w:vertAlign w:val="subscript"/>
          <w:lang w:val="en-US"/>
        </w:rPr>
        <w:t>6</w:t>
      </w:r>
      <w:r w:rsidRPr="00DA5D99">
        <w:rPr>
          <w:lang w:val="en-US"/>
        </w:rPr>
        <w:t>]</w:t>
      </w:r>
      <w:r w:rsidRPr="00DA5D99">
        <w:rPr>
          <w:vertAlign w:val="superscript"/>
          <w:lang w:val="en-US"/>
        </w:rPr>
        <w:t>3+</w:t>
      </w:r>
      <w:r w:rsidRPr="00DA5D99">
        <w:rPr>
          <w:lang w:val="en-US"/>
        </w:rPr>
        <w:t xml:space="preserve"> ions. At room temperature</w:t>
      </w:r>
      <w:r>
        <w:rPr>
          <w:lang w:val="en-US"/>
        </w:rPr>
        <w:t>,</w:t>
      </w:r>
      <w:r w:rsidRPr="00DA5D99">
        <w:rPr>
          <w:lang w:val="en-US"/>
        </w:rPr>
        <w:t xml:space="preserve"> </w:t>
      </w:r>
      <w:r w:rsidR="004E77F4">
        <w:rPr>
          <w:lang w:val="en-US"/>
        </w:rPr>
        <w:t>aluminium</w:t>
      </w:r>
      <w:r w:rsidRPr="00DA5D99">
        <w:rPr>
          <w:lang w:val="en-US"/>
        </w:rPr>
        <w:t xml:space="preserve"> can be dissolved in strong bases and forms [Al(OH)</w:t>
      </w:r>
      <w:r w:rsidRPr="00DA5D99">
        <w:rPr>
          <w:vertAlign w:val="subscript"/>
          <w:lang w:val="en-US"/>
        </w:rPr>
        <w:t>4</w:t>
      </w:r>
      <w:r w:rsidRPr="00DA5D99">
        <w:rPr>
          <w:lang w:val="en-US"/>
        </w:rPr>
        <w:t>]</w:t>
      </w:r>
      <w:r w:rsidRPr="00DA5D99">
        <w:rPr>
          <w:vertAlign w:val="superscript"/>
          <w:lang w:val="en-US"/>
        </w:rPr>
        <w:t>−</w:t>
      </w:r>
      <w:r w:rsidRPr="00DA5D99">
        <w:rPr>
          <w:lang w:val="en-US"/>
        </w:rPr>
        <w:t xml:space="preserve"> ions. </w:t>
      </w:r>
      <w:r w:rsidRPr="003A1278">
        <w:rPr>
          <w:lang w:val="en-US"/>
        </w:rPr>
        <w:t xml:space="preserve">Hydrogen is released in both </w:t>
      </w:r>
      <w:r>
        <w:rPr>
          <w:lang w:val="en-US"/>
        </w:rPr>
        <w:t>cases</w:t>
      </w:r>
      <w:r w:rsidRPr="003A1278">
        <w:rPr>
          <w:lang w:val="en-US"/>
        </w:rPr>
        <w:t>.</w:t>
      </w:r>
    </w:p>
    <w:p w14:paraId="2489173D"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1843"/>
        <w:gridCol w:w="7796"/>
      </w:tblGrid>
      <w:tr w:rsidR="00D804B5" w:rsidRPr="00A3662A" w14:paraId="41BE64CE" w14:textId="77777777" w:rsidTr="00C52B74">
        <w:trPr>
          <w:trHeight w:val="283"/>
        </w:trPr>
        <w:tc>
          <w:tcPr>
            <w:tcW w:w="9639" w:type="dxa"/>
            <w:gridSpan w:val="2"/>
          </w:tcPr>
          <w:p w14:paraId="3A4D478B" w14:textId="77777777" w:rsidR="00D804B5" w:rsidRPr="003A1278" w:rsidRDefault="00D804B5" w:rsidP="00C52B74">
            <w:pPr>
              <w:pStyle w:val="FrageKursiv"/>
              <w:rPr>
                <w:lang w:val="en-US"/>
              </w:rPr>
            </w:pPr>
            <w:r w:rsidRPr="003A1278">
              <w:rPr>
                <w:lang w:val="en-US"/>
              </w:rPr>
              <w:t>3.3</w:t>
            </w:r>
            <w:r w:rsidRPr="003A1278">
              <w:rPr>
                <w:lang w:val="en-US"/>
              </w:rPr>
              <w:tab/>
            </w:r>
            <w:r>
              <w:rPr>
                <w:lang w:val="en-US"/>
              </w:rPr>
              <w:t>Assign the correct systematic names to the ions formed during both processes:</w:t>
            </w:r>
          </w:p>
        </w:tc>
      </w:tr>
      <w:tr w:rsidR="00D804B5" w:rsidRPr="00B57E65" w14:paraId="6FE4F2B8" w14:textId="77777777" w:rsidTr="00C52B74">
        <w:trPr>
          <w:trHeight w:val="373"/>
        </w:trPr>
        <w:tc>
          <w:tcPr>
            <w:tcW w:w="1843" w:type="dxa"/>
          </w:tcPr>
          <w:p w14:paraId="402E0D5A" w14:textId="77777777" w:rsidR="00D804B5" w:rsidRPr="003A1278" w:rsidRDefault="00D804B5" w:rsidP="00C52B74">
            <w:pPr>
              <w:pStyle w:val="FrageKursiv"/>
              <w:spacing w:before="120"/>
              <w:ind w:left="0" w:firstLine="0"/>
              <w:rPr>
                <w:lang w:val="en-US"/>
              </w:rPr>
            </w:pPr>
            <w:r w:rsidRPr="003A1278">
              <w:rPr>
                <w:lang w:val="en-US"/>
              </w:rPr>
              <w:t>[Al(H</w:t>
            </w:r>
            <w:r w:rsidRPr="003A1278">
              <w:rPr>
                <w:vertAlign w:val="subscript"/>
                <w:lang w:val="en-US"/>
              </w:rPr>
              <w:t>2</w:t>
            </w:r>
            <w:r w:rsidRPr="003A1278">
              <w:rPr>
                <w:lang w:val="en-US"/>
              </w:rPr>
              <w:t>O)</w:t>
            </w:r>
            <w:r w:rsidRPr="003A1278">
              <w:rPr>
                <w:vertAlign w:val="subscript"/>
                <w:lang w:val="en-US"/>
              </w:rPr>
              <w:t>6</w:t>
            </w:r>
            <w:r w:rsidRPr="003A1278">
              <w:rPr>
                <w:lang w:val="en-US"/>
              </w:rPr>
              <w:t>]</w:t>
            </w:r>
            <w:r w:rsidRPr="003A1278">
              <w:rPr>
                <w:vertAlign w:val="superscript"/>
                <w:lang w:val="en-US"/>
              </w:rPr>
              <w:t>3+</w:t>
            </w:r>
          </w:p>
        </w:tc>
        <w:tc>
          <w:tcPr>
            <w:tcW w:w="7796" w:type="dxa"/>
          </w:tcPr>
          <w:p w14:paraId="41C2F95B" w14:textId="77777777" w:rsidR="00D804B5" w:rsidRPr="003A1278" w:rsidRDefault="00D804B5" w:rsidP="00C52B74">
            <w:pPr>
              <w:pStyle w:val="FrageKursiv"/>
              <w:spacing w:before="120" w:after="120"/>
              <w:ind w:left="0" w:firstLine="0"/>
              <w:rPr>
                <w:sz w:val="32"/>
                <w:lang w:val="en-US"/>
              </w:rPr>
            </w:pPr>
            <w:r w:rsidRPr="003A1278">
              <w:rPr>
                <w:rFonts w:cs="Lucida Sans Unicode"/>
                <w:lang w:val="en-US"/>
              </w:rPr>
              <w:t xml:space="preserve">Name: </w:t>
            </w:r>
          </w:p>
        </w:tc>
      </w:tr>
      <w:tr w:rsidR="00D804B5" w:rsidRPr="00B57E65" w14:paraId="2F7DF732" w14:textId="77777777" w:rsidTr="00C52B74">
        <w:trPr>
          <w:trHeight w:val="407"/>
        </w:trPr>
        <w:tc>
          <w:tcPr>
            <w:tcW w:w="1843" w:type="dxa"/>
          </w:tcPr>
          <w:p w14:paraId="3D4074CE" w14:textId="77777777" w:rsidR="00D804B5" w:rsidRPr="003A1278" w:rsidRDefault="00D804B5" w:rsidP="00C52B74">
            <w:pPr>
              <w:pStyle w:val="FrageKursiv"/>
              <w:spacing w:before="120" w:after="120"/>
              <w:ind w:left="0" w:firstLine="0"/>
              <w:rPr>
                <w:lang w:val="en-US"/>
              </w:rPr>
            </w:pPr>
            <w:r w:rsidRPr="003A1278">
              <w:rPr>
                <w:lang w:val="en-US"/>
              </w:rPr>
              <w:t>[Al(OH)</w:t>
            </w:r>
            <w:r w:rsidRPr="003A1278">
              <w:rPr>
                <w:vertAlign w:val="subscript"/>
                <w:lang w:val="en-US"/>
              </w:rPr>
              <w:t>4</w:t>
            </w:r>
            <w:r w:rsidRPr="003A1278">
              <w:rPr>
                <w:lang w:val="en-US"/>
              </w:rPr>
              <w:t>]</w:t>
            </w:r>
            <w:r w:rsidRPr="003A1278">
              <w:rPr>
                <w:vertAlign w:val="superscript"/>
                <w:lang w:val="en-US"/>
              </w:rPr>
              <w:t>-</w:t>
            </w:r>
          </w:p>
        </w:tc>
        <w:tc>
          <w:tcPr>
            <w:tcW w:w="7796" w:type="dxa"/>
          </w:tcPr>
          <w:p w14:paraId="6CCDD554" w14:textId="77777777" w:rsidR="00D804B5" w:rsidRPr="003A1278" w:rsidRDefault="00D804B5" w:rsidP="00C52B74">
            <w:pPr>
              <w:pStyle w:val="FrageKursiv"/>
              <w:spacing w:before="120" w:after="120"/>
              <w:ind w:left="0" w:firstLine="0"/>
              <w:rPr>
                <w:sz w:val="36"/>
                <w:lang w:val="en-US"/>
              </w:rPr>
            </w:pPr>
            <w:r w:rsidRPr="003A1278">
              <w:rPr>
                <w:rFonts w:cs="Lucida Sans Unicode"/>
                <w:lang w:val="en-US"/>
              </w:rPr>
              <w:t xml:space="preserve">Name: </w:t>
            </w:r>
          </w:p>
        </w:tc>
      </w:tr>
    </w:tbl>
    <w:p w14:paraId="0E81006D" w14:textId="77777777" w:rsidR="00D804B5" w:rsidRPr="003A1278" w:rsidRDefault="00D804B5" w:rsidP="00D804B5">
      <w:pPr>
        <w:rPr>
          <w:lang w:val="en-US"/>
        </w:rPr>
      </w:pPr>
    </w:p>
    <w:p w14:paraId="05F9FF1D"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7970B055" w14:textId="77777777" w:rsidTr="00C52B74">
        <w:trPr>
          <w:trHeight w:val="283"/>
        </w:trPr>
        <w:tc>
          <w:tcPr>
            <w:tcW w:w="9639" w:type="dxa"/>
          </w:tcPr>
          <w:p w14:paraId="62BCA0C6" w14:textId="30893A23" w:rsidR="00D804B5" w:rsidRPr="003A1278" w:rsidRDefault="00D804B5" w:rsidP="00C52B74">
            <w:pPr>
              <w:pStyle w:val="FrageKursiv"/>
              <w:rPr>
                <w:lang w:val="en-US"/>
              </w:rPr>
            </w:pPr>
            <w:r w:rsidRPr="003A1278">
              <w:rPr>
                <w:lang w:val="en-US"/>
              </w:rPr>
              <w:t>3.4</w:t>
            </w:r>
            <w:r w:rsidRPr="003A1278">
              <w:rPr>
                <w:lang w:val="en-US"/>
              </w:rPr>
              <w:tab/>
            </w:r>
            <w:r>
              <w:rPr>
                <w:lang w:val="en-US"/>
              </w:rPr>
              <w:t>Give the reaction equations of both dissolution processes mentioned</w:t>
            </w:r>
            <w:r w:rsidR="004E77F4">
              <w:rPr>
                <w:lang w:val="en-US"/>
              </w:rPr>
              <w:t xml:space="preserve"> above</w:t>
            </w:r>
            <w:r>
              <w:rPr>
                <w:lang w:val="en-US"/>
              </w:rPr>
              <w:t>:</w:t>
            </w:r>
          </w:p>
        </w:tc>
      </w:tr>
      <w:tr w:rsidR="00D804B5" w:rsidRPr="00A3662A" w14:paraId="1D6C7836" w14:textId="77777777" w:rsidTr="00C52B74">
        <w:trPr>
          <w:trHeight w:val="525"/>
        </w:trPr>
        <w:tc>
          <w:tcPr>
            <w:tcW w:w="9639" w:type="dxa"/>
          </w:tcPr>
          <w:p w14:paraId="73299600" w14:textId="77777777" w:rsidR="00D804B5" w:rsidRPr="003A1278" w:rsidRDefault="00D804B5" w:rsidP="00C52B74">
            <w:pPr>
              <w:tabs>
                <w:tab w:val="left" w:pos="426"/>
              </w:tabs>
              <w:spacing w:line="280" w:lineRule="atLeast"/>
              <w:jc w:val="center"/>
              <w:rPr>
                <w:lang w:val="en-US"/>
              </w:rPr>
            </w:pPr>
          </w:p>
        </w:tc>
      </w:tr>
      <w:tr w:rsidR="00D804B5" w:rsidRPr="00A3662A" w14:paraId="3FFDD052" w14:textId="77777777" w:rsidTr="00C52B74">
        <w:trPr>
          <w:trHeight w:val="547"/>
        </w:trPr>
        <w:tc>
          <w:tcPr>
            <w:tcW w:w="9639" w:type="dxa"/>
          </w:tcPr>
          <w:p w14:paraId="654C6CFB" w14:textId="77777777" w:rsidR="00D804B5" w:rsidRPr="003A1278" w:rsidRDefault="00D804B5" w:rsidP="00C52B74">
            <w:pPr>
              <w:tabs>
                <w:tab w:val="left" w:pos="426"/>
              </w:tabs>
              <w:spacing w:line="280" w:lineRule="atLeast"/>
              <w:jc w:val="center"/>
              <w:rPr>
                <w:rFonts w:cs="Lucida Sans Unicode"/>
                <w:i/>
                <w:lang w:val="en-US"/>
              </w:rPr>
            </w:pPr>
          </w:p>
        </w:tc>
      </w:tr>
    </w:tbl>
    <w:p w14:paraId="072DAC4A" w14:textId="77777777" w:rsidR="00D804B5" w:rsidRPr="003A1278" w:rsidRDefault="00D804B5" w:rsidP="00D804B5">
      <w:pPr>
        <w:rPr>
          <w:lang w:val="en-US"/>
        </w:rPr>
      </w:pPr>
    </w:p>
    <w:p w14:paraId="7E3745D5" w14:textId="77777777" w:rsidR="00D804B5" w:rsidRPr="003A1278" w:rsidRDefault="00D804B5" w:rsidP="00D804B5">
      <w:pPr>
        <w:rPr>
          <w:lang w:val="en-US"/>
        </w:rPr>
      </w:pPr>
    </w:p>
    <w:p w14:paraId="297EEA00" w14:textId="7B90A5F8" w:rsidR="00D804B5" w:rsidRPr="00DA5D99" w:rsidRDefault="00D804B5" w:rsidP="00D804B5">
      <w:pPr>
        <w:rPr>
          <w:lang w:val="en-US"/>
        </w:rPr>
      </w:pPr>
      <w:r>
        <w:rPr>
          <w:lang w:val="en-US"/>
        </w:rPr>
        <w:t>Bauxite is a</w:t>
      </w:r>
      <w:r w:rsidRPr="00B57E65">
        <w:rPr>
          <w:lang w:val="en-US"/>
        </w:rPr>
        <w:t xml:space="preserve">n important </w:t>
      </w:r>
      <w:r w:rsidR="000138C8">
        <w:rPr>
          <w:lang w:val="en-US"/>
        </w:rPr>
        <w:t>raw</w:t>
      </w:r>
      <w:r w:rsidRPr="00B57E65">
        <w:rPr>
          <w:lang w:val="en-US"/>
        </w:rPr>
        <w:t xml:space="preserve"> material for </w:t>
      </w:r>
      <w:r w:rsidR="000138C8">
        <w:rPr>
          <w:lang w:val="en-US"/>
        </w:rPr>
        <w:t>the production of</w:t>
      </w:r>
      <w:r w:rsidRPr="00B57E65">
        <w:rPr>
          <w:lang w:val="en-US"/>
        </w:rPr>
        <w:t xml:space="preserve"> metallic </w:t>
      </w:r>
      <w:r w:rsidR="004E77F4">
        <w:rPr>
          <w:lang w:val="en-US"/>
        </w:rPr>
        <w:t>aluminium</w:t>
      </w:r>
      <w:r>
        <w:rPr>
          <w:lang w:val="en-US"/>
        </w:rPr>
        <w:t xml:space="preserve">. </w:t>
      </w:r>
      <w:r w:rsidR="000138C8">
        <w:rPr>
          <w:lang w:val="en-US"/>
        </w:rPr>
        <w:t>This</w:t>
      </w:r>
      <w:r w:rsidRPr="00B57E65">
        <w:rPr>
          <w:lang w:val="en-US"/>
        </w:rPr>
        <w:t xml:space="preserve"> </w:t>
      </w:r>
      <w:r w:rsidR="004E77F4">
        <w:rPr>
          <w:lang w:val="en-US"/>
        </w:rPr>
        <w:t>aluminium</w:t>
      </w:r>
      <w:r w:rsidRPr="00B57E65">
        <w:rPr>
          <w:lang w:val="en-US"/>
        </w:rPr>
        <w:t xml:space="preserve"> ore consist</w:t>
      </w:r>
      <w:r>
        <w:rPr>
          <w:lang w:val="en-US"/>
        </w:rPr>
        <w:t>s</w:t>
      </w:r>
      <w:r w:rsidRPr="00B57E65">
        <w:rPr>
          <w:lang w:val="en-US"/>
        </w:rPr>
        <w:t xml:space="preserve"> of </w:t>
      </w:r>
      <w:r w:rsidR="004E77F4">
        <w:rPr>
          <w:lang w:val="en-US"/>
        </w:rPr>
        <w:t>aluminium</w:t>
      </w:r>
      <w:r w:rsidRPr="00B57E65">
        <w:rPr>
          <w:lang w:val="en-US"/>
        </w:rPr>
        <w:t xml:space="preserve"> oxide-hydroxide AlO</w:t>
      </w:r>
      <w:r w:rsidRPr="00DA5D99">
        <w:rPr>
          <w:i/>
          <w:vertAlign w:val="subscript"/>
          <w:lang w:val="en-US"/>
        </w:rPr>
        <w:t>x</w:t>
      </w:r>
      <w:r w:rsidRPr="00DA5D99">
        <w:rPr>
          <w:lang w:val="en-US"/>
        </w:rPr>
        <w:t>(OH)</w:t>
      </w:r>
      <w:r w:rsidRPr="00DA5D99">
        <w:rPr>
          <w:vertAlign w:val="subscript"/>
          <w:lang w:val="en-US"/>
        </w:rPr>
        <w:t>3-2</w:t>
      </w:r>
      <w:r w:rsidRPr="00DA5D99">
        <w:rPr>
          <w:i/>
          <w:vertAlign w:val="subscript"/>
          <w:lang w:val="en-US"/>
        </w:rPr>
        <w:t>x</w:t>
      </w:r>
      <w:r w:rsidRPr="00DA5D99">
        <w:rPr>
          <w:lang w:val="en-US"/>
        </w:rPr>
        <w:t>. (0 &lt;x &lt;1)</w:t>
      </w:r>
    </w:p>
    <w:p w14:paraId="04E3D1F4" w14:textId="620B71EA" w:rsidR="00D804B5" w:rsidRPr="00DA5D99" w:rsidRDefault="00D804B5" w:rsidP="00D804B5">
      <w:pPr>
        <w:rPr>
          <w:lang w:val="en-US"/>
        </w:rPr>
      </w:pPr>
      <w:r w:rsidRPr="00202C93">
        <w:rPr>
          <w:lang w:val="en-US"/>
        </w:rPr>
        <w:t xml:space="preserve">In order to convert bauxite into sufficiently pure </w:t>
      </w:r>
      <w:r w:rsidR="004E77F4">
        <w:rPr>
          <w:lang w:val="en-US"/>
        </w:rPr>
        <w:t>aluminium</w:t>
      </w:r>
      <w:r w:rsidRPr="00202C93">
        <w:rPr>
          <w:lang w:val="en-US"/>
        </w:rPr>
        <w:t xml:space="preserve"> oxide, the Bayer process is used. At higher temperatures, </w:t>
      </w:r>
      <w:r w:rsidRPr="00B57E65">
        <w:rPr>
          <w:lang w:val="en-US"/>
        </w:rPr>
        <w:t>sodium hydroxide solution</w:t>
      </w:r>
      <w:r>
        <w:rPr>
          <w:lang w:val="en-US"/>
        </w:rPr>
        <w:t xml:space="preserve"> is added to bauxite</w:t>
      </w:r>
      <w:r w:rsidRPr="00DA5D99">
        <w:rPr>
          <w:lang w:val="en-US"/>
        </w:rPr>
        <w:t xml:space="preserve">, whereby </w:t>
      </w:r>
      <w:r w:rsidR="004E77F4">
        <w:rPr>
          <w:lang w:val="en-US"/>
        </w:rPr>
        <w:t>aluminium</w:t>
      </w:r>
      <w:r w:rsidRPr="00DA5D99">
        <w:rPr>
          <w:lang w:val="en-US"/>
        </w:rPr>
        <w:t xml:space="preserve"> hydroxides easily dissolve </w:t>
      </w:r>
      <w:r>
        <w:rPr>
          <w:lang w:val="en-US"/>
        </w:rPr>
        <w:t>leaving behind</w:t>
      </w:r>
      <w:r w:rsidRPr="00DA5D99">
        <w:rPr>
          <w:lang w:val="en-US"/>
        </w:rPr>
        <w:t xml:space="preserve"> undissolved residue, "red mud". Typical, industrially used bauxites contain SiO</w:t>
      </w:r>
      <w:r w:rsidRPr="00DA5D99">
        <w:rPr>
          <w:vertAlign w:val="subscript"/>
          <w:lang w:val="en-US"/>
        </w:rPr>
        <w:t>2</w:t>
      </w:r>
      <w:r w:rsidRPr="00DA5D99">
        <w:rPr>
          <w:lang w:val="en-US"/>
        </w:rPr>
        <w:t>, Fe</w:t>
      </w:r>
      <w:r w:rsidRPr="00DA5D99">
        <w:rPr>
          <w:vertAlign w:val="subscript"/>
          <w:lang w:val="en-US"/>
        </w:rPr>
        <w:t>2</w:t>
      </w:r>
      <w:r w:rsidRPr="00DA5D99">
        <w:rPr>
          <w:lang w:val="en-US"/>
        </w:rPr>
        <w:t>O</w:t>
      </w:r>
      <w:r w:rsidRPr="00DA5D99">
        <w:rPr>
          <w:vertAlign w:val="subscript"/>
          <w:lang w:val="en-US"/>
        </w:rPr>
        <w:t>3</w:t>
      </w:r>
      <w:r w:rsidRPr="00DA5D99">
        <w:rPr>
          <w:lang w:val="en-US"/>
        </w:rPr>
        <w:t>, TiO</w:t>
      </w:r>
      <w:r w:rsidRPr="00DA5D99">
        <w:rPr>
          <w:vertAlign w:val="subscript"/>
          <w:lang w:val="en-US"/>
        </w:rPr>
        <w:t>2</w:t>
      </w:r>
      <w:r w:rsidRPr="00DA5D99">
        <w:rPr>
          <w:lang w:val="en-US"/>
        </w:rPr>
        <w:t>, P</w:t>
      </w:r>
      <w:r w:rsidRPr="00DA5D99">
        <w:rPr>
          <w:vertAlign w:val="subscript"/>
          <w:lang w:val="en-US"/>
        </w:rPr>
        <w:t>4</w:t>
      </w:r>
      <w:r w:rsidRPr="00DA5D99">
        <w:rPr>
          <w:lang w:val="en-US"/>
        </w:rPr>
        <w:t>O</w:t>
      </w:r>
      <w:r w:rsidRPr="00DA5D99">
        <w:rPr>
          <w:vertAlign w:val="subscript"/>
          <w:lang w:val="en-US"/>
        </w:rPr>
        <w:t>10</w:t>
      </w:r>
      <w:r w:rsidRPr="00DA5D99">
        <w:rPr>
          <w:lang w:val="en-US"/>
        </w:rPr>
        <w:t>, etc.  besides Al</w:t>
      </w:r>
      <w:r w:rsidRPr="00DA5D99">
        <w:rPr>
          <w:vertAlign w:val="subscript"/>
          <w:lang w:val="en-US"/>
        </w:rPr>
        <w:t>2</w:t>
      </w:r>
      <w:r w:rsidRPr="00DA5D99">
        <w:rPr>
          <w:lang w:val="en-US"/>
        </w:rPr>
        <w:t>O</w:t>
      </w:r>
      <w:r w:rsidRPr="00DA5D99">
        <w:rPr>
          <w:vertAlign w:val="subscript"/>
          <w:lang w:val="en-US"/>
        </w:rPr>
        <w:t>3</w:t>
      </w:r>
      <w:r w:rsidRPr="00DA5D99">
        <w:rPr>
          <w:lang w:val="en-US"/>
        </w:rPr>
        <w:t xml:space="preserve"> </w:t>
      </w:r>
      <w:r>
        <w:rPr>
          <w:lang w:val="en-US"/>
        </w:rPr>
        <w:t>.</w:t>
      </w:r>
    </w:p>
    <w:p w14:paraId="32FA29D9" w14:textId="77777777" w:rsidR="00D804B5" w:rsidRPr="00202C93"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053C240A" w14:textId="77777777" w:rsidTr="00C52B74">
        <w:trPr>
          <w:trHeight w:val="283"/>
        </w:trPr>
        <w:tc>
          <w:tcPr>
            <w:tcW w:w="9639" w:type="dxa"/>
          </w:tcPr>
          <w:p w14:paraId="42244A1D" w14:textId="721BC476" w:rsidR="00D804B5" w:rsidRPr="003A1278" w:rsidRDefault="00D804B5" w:rsidP="00CE2A5A">
            <w:pPr>
              <w:pStyle w:val="FrageKursiv"/>
              <w:rPr>
                <w:lang w:val="en-US"/>
              </w:rPr>
            </w:pPr>
            <w:r w:rsidRPr="003A1278">
              <w:rPr>
                <w:lang w:val="en-US"/>
              </w:rPr>
              <w:t>3.5</w:t>
            </w:r>
            <w:r w:rsidRPr="003A1278">
              <w:rPr>
                <w:lang w:val="en-US"/>
              </w:rPr>
              <w:tab/>
            </w:r>
            <w:r>
              <w:rPr>
                <w:lang w:val="en-US"/>
              </w:rPr>
              <w:t>Complete the following reaction equations of the Bayer process by inserting correct stoichiometric coefficients and missing species, if necessary.</w:t>
            </w:r>
            <w:r w:rsidRPr="003A1278">
              <w:rPr>
                <w:lang w:val="en-US"/>
              </w:rPr>
              <w:t xml:space="preserve">   </w:t>
            </w:r>
          </w:p>
        </w:tc>
      </w:tr>
      <w:tr w:rsidR="00D804B5" w:rsidRPr="00A3662A" w14:paraId="6827DF65" w14:textId="77777777" w:rsidTr="00C52B74">
        <w:trPr>
          <w:trHeight w:val="282"/>
        </w:trPr>
        <w:tc>
          <w:tcPr>
            <w:tcW w:w="9639" w:type="dxa"/>
          </w:tcPr>
          <w:p w14:paraId="6F3F3D84" w14:textId="77777777" w:rsidR="00D804B5" w:rsidRPr="00DA5D99" w:rsidRDefault="00D804B5" w:rsidP="00C52B74">
            <w:pPr>
              <w:spacing w:before="120" w:after="120"/>
              <w:jc w:val="center"/>
              <w:rPr>
                <w:lang w:val="en-US"/>
              </w:rPr>
            </w:pPr>
            <w:r w:rsidRPr="00B57E65">
              <w:rPr>
                <w:lang w:val="en-US"/>
              </w:rPr>
              <w:t>Al</w:t>
            </w:r>
            <w:r w:rsidRPr="00DA5D99">
              <w:rPr>
                <w:vertAlign w:val="subscript"/>
                <w:lang w:val="en-US"/>
              </w:rPr>
              <w:t>2</w:t>
            </w:r>
            <w:r w:rsidRPr="00DA5D99">
              <w:rPr>
                <w:lang w:val="en-US"/>
              </w:rPr>
              <w:t>O</w:t>
            </w:r>
            <w:r w:rsidRPr="00DA5D99">
              <w:rPr>
                <w:vertAlign w:val="subscript"/>
                <w:lang w:val="en-US"/>
              </w:rPr>
              <w:t>3</w:t>
            </w:r>
            <w:r w:rsidRPr="00DA5D99">
              <w:rPr>
                <w:lang w:val="en-US"/>
              </w:rPr>
              <w:t xml:space="preserve"> +        OH</w:t>
            </w:r>
            <w:r w:rsidRPr="00DA5D99">
              <w:rPr>
                <w:vertAlign w:val="superscript"/>
                <w:lang w:val="en-US"/>
              </w:rPr>
              <w:t>-</w:t>
            </w:r>
            <w:r w:rsidRPr="00DA5D99">
              <w:rPr>
                <w:lang w:val="en-US"/>
              </w:rPr>
              <w:t xml:space="preserve"> +                </w:t>
            </w:r>
            <w:r w:rsidRPr="003A1278">
              <w:rPr>
                <w:lang w:val="en-US"/>
              </w:rPr>
              <w:t>⟶</w:t>
            </w:r>
            <w:r w:rsidRPr="00B57E65">
              <w:rPr>
                <w:lang w:val="en-US"/>
              </w:rPr>
              <w:t xml:space="preserve">           [Al(OH)</w:t>
            </w:r>
            <w:r w:rsidRPr="00DA5D99">
              <w:rPr>
                <w:vertAlign w:val="subscript"/>
                <w:lang w:val="en-US"/>
              </w:rPr>
              <w:t>4</w:t>
            </w:r>
            <w:r w:rsidRPr="00DA5D99">
              <w:rPr>
                <w:lang w:val="en-US"/>
              </w:rPr>
              <w:t>(H</w:t>
            </w:r>
            <w:r w:rsidRPr="00DA5D99">
              <w:rPr>
                <w:vertAlign w:val="subscript"/>
                <w:lang w:val="en-US"/>
              </w:rPr>
              <w:t>2</w:t>
            </w:r>
            <w:r w:rsidRPr="00DA5D99">
              <w:rPr>
                <w:lang w:val="en-US"/>
              </w:rPr>
              <w:t>O)</w:t>
            </w:r>
            <w:r w:rsidRPr="00DA5D99">
              <w:rPr>
                <w:vertAlign w:val="subscript"/>
                <w:lang w:val="en-US"/>
              </w:rPr>
              <w:t>2</w:t>
            </w:r>
            <w:r w:rsidRPr="00DA5D99">
              <w:rPr>
                <w:lang w:val="en-US"/>
              </w:rPr>
              <w:t>]</w:t>
            </w:r>
            <w:r w:rsidRPr="00DA5D99">
              <w:rPr>
                <w:vertAlign w:val="superscript"/>
                <w:lang w:val="en-US"/>
              </w:rPr>
              <w:t>-</w:t>
            </w:r>
          </w:p>
        </w:tc>
      </w:tr>
      <w:tr w:rsidR="00D804B5" w:rsidRPr="00B57E65" w14:paraId="37E924EF" w14:textId="77777777" w:rsidTr="00C52B74">
        <w:trPr>
          <w:trHeight w:val="282"/>
        </w:trPr>
        <w:tc>
          <w:tcPr>
            <w:tcW w:w="9639" w:type="dxa"/>
          </w:tcPr>
          <w:p w14:paraId="5CB21C00" w14:textId="77777777" w:rsidR="00D804B5" w:rsidRPr="003A1278" w:rsidRDefault="00D804B5" w:rsidP="00C52B74">
            <w:pPr>
              <w:spacing w:before="120" w:after="120"/>
              <w:jc w:val="center"/>
              <w:rPr>
                <w:vertAlign w:val="subscript"/>
                <w:lang w:val="en-US"/>
              </w:rPr>
            </w:pPr>
            <w:r w:rsidRPr="003A1278">
              <w:rPr>
                <w:lang w:val="en-US"/>
              </w:rPr>
              <w:t>SiO</w:t>
            </w:r>
            <w:r w:rsidRPr="003A1278">
              <w:rPr>
                <w:vertAlign w:val="subscript"/>
                <w:lang w:val="en-US"/>
              </w:rPr>
              <w:t>2</w:t>
            </w:r>
            <w:r w:rsidRPr="003A1278">
              <w:rPr>
                <w:lang w:val="en-US"/>
              </w:rPr>
              <w:t xml:space="preserve"> +        OH</w:t>
            </w:r>
            <w:r w:rsidRPr="003A1278">
              <w:rPr>
                <w:vertAlign w:val="superscript"/>
                <w:lang w:val="en-US"/>
              </w:rPr>
              <w:t>-</w:t>
            </w:r>
            <w:r w:rsidRPr="003A1278">
              <w:rPr>
                <w:lang w:val="en-US"/>
              </w:rPr>
              <w:t xml:space="preserve">                 ⟶           </w:t>
            </w:r>
            <m:oMath>
              <m:sSub>
                <m:sSubPr>
                  <m:ctrlPr>
                    <w:rPr>
                      <w:lang w:val="en-US"/>
                    </w:rPr>
                  </m:ctrlPr>
                </m:sSubPr>
                <m:e>
                  <m:r>
                    <m:rPr>
                      <m:sty m:val="p"/>
                    </m:rPr>
                    <w:rPr>
                      <w:lang w:val="en-US"/>
                    </w:rPr>
                    <m:t>SiO</m:t>
                  </m:r>
                </m:e>
                <m:sub>
                  <m:r>
                    <m:rPr>
                      <m:sty m:val="p"/>
                    </m:rPr>
                    <w:rPr>
                      <w:lang w:val="en-US"/>
                    </w:rPr>
                    <m:t>2</m:t>
                  </m:r>
                </m:sub>
              </m:sSub>
              <m:sSubSup>
                <m:sSubSupPr>
                  <m:ctrlPr>
                    <w:rPr>
                      <w:lang w:val="en-US"/>
                    </w:rPr>
                  </m:ctrlPr>
                </m:sSubSupPr>
                <m:e>
                  <m:r>
                    <m:rPr>
                      <m:sty m:val="p"/>
                    </m:rPr>
                    <w:rPr>
                      <w:lang w:val="en-US"/>
                    </w:rPr>
                    <m:t>(OH)</m:t>
                  </m:r>
                </m:e>
                <m:sub>
                  <m:r>
                    <m:rPr>
                      <m:sty m:val="p"/>
                    </m:rPr>
                    <w:rPr>
                      <w:lang w:val="en-US"/>
                    </w:rPr>
                    <m:t>2</m:t>
                  </m:r>
                </m:sub>
                <m:sup>
                  <m:r>
                    <m:rPr>
                      <m:sty m:val="p"/>
                    </m:rPr>
                    <w:rPr>
                      <w:lang w:val="en-US"/>
                    </w:rPr>
                    <m:t>2-</m:t>
                  </m:r>
                </m:sup>
              </m:sSubSup>
            </m:oMath>
          </w:p>
        </w:tc>
      </w:tr>
      <w:tr w:rsidR="00D804B5" w:rsidRPr="00B57E65" w14:paraId="17A8864F" w14:textId="77777777" w:rsidTr="00C52B74">
        <w:trPr>
          <w:trHeight w:val="282"/>
        </w:trPr>
        <w:tc>
          <w:tcPr>
            <w:tcW w:w="9639" w:type="dxa"/>
          </w:tcPr>
          <w:p w14:paraId="063AC51C" w14:textId="77777777" w:rsidR="00D804B5" w:rsidRPr="003A1278" w:rsidRDefault="00A3662A" w:rsidP="00C52B74">
            <w:pPr>
              <w:spacing w:before="120" w:after="120"/>
              <w:jc w:val="center"/>
              <w:rPr>
                <w:lang w:val="en-US"/>
              </w:rPr>
            </w:pPr>
            <m:oMath>
              <m:sSub>
                <m:sSubPr>
                  <m:ctrlPr>
                    <w:rPr>
                      <w:lang w:val="en-US"/>
                    </w:rPr>
                  </m:ctrlPr>
                </m:sSubPr>
                <m:e>
                  <m:r>
                    <m:rPr>
                      <m:sty m:val="p"/>
                    </m:rPr>
                    <w:rPr>
                      <w:lang w:val="en-US"/>
                    </w:rPr>
                    <m:t>SiO</m:t>
                  </m:r>
                </m:e>
                <m:sub>
                  <m:r>
                    <m:rPr>
                      <m:sty m:val="p"/>
                    </m:rPr>
                    <w:rPr>
                      <w:lang w:val="en-US"/>
                    </w:rPr>
                    <m:t>2</m:t>
                  </m:r>
                </m:sub>
              </m:sSub>
              <m:sSubSup>
                <m:sSubSupPr>
                  <m:ctrlPr>
                    <w:rPr>
                      <w:lang w:val="en-US"/>
                    </w:rPr>
                  </m:ctrlPr>
                </m:sSubSupPr>
                <m:e>
                  <m:r>
                    <m:rPr>
                      <m:sty m:val="p"/>
                    </m:rPr>
                    <w:rPr>
                      <w:lang w:val="en-US"/>
                    </w:rPr>
                    <m:t>(OH)</m:t>
                  </m:r>
                </m:e>
                <m:sub>
                  <m:r>
                    <m:rPr>
                      <m:sty m:val="p"/>
                    </m:rPr>
                    <w:rPr>
                      <w:lang w:val="en-US"/>
                    </w:rPr>
                    <m:t>2</m:t>
                  </m:r>
                </m:sub>
                <m:sup>
                  <m:r>
                    <m:rPr>
                      <m:sty m:val="p"/>
                    </m:rPr>
                    <w:rPr>
                      <w:lang w:val="en-US"/>
                    </w:rPr>
                    <m:t>2-</m:t>
                  </m:r>
                </m:sup>
              </m:sSubSup>
            </m:oMath>
            <w:r w:rsidR="00D804B5" w:rsidRPr="003A1278">
              <w:rPr>
                <w:lang w:val="en-US"/>
              </w:rPr>
              <w:t xml:space="preserve"> +                 ⟶        </w:t>
            </w:r>
            <m:oMath>
              <m:r>
                <m:rPr>
                  <m:sty m:val="p"/>
                </m:rPr>
                <w:rPr>
                  <w:lang w:val="en-US"/>
                </w:rPr>
                <m:t>CaSi</m:t>
              </m:r>
              <m:sSub>
                <m:sSubPr>
                  <m:ctrlPr>
                    <w:rPr>
                      <w:lang w:val="en-US"/>
                    </w:rPr>
                  </m:ctrlPr>
                </m:sSubPr>
                <m:e>
                  <m:r>
                    <m:rPr>
                      <m:sty m:val="p"/>
                    </m:rPr>
                    <w:rPr>
                      <w:lang w:val="en-US"/>
                    </w:rPr>
                    <m:t>O</m:t>
                  </m:r>
                </m:e>
                <m:sub>
                  <m:r>
                    <m:rPr>
                      <m:sty m:val="p"/>
                    </m:rPr>
                    <w:rPr>
                      <w:lang w:val="en-US"/>
                    </w:rPr>
                    <m:t>3</m:t>
                  </m:r>
                </m:sub>
              </m:sSub>
              <m:r>
                <m:rPr>
                  <m:sty m:val="p"/>
                </m:rPr>
                <w:rPr>
                  <w:lang w:val="en-US"/>
                </w:rPr>
                <m:t>↓</m:t>
              </m:r>
            </m:oMath>
            <w:r w:rsidR="00D804B5" w:rsidRPr="003A1278">
              <w:rPr>
                <w:lang w:val="en-US"/>
              </w:rPr>
              <w:t xml:space="preserve"> +</w:t>
            </w:r>
          </w:p>
        </w:tc>
      </w:tr>
      <w:tr w:rsidR="00D804B5" w:rsidRPr="00A3662A" w14:paraId="1408B65D" w14:textId="77777777" w:rsidTr="00C52B74">
        <w:trPr>
          <w:trHeight w:val="282"/>
        </w:trPr>
        <w:tc>
          <w:tcPr>
            <w:tcW w:w="9639" w:type="dxa"/>
          </w:tcPr>
          <w:p w14:paraId="373554F3" w14:textId="77777777" w:rsidR="00D804B5" w:rsidRPr="00DA5D99" w:rsidRDefault="00D804B5" w:rsidP="00C52B74">
            <w:pPr>
              <w:spacing w:before="120" w:after="120"/>
              <w:jc w:val="center"/>
              <w:rPr>
                <w:lang w:val="en-US"/>
              </w:rPr>
            </w:pPr>
            <w:r w:rsidRPr="00B57E65">
              <w:rPr>
                <w:lang w:val="en-US"/>
              </w:rPr>
              <w:t>[Al(OH)</w:t>
            </w:r>
            <w:r w:rsidRPr="00DA5D99">
              <w:rPr>
                <w:vertAlign w:val="subscript"/>
                <w:lang w:val="en-US"/>
              </w:rPr>
              <w:t>4</w:t>
            </w:r>
            <w:r w:rsidRPr="00DA5D99">
              <w:rPr>
                <w:lang w:val="en-US"/>
              </w:rPr>
              <w:t>(H</w:t>
            </w:r>
            <w:r w:rsidRPr="00DA5D99">
              <w:rPr>
                <w:vertAlign w:val="subscript"/>
                <w:lang w:val="en-US"/>
              </w:rPr>
              <w:t>2</w:t>
            </w:r>
            <w:r w:rsidRPr="00DA5D99">
              <w:rPr>
                <w:lang w:val="en-US"/>
              </w:rPr>
              <w:t>O)</w:t>
            </w:r>
            <w:r w:rsidRPr="00DA5D99">
              <w:rPr>
                <w:vertAlign w:val="subscript"/>
                <w:lang w:val="en-US"/>
              </w:rPr>
              <w:t>2</w:t>
            </w:r>
            <w:r w:rsidRPr="00DA5D99">
              <w:rPr>
                <w:lang w:val="en-US"/>
              </w:rPr>
              <w:t>]</w:t>
            </w:r>
            <w:r w:rsidRPr="00DA5D99">
              <w:rPr>
                <w:vertAlign w:val="superscript"/>
                <w:lang w:val="en-US"/>
              </w:rPr>
              <w:t xml:space="preserve">- </w:t>
            </w:r>
            <w:r w:rsidRPr="00DA5D99">
              <w:rPr>
                <w:lang w:val="en-US"/>
              </w:rPr>
              <w:t xml:space="preserve">     </w:t>
            </w:r>
            <w:r w:rsidRPr="003A1278">
              <w:rPr>
                <w:lang w:val="en-US"/>
              </w:rPr>
              <w:t>⟶</w:t>
            </w:r>
            <w:r w:rsidRPr="00B57E65">
              <w:rPr>
                <w:lang w:val="en-US"/>
              </w:rPr>
              <w:t xml:space="preserve">                             +        OH</w:t>
            </w:r>
            <w:r w:rsidRPr="00DA5D99">
              <w:rPr>
                <w:vertAlign w:val="superscript"/>
                <w:lang w:val="en-US"/>
              </w:rPr>
              <w:t>-</w:t>
            </w:r>
            <w:r w:rsidRPr="00DA5D99">
              <w:rPr>
                <w:lang w:val="en-US"/>
              </w:rPr>
              <w:t xml:space="preserve">    +           H</w:t>
            </w:r>
            <w:r w:rsidRPr="00DA5D99">
              <w:rPr>
                <w:vertAlign w:val="subscript"/>
                <w:lang w:val="en-US"/>
              </w:rPr>
              <w:t>2</w:t>
            </w:r>
            <w:r w:rsidRPr="00DA5D99">
              <w:rPr>
                <w:lang w:val="en-US"/>
              </w:rPr>
              <w:t>O</w:t>
            </w:r>
          </w:p>
        </w:tc>
      </w:tr>
      <w:tr w:rsidR="00D804B5" w:rsidRPr="00B57E65" w14:paraId="59A9CA57" w14:textId="77777777" w:rsidTr="00C52B74">
        <w:trPr>
          <w:trHeight w:val="282"/>
        </w:trPr>
        <w:tc>
          <w:tcPr>
            <w:tcW w:w="9639" w:type="dxa"/>
          </w:tcPr>
          <w:p w14:paraId="2D48B739" w14:textId="77777777" w:rsidR="00D804B5" w:rsidRPr="003A1278" w:rsidRDefault="00D804B5" w:rsidP="00C52B74">
            <w:pPr>
              <w:spacing w:before="120" w:after="120"/>
              <w:jc w:val="center"/>
              <w:rPr>
                <w:lang w:val="en-US"/>
              </w:rPr>
            </w:pPr>
            <w:r w:rsidRPr="003A1278">
              <w:rPr>
                <w:lang w:val="en-US"/>
              </w:rPr>
              <w:t>Al(OH)</w:t>
            </w:r>
            <w:r w:rsidRPr="003A1278">
              <w:rPr>
                <w:vertAlign w:val="subscript"/>
                <w:lang w:val="en-US"/>
              </w:rPr>
              <w:t>3</w:t>
            </w:r>
            <w:r w:rsidRPr="003A1278">
              <w:rPr>
                <w:lang w:val="en-US"/>
              </w:rPr>
              <w:t xml:space="preserve">    ⟶             Al</w:t>
            </w:r>
            <w:r w:rsidRPr="003A1278">
              <w:rPr>
                <w:vertAlign w:val="subscript"/>
                <w:lang w:val="en-US"/>
              </w:rPr>
              <w:t>2</w:t>
            </w:r>
            <w:r w:rsidRPr="003A1278">
              <w:rPr>
                <w:lang w:val="en-US"/>
              </w:rPr>
              <w:t>O</w:t>
            </w:r>
            <w:r w:rsidRPr="003A1278">
              <w:rPr>
                <w:vertAlign w:val="subscript"/>
                <w:lang w:val="en-US"/>
              </w:rPr>
              <w:t>3</w:t>
            </w:r>
            <w:r w:rsidRPr="003A1278">
              <w:rPr>
                <w:lang w:val="en-US"/>
              </w:rPr>
              <w:t xml:space="preserve"> +</w:t>
            </w:r>
          </w:p>
        </w:tc>
      </w:tr>
    </w:tbl>
    <w:p w14:paraId="61C45421" w14:textId="77777777" w:rsidR="00D804B5" w:rsidRPr="003A1278" w:rsidRDefault="00D804B5" w:rsidP="00D804B5">
      <w:pPr>
        <w:rPr>
          <w:lang w:val="en-US"/>
        </w:rPr>
      </w:pPr>
    </w:p>
    <w:p w14:paraId="43DC5EBD" w14:textId="77777777" w:rsidR="00D804B5" w:rsidRPr="003A1278" w:rsidRDefault="00D804B5" w:rsidP="00D804B5">
      <w:pPr>
        <w:rPr>
          <w:lang w:val="en-US"/>
        </w:rPr>
      </w:pPr>
    </w:p>
    <w:p w14:paraId="782B4FF3" w14:textId="77777777" w:rsidR="00D804B5" w:rsidRPr="003A1278" w:rsidRDefault="00D804B5" w:rsidP="00D804B5">
      <w:pPr>
        <w:rPr>
          <w:lang w:val="en-US"/>
        </w:rPr>
      </w:pPr>
    </w:p>
    <w:p w14:paraId="30A70E92" w14:textId="4A81D05D" w:rsidR="00D804B5" w:rsidRPr="003A1278" w:rsidRDefault="00D804B5" w:rsidP="00D804B5">
      <w:pPr>
        <w:rPr>
          <w:lang w:val="en-US"/>
        </w:rPr>
      </w:pPr>
      <w:r w:rsidRPr="00B57E65">
        <w:rPr>
          <w:lang w:val="en-US"/>
        </w:rPr>
        <w:t xml:space="preserve">Aluminum oxide appears in various modifications. </w:t>
      </w:r>
      <w:r>
        <w:rPr>
          <w:lang w:val="en-US"/>
        </w:rPr>
        <w:t>R</w:t>
      </w:r>
      <w:r w:rsidRPr="00B57E65">
        <w:rPr>
          <w:lang w:val="en-US"/>
        </w:rPr>
        <w:t xml:space="preserve">hombohedral </w:t>
      </w:r>
      <w:r w:rsidRPr="003A1278">
        <w:rPr>
          <w:rFonts w:hint="eastAsia"/>
          <w:lang w:val="en-US"/>
        </w:rPr>
        <w:t>α</w:t>
      </w:r>
      <w:r w:rsidRPr="00B57E65">
        <w:rPr>
          <w:lang w:val="en-US"/>
        </w:rPr>
        <w:t>-Al</w:t>
      </w:r>
      <w:r w:rsidRPr="00DA5D99">
        <w:rPr>
          <w:vertAlign w:val="subscript"/>
          <w:lang w:val="en-US"/>
        </w:rPr>
        <w:t>2</w:t>
      </w:r>
      <w:r w:rsidRPr="00DA5D99">
        <w:rPr>
          <w:lang w:val="en-US"/>
        </w:rPr>
        <w:t>O</w:t>
      </w:r>
      <w:r w:rsidRPr="00DA5D99">
        <w:rPr>
          <w:vertAlign w:val="subscript"/>
          <w:lang w:val="en-US"/>
        </w:rPr>
        <w:t>3</w:t>
      </w:r>
      <w:r w:rsidRPr="00DA5D99">
        <w:rPr>
          <w:lang w:val="en-US"/>
        </w:rPr>
        <w:t xml:space="preserve"> </w:t>
      </w:r>
      <w:r w:rsidRPr="00486757">
        <w:rPr>
          <w:lang w:val="en-US"/>
        </w:rPr>
        <w:t>doped with Chromium is known as „ruby“.</w:t>
      </w:r>
      <w:r w:rsidR="000138C8">
        <w:rPr>
          <w:lang w:val="en-US"/>
        </w:rPr>
        <w:t xml:space="preserve"> T</w:t>
      </w:r>
      <w:r w:rsidRPr="00DA5D99">
        <w:rPr>
          <w:lang w:val="en-US"/>
        </w:rPr>
        <w:t>he red color of the ruby</w:t>
      </w:r>
      <w:r w:rsidRPr="00552396">
        <w:rPr>
          <w:lang w:val="en-US"/>
        </w:rPr>
        <w:t xml:space="preserve"> can be traced back  Cr</w:t>
      </w:r>
      <w:r w:rsidRPr="003A1278">
        <w:rPr>
          <w:vertAlign w:val="superscript"/>
          <w:lang w:val="en-US"/>
        </w:rPr>
        <w:t>3+</w:t>
      </w:r>
      <w:r w:rsidRPr="00552396">
        <w:rPr>
          <w:lang w:val="en-US"/>
        </w:rPr>
        <w:t xml:space="preserve"> ions</w:t>
      </w:r>
      <w:r>
        <w:rPr>
          <w:lang w:val="en-US"/>
        </w:rPr>
        <w:t xml:space="preserve"> in the crystal</w:t>
      </w:r>
      <w:r w:rsidRPr="00552396">
        <w:rPr>
          <w:lang w:val="en-US"/>
        </w:rPr>
        <w:t xml:space="preserve">. </w:t>
      </w:r>
      <w:r>
        <w:rPr>
          <w:lang w:val="en-US"/>
        </w:rPr>
        <w:t xml:space="preserve">Besides </w:t>
      </w:r>
      <w:r w:rsidRPr="00552396">
        <w:rPr>
          <w:lang w:val="en-US"/>
        </w:rPr>
        <w:t xml:space="preserve">its use as a gemstone, synthetic, </w:t>
      </w:r>
      <w:r>
        <w:rPr>
          <w:lang w:val="en-US"/>
        </w:rPr>
        <w:t>monocrystalline</w:t>
      </w:r>
      <w:r w:rsidRPr="00552396">
        <w:rPr>
          <w:lang w:val="en-US"/>
        </w:rPr>
        <w:t xml:space="preserve"> ruby is u</w:t>
      </w:r>
      <w:r>
        <w:rPr>
          <w:lang w:val="en-US"/>
        </w:rPr>
        <w:t>tili</w:t>
      </w:r>
      <w:r w:rsidR="00433C01">
        <w:rPr>
          <w:lang w:val="en-US"/>
        </w:rPr>
        <w:t>s</w:t>
      </w:r>
      <w:r>
        <w:rPr>
          <w:lang w:val="en-US"/>
        </w:rPr>
        <w:t>ed</w:t>
      </w:r>
      <w:r w:rsidRPr="00552396">
        <w:rPr>
          <w:lang w:val="en-US"/>
        </w:rPr>
        <w:t xml:space="preserve"> in lasers. Consider a </w:t>
      </w:r>
      <w:r>
        <w:rPr>
          <w:lang w:val="en-US"/>
        </w:rPr>
        <w:t xml:space="preserve">rod made of </w:t>
      </w:r>
      <w:r w:rsidRPr="00552396">
        <w:rPr>
          <w:lang w:val="en-US"/>
        </w:rPr>
        <w:t xml:space="preserve">ruby </w:t>
      </w:r>
      <w:r>
        <w:rPr>
          <w:lang w:val="en-US"/>
        </w:rPr>
        <w:t>that is</w:t>
      </w:r>
      <w:r w:rsidRPr="00552396">
        <w:rPr>
          <w:lang w:val="en-US"/>
        </w:rPr>
        <w:t xml:space="preserve"> 15.2 cm</w:t>
      </w:r>
      <w:r>
        <w:rPr>
          <w:lang w:val="en-US"/>
        </w:rPr>
        <w:t xml:space="preserve"> long</w:t>
      </w:r>
      <w:r w:rsidRPr="00552396">
        <w:rPr>
          <w:lang w:val="en-US"/>
        </w:rPr>
        <w:t xml:space="preserve"> and</w:t>
      </w:r>
      <w:r>
        <w:rPr>
          <w:lang w:val="en-US"/>
        </w:rPr>
        <w:t xml:space="preserve"> has</w:t>
      </w:r>
      <w:r w:rsidRPr="00552396">
        <w:rPr>
          <w:lang w:val="en-US"/>
        </w:rPr>
        <w:t xml:space="preserve"> a diameter of 1.15 cm. </w:t>
      </w:r>
      <w:r>
        <w:rPr>
          <w:lang w:val="en-US"/>
        </w:rPr>
        <w:t>It contains a</w:t>
      </w:r>
      <w:r w:rsidRPr="00552396">
        <w:rPr>
          <w:lang w:val="en-US"/>
        </w:rPr>
        <w:t xml:space="preserve"> mass fraction of </w:t>
      </w:r>
      <w:r>
        <w:rPr>
          <w:lang w:val="en-US"/>
        </w:rPr>
        <w:t xml:space="preserve">0.050% (m/m) </w:t>
      </w:r>
      <w:r w:rsidRPr="00552396">
        <w:rPr>
          <w:lang w:val="en-US"/>
        </w:rPr>
        <w:t>Cr</w:t>
      </w:r>
      <w:r w:rsidRPr="003A1278">
        <w:rPr>
          <w:vertAlign w:val="superscript"/>
          <w:lang w:val="en-US"/>
        </w:rPr>
        <w:t>3+</w:t>
      </w:r>
      <w:r w:rsidRPr="00552396">
        <w:rPr>
          <w:lang w:val="en-US"/>
        </w:rPr>
        <w:t xml:space="preserve"> ion</w:t>
      </w:r>
      <w:r>
        <w:rPr>
          <w:lang w:val="en-US"/>
        </w:rPr>
        <w:t>s</w:t>
      </w:r>
      <w:r w:rsidRPr="00552396">
        <w:rPr>
          <w:lang w:val="en-US"/>
        </w:rPr>
        <w:t xml:space="preserve">. </w:t>
      </w:r>
      <w:r>
        <w:rPr>
          <w:lang w:val="en-US"/>
        </w:rPr>
        <w:t>The density of a</w:t>
      </w:r>
      <w:r w:rsidRPr="003A1278">
        <w:rPr>
          <w:lang w:val="en-US"/>
        </w:rPr>
        <w:t xml:space="preserve">lumina </w:t>
      </w:r>
      <w:r>
        <w:rPr>
          <w:lang w:val="en-US"/>
        </w:rPr>
        <w:t xml:space="preserve">is </w:t>
      </w:r>
      <w:r w:rsidRPr="003A1278">
        <w:rPr>
          <w:rFonts w:ascii="Symbol" w:hAnsi="Symbol"/>
          <w:lang w:val="en-US"/>
        </w:rPr>
        <w:t></w:t>
      </w:r>
      <w:r>
        <w:rPr>
          <w:lang w:val="en-US"/>
        </w:rPr>
        <w:t>=</w:t>
      </w:r>
      <w:r w:rsidRPr="003A1278">
        <w:rPr>
          <w:lang w:val="en-US"/>
        </w:rPr>
        <w:t>4.05 g / cm</w:t>
      </w:r>
      <w:r w:rsidRPr="003A1278">
        <w:rPr>
          <w:vertAlign w:val="superscript"/>
          <w:lang w:val="en-US"/>
        </w:rPr>
        <w:t>3</w:t>
      </w:r>
      <w:r w:rsidRPr="003A1278">
        <w:rPr>
          <w:lang w:val="en-US"/>
        </w:rPr>
        <w:t>.</w:t>
      </w:r>
    </w:p>
    <w:p w14:paraId="13E6C318"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58878EA7" w14:textId="77777777" w:rsidTr="00C52B74">
        <w:trPr>
          <w:trHeight w:val="283"/>
        </w:trPr>
        <w:tc>
          <w:tcPr>
            <w:tcW w:w="9639" w:type="dxa"/>
          </w:tcPr>
          <w:p w14:paraId="16D73135" w14:textId="77777777" w:rsidR="00D804B5" w:rsidRPr="003A1278" w:rsidRDefault="00D804B5" w:rsidP="00C52B74">
            <w:pPr>
              <w:pStyle w:val="FrageKursiv"/>
              <w:rPr>
                <w:lang w:val="en-US"/>
              </w:rPr>
            </w:pPr>
            <w:r w:rsidRPr="003A1278">
              <w:rPr>
                <w:lang w:val="en-US"/>
              </w:rPr>
              <w:t>3.6</w:t>
            </w:r>
            <w:r w:rsidRPr="003A1278">
              <w:rPr>
                <w:lang w:val="en-US"/>
              </w:rPr>
              <w:tab/>
            </w:r>
            <w:r>
              <w:rPr>
                <w:lang w:val="en-US"/>
              </w:rPr>
              <w:t xml:space="preserve">Calculate the number of </w:t>
            </w:r>
            <w:r w:rsidRPr="003A1278">
              <w:rPr>
                <w:lang w:val="en-US"/>
              </w:rPr>
              <w:t>Cr</w:t>
            </w:r>
            <w:r w:rsidRPr="003A1278">
              <w:rPr>
                <w:vertAlign w:val="superscript"/>
                <w:lang w:val="en-US"/>
              </w:rPr>
              <w:t>3+</w:t>
            </w:r>
            <w:r>
              <w:rPr>
                <w:lang w:val="en-US"/>
              </w:rPr>
              <w:t xml:space="preserve"> i</w:t>
            </w:r>
            <w:r w:rsidRPr="003A1278">
              <w:rPr>
                <w:lang w:val="en-US"/>
              </w:rPr>
              <w:t>on</w:t>
            </w:r>
            <w:r>
              <w:rPr>
                <w:lang w:val="en-US"/>
              </w:rPr>
              <w:t>s</w:t>
            </w:r>
            <w:r w:rsidRPr="003A1278">
              <w:rPr>
                <w:lang w:val="en-US"/>
              </w:rPr>
              <w:t xml:space="preserve"> in </w:t>
            </w:r>
            <w:r>
              <w:rPr>
                <w:lang w:val="en-US"/>
              </w:rPr>
              <w:t>this rod of ruby</w:t>
            </w:r>
            <w:r w:rsidRPr="003A1278">
              <w:rPr>
                <w:lang w:val="en-US"/>
              </w:rPr>
              <w:t>.</w:t>
            </w:r>
          </w:p>
        </w:tc>
      </w:tr>
      <w:tr w:rsidR="00D804B5" w:rsidRPr="00A3662A" w14:paraId="1F907DC4" w14:textId="77777777" w:rsidTr="00C52B74">
        <w:trPr>
          <w:trHeight w:val="282"/>
        </w:trPr>
        <w:tc>
          <w:tcPr>
            <w:tcW w:w="9639" w:type="dxa"/>
          </w:tcPr>
          <w:p w14:paraId="637872AF" w14:textId="77777777" w:rsidR="00D804B5" w:rsidRPr="003A1278" w:rsidRDefault="00D804B5" w:rsidP="00C52B74">
            <w:pPr>
              <w:tabs>
                <w:tab w:val="left" w:pos="426"/>
              </w:tabs>
              <w:spacing w:line="280" w:lineRule="atLeast"/>
              <w:jc w:val="center"/>
              <w:rPr>
                <w:lang w:val="en-US"/>
              </w:rPr>
            </w:pPr>
          </w:p>
          <w:p w14:paraId="1ED4917F" w14:textId="77777777" w:rsidR="00D804B5" w:rsidRPr="003A1278" w:rsidRDefault="00D804B5" w:rsidP="00C52B74">
            <w:pPr>
              <w:tabs>
                <w:tab w:val="left" w:pos="426"/>
              </w:tabs>
              <w:spacing w:line="280" w:lineRule="atLeast"/>
              <w:jc w:val="center"/>
              <w:rPr>
                <w:lang w:val="en-US"/>
              </w:rPr>
            </w:pPr>
          </w:p>
          <w:p w14:paraId="5BDE7A85" w14:textId="77777777" w:rsidR="00D804B5" w:rsidRPr="003A1278" w:rsidRDefault="00D804B5" w:rsidP="00C52B74">
            <w:pPr>
              <w:tabs>
                <w:tab w:val="left" w:pos="426"/>
              </w:tabs>
              <w:spacing w:line="280" w:lineRule="atLeast"/>
              <w:jc w:val="center"/>
              <w:rPr>
                <w:lang w:val="en-US"/>
              </w:rPr>
            </w:pPr>
          </w:p>
          <w:p w14:paraId="010F21CD" w14:textId="77777777" w:rsidR="00D804B5" w:rsidRPr="003A1278" w:rsidRDefault="00D804B5" w:rsidP="00C52B74">
            <w:pPr>
              <w:tabs>
                <w:tab w:val="left" w:pos="426"/>
              </w:tabs>
              <w:spacing w:line="280" w:lineRule="atLeast"/>
              <w:jc w:val="center"/>
              <w:rPr>
                <w:lang w:val="en-US"/>
              </w:rPr>
            </w:pPr>
          </w:p>
          <w:p w14:paraId="3C907503" w14:textId="77777777" w:rsidR="00D804B5" w:rsidRPr="003A1278" w:rsidRDefault="00D804B5" w:rsidP="00C52B74">
            <w:pPr>
              <w:tabs>
                <w:tab w:val="left" w:pos="426"/>
              </w:tabs>
              <w:spacing w:line="280" w:lineRule="atLeast"/>
              <w:jc w:val="center"/>
              <w:rPr>
                <w:lang w:val="en-US"/>
              </w:rPr>
            </w:pPr>
          </w:p>
          <w:p w14:paraId="0CE5CF22" w14:textId="77777777" w:rsidR="00D804B5" w:rsidRPr="003A1278" w:rsidRDefault="00D804B5" w:rsidP="00C52B74">
            <w:pPr>
              <w:tabs>
                <w:tab w:val="left" w:pos="426"/>
              </w:tabs>
              <w:spacing w:line="280" w:lineRule="atLeast"/>
              <w:jc w:val="center"/>
              <w:rPr>
                <w:lang w:val="en-US"/>
              </w:rPr>
            </w:pPr>
          </w:p>
          <w:p w14:paraId="6747FE87" w14:textId="77777777" w:rsidR="00D804B5" w:rsidRPr="003A1278" w:rsidRDefault="00D804B5" w:rsidP="00C52B74">
            <w:pPr>
              <w:tabs>
                <w:tab w:val="left" w:pos="426"/>
              </w:tabs>
              <w:spacing w:line="280" w:lineRule="atLeast"/>
              <w:jc w:val="center"/>
              <w:rPr>
                <w:lang w:val="en-US"/>
              </w:rPr>
            </w:pPr>
          </w:p>
          <w:p w14:paraId="4FFC5D34" w14:textId="77777777" w:rsidR="00D804B5" w:rsidRPr="003A1278" w:rsidRDefault="00D804B5" w:rsidP="00C52B74">
            <w:pPr>
              <w:tabs>
                <w:tab w:val="left" w:pos="426"/>
              </w:tabs>
              <w:spacing w:line="280" w:lineRule="atLeast"/>
              <w:jc w:val="center"/>
              <w:rPr>
                <w:lang w:val="en-US"/>
              </w:rPr>
            </w:pPr>
          </w:p>
        </w:tc>
      </w:tr>
    </w:tbl>
    <w:p w14:paraId="053594EF" w14:textId="77777777" w:rsidR="00D804B5" w:rsidRPr="003A1278" w:rsidRDefault="00D804B5" w:rsidP="00D804B5">
      <w:pPr>
        <w:rPr>
          <w:lang w:val="en-US"/>
        </w:rPr>
      </w:pPr>
    </w:p>
    <w:p w14:paraId="739F484C" w14:textId="77777777" w:rsidR="00D804B5" w:rsidRPr="003A1278" w:rsidRDefault="00D804B5" w:rsidP="00D804B5">
      <w:pPr>
        <w:rPr>
          <w:lang w:val="en-US"/>
        </w:rPr>
      </w:pPr>
    </w:p>
    <w:p w14:paraId="40A583A5" w14:textId="77777777" w:rsidR="00D804B5" w:rsidRPr="003A1278" w:rsidRDefault="00D804B5" w:rsidP="00D804B5">
      <w:pPr>
        <w:rPr>
          <w:lang w:val="en-US"/>
        </w:rPr>
      </w:pPr>
    </w:p>
    <w:p w14:paraId="28B82A7C" w14:textId="77777777" w:rsidR="00D804B5" w:rsidRPr="003A1278" w:rsidRDefault="00D804B5" w:rsidP="00D804B5">
      <w:pPr>
        <w:rPr>
          <w:lang w:val="en-US"/>
        </w:rPr>
      </w:pPr>
    </w:p>
    <w:p w14:paraId="3C428CD9" w14:textId="77777777" w:rsidR="00D804B5" w:rsidRPr="003A1278" w:rsidRDefault="00D804B5" w:rsidP="00D804B5">
      <w:pPr>
        <w:spacing w:line="240" w:lineRule="auto"/>
        <w:jc w:val="left"/>
        <w:rPr>
          <w:lang w:val="en-US"/>
        </w:rPr>
      </w:pPr>
      <w:r w:rsidRPr="003A1278">
        <w:rPr>
          <w:lang w:val="en-US"/>
        </w:rPr>
        <w:br w:type="page"/>
      </w:r>
    </w:p>
    <w:p w14:paraId="60222457" w14:textId="77777777" w:rsidR="00D804B5" w:rsidRDefault="00D804B5" w:rsidP="00D804B5">
      <w:pPr>
        <w:rPr>
          <w:lang w:val="en-US"/>
        </w:rPr>
      </w:pPr>
      <w:r>
        <w:rPr>
          <w:lang w:val="en-US"/>
        </w:rPr>
        <w:lastRenderedPageBreak/>
        <w:t>Cr</w:t>
      </w:r>
      <w:r w:rsidRPr="003A1278">
        <w:rPr>
          <w:vertAlign w:val="superscript"/>
          <w:lang w:val="en-US"/>
        </w:rPr>
        <w:t>3+</w:t>
      </w:r>
      <w:r>
        <w:rPr>
          <w:lang w:val="en-US"/>
        </w:rPr>
        <w:t xml:space="preserve"> ions in ruby are octahedrally coordinated by 6 oxygen ions, which leads splits the energy levels of the 3d-orbitals. The image below shows the shapes of the 3d-orbitals as well as the split energy levels.</w:t>
      </w:r>
    </w:p>
    <w:p w14:paraId="18D910B3"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099D648A" w14:textId="77777777" w:rsidTr="00C52B74">
        <w:trPr>
          <w:trHeight w:val="283"/>
        </w:trPr>
        <w:tc>
          <w:tcPr>
            <w:tcW w:w="9639" w:type="dxa"/>
          </w:tcPr>
          <w:p w14:paraId="5A625680" w14:textId="77777777" w:rsidR="00D804B5" w:rsidRPr="003A1278" w:rsidRDefault="00D804B5" w:rsidP="00C52B74">
            <w:pPr>
              <w:pStyle w:val="FrageKursiv"/>
              <w:rPr>
                <w:lang w:val="en-US"/>
              </w:rPr>
            </w:pPr>
            <w:r w:rsidRPr="003A1278">
              <w:rPr>
                <w:lang w:val="en-US"/>
              </w:rPr>
              <w:t>3.7</w:t>
            </w:r>
            <w:r w:rsidRPr="003A1278">
              <w:rPr>
                <w:lang w:val="en-US"/>
              </w:rPr>
              <w:tab/>
            </w:r>
            <w:r>
              <w:rPr>
                <w:lang w:val="en-US"/>
              </w:rPr>
              <w:t>Write into each of the predefined box, whether the orbital in question belongs to the</w:t>
            </w:r>
            <w:r w:rsidRPr="003A1278">
              <w:rPr>
                <w:lang w:val="en-US"/>
              </w:rPr>
              <w:t xml:space="preserve"> t</w:t>
            </w:r>
            <w:r w:rsidRPr="003A1278">
              <w:rPr>
                <w:vertAlign w:val="subscript"/>
                <w:lang w:val="en-US"/>
              </w:rPr>
              <w:t>2g</w:t>
            </w:r>
            <w:r w:rsidRPr="003A1278">
              <w:rPr>
                <w:vertAlign w:val="subscript"/>
                <w:lang w:val="en-US"/>
              </w:rPr>
              <w:noBreakHyphen/>
            </w:r>
            <w:r w:rsidRPr="003A1278">
              <w:rPr>
                <w:lang w:val="en-US"/>
              </w:rPr>
              <w:t xml:space="preserve"> </w:t>
            </w:r>
            <w:r>
              <w:rPr>
                <w:lang w:val="en-US"/>
              </w:rPr>
              <w:t>or the</w:t>
            </w:r>
            <w:r w:rsidRPr="003A1278">
              <w:rPr>
                <w:lang w:val="en-US"/>
              </w:rPr>
              <w:t xml:space="preserve"> e</w:t>
            </w:r>
            <w:r w:rsidRPr="003A1278">
              <w:rPr>
                <w:vertAlign w:val="subscript"/>
                <w:lang w:val="en-US"/>
              </w:rPr>
              <w:t>g</w:t>
            </w:r>
            <w:r w:rsidRPr="003A1278">
              <w:rPr>
                <w:lang w:val="en-US"/>
              </w:rPr>
              <w:t>-</w:t>
            </w:r>
            <w:r>
              <w:rPr>
                <w:lang w:val="en-US"/>
              </w:rPr>
              <w:t xml:space="preserve"> orbitals</w:t>
            </w:r>
            <w:r w:rsidRPr="003A1278">
              <w:rPr>
                <w:lang w:val="en-US"/>
              </w:rPr>
              <w:t>.</w:t>
            </w:r>
          </w:p>
        </w:tc>
      </w:tr>
      <w:tr w:rsidR="00D804B5" w:rsidRPr="00B57E65" w14:paraId="4600B41F" w14:textId="77777777" w:rsidTr="00C52B74">
        <w:trPr>
          <w:trHeight w:val="282"/>
        </w:trPr>
        <w:tc>
          <w:tcPr>
            <w:tcW w:w="9639" w:type="dxa"/>
          </w:tcPr>
          <w:p w14:paraId="7626B528" w14:textId="77777777" w:rsidR="00D804B5" w:rsidRPr="003A1278" w:rsidRDefault="00D804B5" w:rsidP="00C52B74">
            <w:pPr>
              <w:tabs>
                <w:tab w:val="left" w:pos="426"/>
              </w:tabs>
              <w:spacing w:line="280" w:lineRule="atLeast"/>
              <w:jc w:val="center"/>
              <w:rPr>
                <w:lang w:val="en-US"/>
              </w:rPr>
            </w:pPr>
            <w:r w:rsidRPr="0052303F">
              <w:rPr>
                <w:noProof/>
                <w:lang w:val="de-DE"/>
              </w:rPr>
              <w:drawing>
                <wp:inline distT="0" distB="0" distL="0" distR="0" wp14:anchorId="1B97AD4F" wp14:editId="24E07A41">
                  <wp:extent cx="3946307" cy="1501748"/>
                  <wp:effectExtent l="0" t="0" r="0" b="3810"/>
                  <wp:docPr id="164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68610" cy="1510235"/>
                          </a:xfrm>
                          <a:prstGeom prst="rect">
                            <a:avLst/>
                          </a:prstGeom>
                        </pic:spPr>
                      </pic:pic>
                    </a:graphicData>
                  </a:graphic>
                </wp:inline>
              </w:drawing>
            </w:r>
          </w:p>
        </w:tc>
      </w:tr>
    </w:tbl>
    <w:p w14:paraId="240AD504"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22BB4AD8" w14:textId="77777777" w:rsidTr="00C52B74">
        <w:trPr>
          <w:trHeight w:val="283"/>
        </w:trPr>
        <w:tc>
          <w:tcPr>
            <w:tcW w:w="9639" w:type="dxa"/>
          </w:tcPr>
          <w:p w14:paraId="4E9AC66E" w14:textId="77777777" w:rsidR="00D804B5" w:rsidRPr="003A1278" w:rsidRDefault="00D804B5" w:rsidP="00C52B74">
            <w:pPr>
              <w:pStyle w:val="FrageKursiv"/>
              <w:rPr>
                <w:lang w:val="en-US"/>
              </w:rPr>
            </w:pPr>
            <w:r w:rsidRPr="003A1278">
              <w:rPr>
                <w:lang w:val="en-US"/>
              </w:rPr>
              <w:t>3.8</w:t>
            </w:r>
            <w:r w:rsidRPr="003A1278">
              <w:rPr>
                <w:lang w:val="en-US"/>
              </w:rPr>
              <w:tab/>
            </w:r>
            <w:r>
              <w:rPr>
                <w:lang w:val="en-US"/>
              </w:rPr>
              <w:t xml:space="preserve">Fill up the </w:t>
            </w:r>
            <w:r w:rsidRPr="003A1278">
              <w:rPr>
                <w:lang w:val="en-US"/>
              </w:rPr>
              <w:t>d-</w:t>
            </w:r>
            <w:r>
              <w:rPr>
                <w:lang w:val="en-US"/>
              </w:rPr>
              <w:t>o</w:t>
            </w:r>
            <w:r w:rsidRPr="003A1278">
              <w:rPr>
                <w:lang w:val="en-US"/>
              </w:rPr>
              <w:t>rbital</w:t>
            </w:r>
            <w:r>
              <w:rPr>
                <w:lang w:val="en-US"/>
              </w:rPr>
              <w:t xml:space="preserve"> scheme of</w:t>
            </w:r>
            <w:r w:rsidRPr="003A1278">
              <w:rPr>
                <w:lang w:val="en-US"/>
              </w:rPr>
              <w:t xml:space="preserve"> Cr</w:t>
            </w:r>
            <w:r w:rsidRPr="003A1278">
              <w:rPr>
                <w:vertAlign w:val="superscript"/>
                <w:lang w:val="en-US"/>
              </w:rPr>
              <w:t>3+</w:t>
            </w:r>
            <w:r w:rsidRPr="003A1278">
              <w:rPr>
                <w:lang w:val="en-US"/>
              </w:rPr>
              <w:t xml:space="preserve"> </w:t>
            </w:r>
            <w:r>
              <w:rPr>
                <w:lang w:val="en-US"/>
              </w:rPr>
              <w:t>by using arrows for each electron in the usual way</w:t>
            </w:r>
            <w:r w:rsidRPr="003A1278">
              <w:rPr>
                <w:lang w:val="en-US"/>
              </w:rPr>
              <w:t>.</w:t>
            </w:r>
          </w:p>
        </w:tc>
      </w:tr>
      <w:tr w:rsidR="00D804B5" w:rsidRPr="00B57E65" w14:paraId="70B9038D" w14:textId="77777777" w:rsidTr="00C52B74">
        <w:trPr>
          <w:trHeight w:val="282"/>
        </w:trPr>
        <w:tc>
          <w:tcPr>
            <w:tcW w:w="9639" w:type="dxa"/>
          </w:tcPr>
          <w:p w14:paraId="063314FE" w14:textId="77777777" w:rsidR="00D804B5" w:rsidRPr="003A1278" w:rsidRDefault="00D804B5" w:rsidP="00C52B74">
            <w:pPr>
              <w:tabs>
                <w:tab w:val="left" w:pos="426"/>
              </w:tabs>
              <w:spacing w:line="280" w:lineRule="atLeast"/>
              <w:jc w:val="center"/>
              <w:rPr>
                <w:rFonts w:cs="Lucida Sans Unicode"/>
                <w:i/>
                <w:lang w:val="en-US"/>
              </w:rPr>
            </w:pPr>
            <w:r w:rsidRPr="0052303F">
              <w:rPr>
                <w:noProof/>
                <w:lang w:val="de-DE"/>
              </w:rPr>
              <w:drawing>
                <wp:inline distT="0" distB="0" distL="0" distR="0" wp14:anchorId="52BEDF30" wp14:editId="7F850A87">
                  <wp:extent cx="2120900" cy="1519971"/>
                  <wp:effectExtent l="0" t="0" r="0" b="4445"/>
                  <wp:docPr id="1643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6537" t="13142" r="-643"/>
                          <a:stretch/>
                        </pic:blipFill>
                        <pic:spPr bwMode="auto">
                          <a:xfrm>
                            <a:off x="0" y="0"/>
                            <a:ext cx="2134005" cy="15293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3A1278">
              <w:rPr>
                <w:rFonts w:cs="Lucida Sans Unicode"/>
                <w:i/>
                <w:lang w:val="en-US"/>
              </w:rPr>
              <w:t xml:space="preserve">   </w:t>
            </w:r>
          </w:p>
        </w:tc>
      </w:tr>
    </w:tbl>
    <w:p w14:paraId="04CA29AB" w14:textId="77777777" w:rsidR="00D804B5" w:rsidRPr="003A1278" w:rsidRDefault="00D804B5" w:rsidP="00D804B5">
      <w:pPr>
        <w:rPr>
          <w:lang w:val="en-US"/>
        </w:rPr>
      </w:pPr>
    </w:p>
    <w:p w14:paraId="5AAD38E5" w14:textId="77777777" w:rsidR="00D804B5" w:rsidRPr="003A1278" w:rsidRDefault="00D804B5" w:rsidP="00D804B5"/>
    <w:p w14:paraId="426C96BD" w14:textId="12B5FFA4" w:rsidR="00D804B5" w:rsidRPr="003A1278" w:rsidRDefault="00D804B5" w:rsidP="00D804B5">
      <w:pPr>
        <w:rPr>
          <w:lang w:val="en-US"/>
        </w:rPr>
      </w:pPr>
      <w:r>
        <w:rPr>
          <w:lang w:val="en-US"/>
        </w:rPr>
        <w:t>A larg</w:t>
      </w:r>
      <w:r w:rsidR="006B1EEE">
        <w:rPr>
          <w:lang w:val="en-US"/>
        </w:rPr>
        <w:t>e variety of isotopes of aluminium</w:t>
      </w:r>
      <w:r>
        <w:rPr>
          <w:lang w:val="en-US"/>
        </w:rPr>
        <w:t xml:space="preserve"> exist, showing different modes of decay and varying half lives. Of these, only </w:t>
      </w:r>
      <w:r w:rsidRPr="003A1278">
        <w:rPr>
          <w:vertAlign w:val="superscript"/>
          <w:lang w:val="en-US"/>
        </w:rPr>
        <w:t>27</w:t>
      </w:r>
      <w:r>
        <w:rPr>
          <w:lang w:val="en-US"/>
        </w:rPr>
        <w:t xml:space="preserve">Al is stable. </w:t>
      </w:r>
      <w:r w:rsidRPr="003A1278">
        <w:rPr>
          <w:vertAlign w:val="superscript"/>
          <w:lang w:val="en-US"/>
        </w:rPr>
        <w:t>24</w:t>
      </w:r>
      <w:r>
        <w:rPr>
          <w:lang w:val="en-US"/>
        </w:rPr>
        <w:t xml:space="preserve">Al has a half life of around 2.05 s and shows </w:t>
      </w:r>
      <w:r w:rsidRPr="003A1278">
        <w:rPr>
          <w:rFonts w:ascii="Symbol" w:hAnsi="Symbol"/>
          <w:lang w:val="en-US"/>
        </w:rPr>
        <w:t></w:t>
      </w:r>
      <w:r>
        <w:rPr>
          <w:lang w:val="en-US"/>
        </w:rPr>
        <w:t xml:space="preserve">+ decay followed by </w:t>
      </w:r>
      <w:r w:rsidRPr="003A1278">
        <w:rPr>
          <w:rFonts w:ascii="Symbol" w:hAnsi="Symbol"/>
          <w:lang w:val="en-US"/>
        </w:rPr>
        <w:t></w:t>
      </w:r>
      <w:r>
        <w:rPr>
          <w:lang w:val="en-US"/>
        </w:rPr>
        <w:t xml:space="preserve"> decay to yield a stable nuclide. </w:t>
      </w:r>
    </w:p>
    <w:p w14:paraId="5ADF9990"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2BA87016" w14:textId="77777777" w:rsidTr="00C52B74">
        <w:trPr>
          <w:trHeight w:val="283"/>
        </w:trPr>
        <w:tc>
          <w:tcPr>
            <w:tcW w:w="9639" w:type="dxa"/>
          </w:tcPr>
          <w:p w14:paraId="4F131F66" w14:textId="77777777" w:rsidR="00D804B5" w:rsidRPr="003A1278" w:rsidRDefault="00D804B5" w:rsidP="00C52B74">
            <w:pPr>
              <w:pStyle w:val="FrageKursiv"/>
              <w:rPr>
                <w:lang w:val="en-US"/>
              </w:rPr>
            </w:pPr>
            <w:r w:rsidRPr="003A1278">
              <w:rPr>
                <w:lang w:val="en-US"/>
              </w:rPr>
              <w:t>3.9</w:t>
            </w:r>
            <w:r w:rsidRPr="003A1278">
              <w:rPr>
                <w:lang w:val="en-US"/>
              </w:rPr>
              <w:tab/>
            </w:r>
            <w:r>
              <w:rPr>
                <w:lang w:val="en-US"/>
              </w:rPr>
              <w:t xml:space="preserve">Give equations for both nuclear reactions of </w:t>
            </w:r>
            <w:r w:rsidRPr="003A1278">
              <w:rPr>
                <w:vertAlign w:val="superscript"/>
                <w:lang w:val="en-US"/>
              </w:rPr>
              <w:t>24</w:t>
            </w:r>
            <w:r>
              <w:rPr>
                <w:lang w:val="en-US"/>
              </w:rPr>
              <w:t>Al decay</w:t>
            </w:r>
            <w:r w:rsidRPr="003A1278">
              <w:rPr>
                <w:lang w:val="en-US"/>
              </w:rPr>
              <w:t>.</w:t>
            </w:r>
          </w:p>
        </w:tc>
      </w:tr>
      <w:tr w:rsidR="00D804B5" w:rsidRPr="00A3662A" w14:paraId="385BBCBA" w14:textId="77777777" w:rsidTr="00C52B74">
        <w:trPr>
          <w:trHeight w:val="282"/>
        </w:trPr>
        <w:tc>
          <w:tcPr>
            <w:tcW w:w="9639" w:type="dxa"/>
          </w:tcPr>
          <w:p w14:paraId="77E0C246" w14:textId="77777777" w:rsidR="00D804B5" w:rsidRPr="003A1278" w:rsidRDefault="00D804B5" w:rsidP="00C52B74">
            <w:pPr>
              <w:pStyle w:val="FrageKursiv"/>
              <w:ind w:left="0" w:firstLine="0"/>
              <w:rPr>
                <w:lang w:val="en-US"/>
              </w:rPr>
            </w:pPr>
          </w:p>
          <w:p w14:paraId="0489DFCF" w14:textId="77777777" w:rsidR="00D804B5" w:rsidRPr="003A1278" w:rsidRDefault="00D804B5" w:rsidP="00C52B74">
            <w:pPr>
              <w:pStyle w:val="FrageKursiv"/>
              <w:ind w:left="0" w:firstLine="0"/>
              <w:rPr>
                <w:lang w:val="en-US"/>
              </w:rPr>
            </w:pPr>
          </w:p>
        </w:tc>
      </w:tr>
      <w:tr w:rsidR="00D804B5" w:rsidRPr="00A3662A" w14:paraId="145A70D2" w14:textId="77777777" w:rsidTr="00C52B74">
        <w:trPr>
          <w:trHeight w:val="282"/>
        </w:trPr>
        <w:tc>
          <w:tcPr>
            <w:tcW w:w="9639" w:type="dxa"/>
          </w:tcPr>
          <w:p w14:paraId="3263EBB6" w14:textId="77777777" w:rsidR="00D804B5" w:rsidRPr="003A1278" w:rsidRDefault="00D804B5" w:rsidP="00C52B74">
            <w:pPr>
              <w:pStyle w:val="FrageKursiv"/>
              <w:ind w:left="0" w:firstLine="0"/>
              <w:rPr>
                <w:lang w:val="en-US"/>
              </w:rPr>
            </w:pPr>
          </w:p>
          <w:p w14:paraId="3E566B2D" w14:textId="77777777" w:rsidR="00D804B5" w:rsidRPr="003A1278" w:rsidRDefault="00D804B5" w:rsidP="00C52B74">
            <w:pPr>
              <w:pStyle w:val="FrageKursiv"/>
              <w:ind w:left="0" w:firstLine="0"/>
              <w:rPr>
                <w:lang w:val="en-US"/>
              </w:rPr>
            </w:pPr>
          </w:p>
        </w:tc>
      </w:tr>
    </w:tbl>
    <w:p w14:paraId="6CA6E91A" w14:textId="77777777" w:rsidR="00D804B5" w:rsidRPr="003A1278" w:rsidRDefault="00D804B5" w:rsidP="00D804B5">
      <w:pPr>
        <w:rPr>
          <w:lang w:val="en-US"/>
        </w:rPr>
      </w:pPr>
    </w:p>
    <w:p w14:paraId="5A4968DB" w14:textId="3012C9FA" w:rsidR="00D804B5" w:rsidRPr="003A1278" w:rsidRDefault="00D804B5" w:rsidP="00D804B5">
      <w:pPr>
        <w:rPr>
          <w:lang w:val="en-US"/>
        </w:rPr>
      </w:pPr>
      <w:r>
        <w:rPr>
          <w:lang w:val="en-US"/>
        </w:rPr>
        <w:t xml:space="preserve">The age of a </w:t>
      </w:r>
      <w:r w:rsidR="00A56D99">
        <w:rPr>
          <w:lang w:val="en-US"/>
        </w:rPr>
        <w:t>fossilized</w:t>
      </w:r>
      <w:r>
        <w:rPr>
          <w:lang w:val="en-US"/>
        </w:rPr>
        <w:t xml:space="preserve"> human bone or a meteorite can be determined indirectly by so-called “surface exposure dating”. Among others, this method relies on electron capture by </w:t>
      </w:r>
      <w:r w:rsidRPr="003A1278">
        <w:rPr>
          <w:vertAlign w:val="superscript"/>
          <w:lang w:val="en-US"/>
        </w:rPr>
        <w:t>26</w:t>
      </w:r>
      <w:r>
        <w:rPr>
          <w:lang w:val="en-US"/>
        </w:rPr>
        <w:t>Al.</w:t>
      </w:r>
    </w:p>
    <w:p w14:paraId="4D486E4D" w14:textId="77777777" w:rsidR="00D804B5" w:rsidRPr="003A1278" w:rsidRDefault="00D804B5" w:rsidP="00D804B5">
      <w:pPr>
        <w:rPr>
          <w:lang w:val="en-US"/>
        </w:rPr>
      </w:pPr>
    </w:p>
    <w:tbl>
      <w:tblPr>
        <w:tblStyle w:val="Tabellenraster"/>
        <w:tblW w:w="9639" w:type="dxa"/>
        <w:tblInd w:w="108" w:type="dxa"/>
        <w:tblLook w:val="04A0" w:firstRow="1" w:lastRow="0" w:firstColumn="1" w:lastColumn="0" w:noHBand="0" w:noVBand="1"/>
      </w:tblPr>
      <w:tblGrid>
        <w:gridCol w:w="9639"/>
      </w:tblGrid>
      <w:tr w:rsidR="00D804B5" w:rsidRPr="00A3662A" w14:paraId="4D4F5565" w14:textId="77777777" w:rsidTr="00C52B74">
        <w:trPr>
          <w:trHeight w:val="283"/>
        </w:trPr>
        <w:tc>
          <w:tcPr>
            <w:tcW w:w="9639" w:type="dxa"/>
          </w:tcPr>
          <w:p w14:paraId="6EBC6A85" w14:textId="77777777" w:rsidR="00D804B5" w:rsidRPr="003A1278" w:rsidRDefault="00D804B5" w:rsidP="00C52B74">
            <w:pPr>
              <w:pStyle w:val="FrageKursiv"/>
              <w:rPr>
                <w:lang w:val="en-US"/>
              </w:rPr>
            </w:pPr>
            <w:r w:rsidRPr="00A3662A">
              <w:rPr>
                <w:lang w:val="en-US"/>
              </w:rPr>
              <w:t>3.10</w:t>
            </w:r>
            <w:r w:rsidRPr="00A3662A">
              <w:rPr>
                <w:lang w:val="en-US"/>
              </w:rPr>
              <w:tab/>
            </w:r>
            <w:r>
              <w:rPr>
                <w:lang w:val="en-US"/>
              </w:rPr>
              <w:t>Write the nuclear reaction scheme for this electron capture process.</w:t>
            </w:r>
          </w:p>
        </w:tc>
      </w:tr>
      <w:tr w:rsidR="00D804B5" w:rsidRPr="00A3662A" w14:paraId="269E56B0" w14:textId="77777777" w:rsidTr="00C52B74">
        <w:trPr>
          <w:trHeight w:val="282"/>
        </w:trPr>
        <w:tc>
          <w:tcPr>
            <w:tcW w:w="9639" w:type="dxa"/>
          </w:tcPr>
          <w:p w14:paraId="778BDEE0" w14:textId="77777777" w:rsidR="00D804B5" w:rsidRPr="003A1278" w:rsidRDefault="00D804B5" w:rsidP="00C52B74">
            <w:pPr>
              <w:pStyle w:val="FrageKursiv"/>
              <w:ind w:left="0" w:firstLine="0"/>
              <w:rPr>
                <w:b/>
                <w:lang w:val="en-US"/>
              </w:rPr>
            </w:pPr>
          </w:p>
          <w:p w14:paraId="4BF239C0" w14:textId="77777777" w:rsidR="00D804B5" w:rsidRPr="003A1278" w:rsidRDefault="00D804B5" w:rsidP="00C52B74">
            <w:pPr>
              <w:pStyle w:val="FrageKursiv"/>
              <w:ind w:left="0" w:firstLine="0"/>
              <w:rPr>
                <w:b/>
                <w:lang w:val="en-US"/>
              </w:rPr>
            </w:pPr>
          </w:p>
        </w:tc>
      </w:tr>
    </w:tbl>
    <w:p w14:paraId="5FCA795C" w14:textId="71A2B7E1" w:rsidR="00DE45E0" w:rsidRPr="00A3662A" w:rsidRDefault="00BB5862" w:rsidP="00544962">
      <w:pPr>
        <w:pStyle w:val="ProblemKopfPunkteRechts"/>
        <w:rPr>
          <w:lang w:val="en-US"/>
        </w:rPr>
      </w:pPr>
      <w:r w:rsidRPr="00A3662A">
        <w:rPr>
          <w:lang w:val="en-US"/>
        </w:rPr>
        <w:lastRenderedPageBreak/>
        <w:t>Task</w:t>
      </w:r>
      <w:r w:rsidR="00DE45E0" w:rsidRPr="00A3662A">
        <w:rPr>
          <w:lang w:val="en-US"/>
        </w:rPr>
        <w:t xml:space="preserve"> </w:t>
      </w:r>
      <w:r w:rsidR="00A2378C" w:rsidRPr="00A3662A">
        <w:rPr>
          <w:lang w:val="en-US"/>
        </w:rPr>
        <w:t>4</w:t>
      </w:r>
      <w:r w:rsidR="00DE45E0" w:rsidRPr="00A3662A">
        <w:rPr>
          <w:lang w:val="en-US"/>
        </w:rPr>
        <w:tab/>
      </w:r>
      <w:r w:rsidR="00601CD1" w:rsidRPr="00A3662A">
        <w:rPr>
          <w:lang w:val="en-US"/>
        </w:rPr>
        <w:t>8</w:t>
      </w:r>
      <w:r w:rsidR="00DE45E0" w:rsidRPr="00A3662A">
        <w:rPr>
          <w:lang w:val="en-US"/>
        </w:rPr>
        <w:t xml:space="preserve"> </w:t>
      </w:r>
      <w:r w:rsidR="00A47813" w:rsidRPr="00A3662A">
        <w:rPr>
          <w:lang w:val="en-US"/>
        </w:rPr>
        <w:t>points</w:t>
      </w:r>
    </w:p>
    <w:p w14:paraId="6C896D2B" w14:textId="0E2F6884" w:rsidR="005E2D56" w:rsidRPr="00A3662A" w:rsidRDefault="00006981" w:rsidP="005E2D56">
      <w:pPr>
        <w:pStyle w:val="Problemberschrift"/>
        <w:rPr>
          <w:lang w:val="en-US"/>
        </w:rPr>
      </w:pPr>
      <w:r w:rsidRPr="00A3662A">
        <w:rPr>
          <w:lang w:val="en-US"/>
        </w:rPr>
        <w:t xml:space="preserve">Aluminium, </w:t>
      </w:r>
      <w:r w:rsidR="00BB5862" w:rsidRPr="00A3662A">
        <w:rPr>
          <w:lang w:val="en-US"/>
        </w:rPr>
        <w:t>Chemical Bonds and Thermochemistry</w:t>
      </w:r>
    </w:p>
    <w:p w14:paraId="40D562E9" w14:textId="127163B1" w:rsidR="00184379" w:rsidRPr="00A3662A" w:rsidRDefault="00A47813" w:rsidP="00A47813">
      <w:pPr>
        <w:rPr>
          <w:lang w:val="en-US"/>
        </w:rPr>
      </w:pPr>
      <w:r w:rsidRPr="00A3662A">
        <w:rPr>
          <w:lang w:val="en-US"/>
        </w:rPr>
        <w:t>The so called transport reaction is one possibility to purify aluminium. In this reaction gaseous aluminium(III) chloride is directed over liquid aluminium. In the gas phase at elevated temperatures AlCl is formed. AlCl decomposes at lower temperatures yielding pure Al.</w:t>
      </w:r>
      <w:r w:rsidR="00C97B69" w:rsidRPr="00A3662A">
        <w:rPr>
          <w:lang w:val="en-US"/>
        </w:rPr>
        <w:t>:</w:t>
      </w:r>
    </w:p>
    <w:p w14:paraId="3A44F944" w14:textId="77777777" w:rsidR="00C97B69" w:rsidRPr="00A3662A" w:rsidRDefault="00C97B69" w:rsidP="006D78B1">
      <w:pPr>
        <w:rPr>
          <w:lang w:val="en-US"/>
        </w:rPr>
      </w:pPr>
    </w:p>
    <w:p w14:paraId="50BF62C2" w14:textId="0E325A64" w:rsidR="00C97B69" w:rsidRPr="00A3662A" w:rsidRDefault="00C97B69" w:rsidP="00DE45E0">
      <w:pPr>
        <w:jc w:val="center"/>
        <w:rPr>
          <w:lang w:val="en-US"/>
        </w:rPr>
      </w:pPr>
      <w:r w:rsidRPr="00A3662A">
        <w:rPr>
          <w:lang w:val="en-US"/>
        </w:rPr>
        <w:t>2 Al</w:t>
      </w:r>
      <w:r w:rsidRPr="00A3662A">
        <w:rPr>
          <w:vertAlign w:val="subscript"/>
          <w:lang w:val="en-US"/>
        </w:rPr>
        <w:t>(l)</w:t>
      </w:r>
      <w:r w:rsidRPr="00A3662A">
        <w:rPr>
          <w:lang w:val="en-US"/>
        </w:rPr>
        <w:t xml:space="preserve"> + AlCl</w:t>
      </w:r>
      <w:r w:rsidRPr="00A3662A">
        <w:rPr>
          <w:vertAlign w:val="subscript"/>
          <w:lang w:val="en-US"/>
        </w:rPr>
        <w:t>3</w:t>
      </w:r>
      <w:r w:rsidRPr="00A3662A">
        <w:rPr>
          <w:lang w:val="en-US"/>
        </w:rPr>
        <w:t xml:space="preserve"> </w:t>
      </w:r>
      <w:r w:rsidR="00DE45E0" w:rsidRPr="00A3662A">
        <w:rPr>
          <w:vertAlign w:val="subscript"/>
          <w:lang w:val="en-US"/>
        </w:rPr>
        <w:t>(g)</w:t>
      </w:r>
      <w:r w:rsidRPr="00A3662A">
        <w:rPr>
          <w:lang w:val="en-US"/>
        </w:rPr>
        <w:t xml:space="preserve"> </w:t>
      </w:r>
      <w:r w:rsidR="00DE45E0" w:rsidRPr="0033530C">
        <w:rPr>
          <w:lang w:val="en-US"/>
        </w:rPr>
        <w:t>⇌</w:t>
      </w:r>
      <w:r w:rsidR="00DE45E0">
        <w:rPr>
          <w:lang w:val="en-US"/>
        </w:rPr>
        <w:t xml:space="preserve"> </w:t>
      </w:r>
      <w:r w:rsidRPr="00A3662A">
        <w:rPr>
          <w:lang w:val="en-US"/>
        </w:rPr>
        <w:t xml:space="preserve"> 3 AlCl</w:t>
      </w:r>
      <w:r w:rsidRPr="00A3662A">
        <w:rPr>
          <w:vertAlign w:val="subscript"/>
          <w:lang w:val="en-US"/>
        </w:rPr>
        <w:t>(g)</w:t>
      </w:r>
    </w:p>
    <w:p w14:paraId="624C9F89" w14:textId="087F69E4" w:rsidR="00C97B69" w:rsidRPr="00A3662A" w:rsidRDefault="00C97B69" w:rsidP="006D78B1">
      <w:pPr>
        <w:rPr>
          <w:lang w:val="en-US"/>
        </w:rPr>
      </w:pPr>
    </w:p>
    <w:tbl>
      <w:tblPr>
        <w:tblStyle w:val="Tabellenraster"/>
        <w:tblW w:w="0" w:type="auto"/>
        <w:tblInd w:w="1242" w:type="dxa"/>
        <w:tblLook w:val="04A0" w:firstRow="1" w:lastRow="0" w:firstColumn="1" w:lastColumn="0" w:noHBand="0" w:noVBand="1"/>
      </w:tblPr>
      <w:tblGrid>
        <w:gridCol w:w="1686"/>
        <w:gridCol w:w="2374"/>
        <w:gridCol w:w="2374"/>
      </w:tblGrid>
      <w:tr w:rsidR="00C97B69" w:rsidRPr="00C97B69" w14:paraId="762F0564" w14:textId="77777777" w:rsidTr="00DE45E0">
        <w:tc>
          <w:tcPr>
            <w:tcW w:w="1686" w:type="dxa"/>
          </w:tcPr>
          <w:p w14:paraId="202751DD" w14:textId="77777777" w:rsidR="00C97B69" w:rsidRPr="00A3662A" w:rsidRDefault="00C97B69" w:rsidP="002A605C">
            <w:pPr>
              <w:rPr>
                <w:lang w:val="en-US"/>
              </w:rPr>
            </w:pPr>
          </w:p>
        </w:tc>
        <w:tc>
          <w:tcPr>
            <w:tcW w:w="2374" w:type="dxa"/>
          </w:tcPr>
          <w:p w14:paraId="1F7C595D" w14:textId="5F6185E8" w:rsidR="00C97B69" w:rsidRPr="00C97B69" w:rsidRDefault="00A3662A" w:rsidP="00C97B69">
            <m:oMathPara>
              <m:oMath>
                <m:sSub>
                  <m:sSubPr>
                    <m:ctrlPr>
                      <w:rPr>
                        <w:i/>
                      </w:rPr>
                    </m:ctrlPr>
                  </m:sSubPr>
                  <m:e>
                    <m:r>
                      <m:t>Δ</m:t>
                    </m:r>
                  </m:e>
                  <m:sub>
                    <m:r>
                      <m:t>f</m:t>
                    </m:r>
                  </m:sub>
                </m:sSub>
                <m:r>
                  <m:t>H°</m:t>
                </m:r>
                <m:r>
                  <m:rPr>
                    <m:sty m:val="p"/>
                  </m:rPr>
                  <m:t xml:space="preserve"> in kJ mo</m:t>
                </m:r>
                <m:sSup>
                  <m:sSupPr>
                    <m:ctrlPr/>
                  </m:sSupPr>
                  <m:e>
                    <m:r>
                      <m:rPr>
                        <m:sty m:val="p"/>
                      </m:rPr>
                      <m:t>l</m:t>
                    </m:r>
                  </m:e>
                  <m:sup>
                    <m:r>
                      <m:rPr>
                        <m:sty m:val="p"/>
                      </m:rPr>
                      <m:t>-1</m:t>
                    </m:r>
                  </m:sup>
                </m:sSup>
              </m:oMath>
            </m:oMathPara>
          </w:p>
        </w:tc>
        <w:tc>
          <w:tcPr>
            <w:tcW w:w="2374" w:type="dxa"/>
          </w:tcPr>
          <w:p w14:paraId="007D029B" w14:textId="79610170" w:rsidR="00C97B69" w:rsidRPr="00C97B69" w:rsidRDefault="00C97B69" w:rsidP="00C97B69">
            <m:oMathPara>
              <m:oMath>
                <m:r>
                  <m:t>S°</m:t>
                </m:r>
                <m:r>
                  <m:rPr>
                    <m:sty m:val="p"/>
                  </m:rPr>
                  <m:t xml:space="preserve"> in J mo</m:t>
                </m:r>
                <m:sSup>
                  <m:sSupPr>
                    <m:ctrlPr/>
                  </m:sSupPr>
                  <m:e>
                    <m:r>
                      <m:rPr>
                        <m:sty m:val="p"/>
                      </m:rPr>
                      <m:t>l</m:t>
                    </m:r>
                  </m:e>
                  <m:sup>
                    <m:r>
                      <m:rPr>
                        <m:sty m:val="p"/>
                      </m:rPr>
                      <m:t>-1</m:t>
                    </m:r>
                  </m:sup>
                </m:sSup>
                <m:sSup>
                  <m:sSupPr>
                    <m:ctrlPr/>
                  </m:sSupPr>
                  <m:e>
                    <m:r>
                      <m:rPr>
                        <m:sty m:val="p"/>
                      </m:rPr>
                      <m:t>K</m:t>
                    </m:r>
                  </m:e>
                  <m:sup>
                    <m:r>
                      <m:rPr>
                        <m:sty m:val="p"/>
                      </m:rPr>
                      <m:t>-1</m:t>
                    </m:r>
                  </m:sup>
                </m:sSup>
              </m:oMath>
            </m:oMathPara>
          </w:p>
        </w:tc>
      </w:tr>
      <w:tr w:rsidR="00C97B69" w:rsidRPr="00C97B69" w14:paraId="5F260DA7" w14:textId="77777777" w:rsidTr="00DE45E0">
        <w:tc>
          <w:tcPr>
            <w:tcW w:w="1686" w:type="dxa"/>
          </w:tcPr>
          <w:p w14:paraId="777C6815" w14:textId="77777777" w:rsidR="00C97B69" w:rsidRPr="00C97B69" w:rsidRDefault="00C97B69" w:rsidP="002A605C">
            <w:r w:rsidRPr="00C97B69">
              <w:t>Al</w:t>
            </w:r>
            <w:r w:rsidRPr="00DE45E0">
              <w:rPr>
                <w:vertAlign w:val="subscript"/>
              </w:rPr>
              <w:t>(l)</w:t>
            </w:r>
          </w:p>
        </w:tc>
        <w:tc>
          <w:tcPr>
            <w:tcW w:w="2374" w:type="dxa"/>
          </w:tcPr>
          <w:p w14:paraId="7AB1EC08" w14:textId="5B5F788C" w:rsidR="00C97B69" w:rsidRPr="00C97B69" w:rsidRDefault="00C97B69" w:rsidP="00A47813">
            <w:pPr>
              <w:ind w:right="562"/>
              <w:jc w:val="right"/>
            </w:pPr>
            <w:r w:rsidRPr="00C97B69">
              <w:t>10</w:t>
            </w:r>
            <w:r w:rsidR="00A47813">
              <w:t>.</w:t>
            </w:r>
            <w:r w:rsidRPr="00C97B69">
              <w:t>56</w:t>
            </w:r>
          </w:p>
        </w:tc>
        <w:tc>
          <w:tcPr>
            <w:tcW w:w="2374" w:type="dxa"/>
          </w:tcPr>
          <w:p w14:paraId="16B8D93B" w14:textId="4A548A3E" w:rsidR="00C97B69" w:rsidRPr="00C97B69" w:rsidRDefault="00C97B69" w:rsidP="00A47813">
            <w:pPr>
              <w:ind w:right="562"/>
              <w:jc w:val="right"/>
            </w:pPr>
            <w:r w:rsidRPr="00C97B69">
              <w:t>39</w:t>
            </w:r>
            <w:r w:rsidR="00A47813">
              <w:t>.</w:t>
            </w:r>
            <w:r w:rsidRPr="00C97B69">
              <w:t>55</w:t>
            </w:r>
          </w:p>
        </w:tc>
      </w:tr>
      <w:tr w:rsidR="00C97B69" w:rsidRPr="00C97B69" w14:paraId="3018F150" w14:textId="77777777" w:rsidTr="00DE45E0">
        <w:tc>
          <w:tcPr>
            <w:tcW w:w="1686" w:type="dxa"/>
          </w:tcPr>
          <w:p w14:paraId="51E6B5D4" w14:textId="77777777" w:rsidR="00C97B69" w:rsidRPr="00C97B69" w:rsidRDefault="00C97B69" w:rsidP="002A605C">
            <w:r w:rsidRPr="00C97B69">
              <w:t>AlCl</w:t>
            </w:r>
            <w:r w:rsidRPr="00DE45E0">
              <w:rPr>
                <w:vertAlign w:val="subscript"/>
              </w:rPr>
              <w:t>3(g)</w:t>
            </w:r>
          </w:p>
        </w:tc>
        <w:tc>
          <w:tcPr>
            <w:tcW w:w="2374" w:type="dxa"/>
          </w:tcPr>
          <w:p w14:paraId="1ADA7104" w14:textId="3EB31279" w:rsidR="00C97B69" w:rsidRPr="00C97B69" w:rsidRDefault="00C97B69" w:rsidP="00A47813">
            <w:pPr>
              <w:ind w:right="562"/>
              <w:jc w:val="right"/>
            </w:pPr>
            <w:r w:rsidRPr="00C97B69">
              <w:t>-584</w:t>
            </w:r>
            <w:r w:rsidR="00A47813">
              <w:t>.</w:t>
            </w:r>
            <w:r w:rsidRPr="00C97B69">
              <w:t>59</w:t>
            </w:r>
          </w:p>
        </w:tc>
        <w:tc>
          <w:tcPr>
            <w:tcW w:w="2374" w:type="dxa"/>
          </w:tcPr>
          <w:p w14:paraId="492E689D" w14:textId="7ABFACEC" w:rsidR="00C97B69" w:rsidRPr="00C97B69" w:rsidRDefault="00C97B69" w:rsidP="00A47813">
            <w:pPr>
              <w:ind w:right="562"/>
              <w:jc w:val="right"/>
            </w:pPr>
            <w:r w:rsidRPr="00C97B69">
              <w:t>314</w:t>
            </w:r>
            <w:r w:rsidR="00A47813">
              <w:t>.</w:t>
            </w:r>
            <w:r w:rsidRPr="00C97B69">
              <w:t>44</w:t>
            </w:r>
          </w:p>
        </w:tc>
      </w:tr>
      <w:tr w:rsidR="00C97B69" w:rsidRPr="00C97B69" w14:paraId="357E64DC" w14:textId="77777777" w:rsidTr="00DE45E0">
        <w:tc>
          <w:tcPr>
            <w:tcW w:w="1686" w:type="dxa"/>
          </w:tcPr>
          <w:p w14:paraId="47EE54FE" w14:textId="3CC263E7" w:rsidR="00C97B69" w:rsidRPr="00C97B69" w:rsidRDefault="00C97B69" w:rsidP="00DE45E0">
            <w:r w:rsidRPr="00C97B69">
              <w:t>AlCl</w:t>
            </w:r>
            <w:r w:rsidRPr="00DE45E0">
              <w:rPr>
                <w:vertAlign w:val="subscript"/>
              </w:rPr>
              <w:t>(g)</w:t>
            </w:r>
          </w:p>
        </w:tc>
        <w:tc>
          <w:tcPr>
            <w:tcW w:w="2374" w:type="dxa"/>
          </w:tcPr>
          <w:p w14:paraId="1D3F6054" w14:textId="6C8EA966" w:rsidR="00C97B69" w:rsidRPr="00C97B69" w:rsidRDefault="00C97B69" w:rsidP="00A47813">
            <w:pPr>
              <w:ind w:right="562"/>
              <w:jc w:val="right"/>
            </w:pPr>
            <w:r w:rsidRPr="00C97B69">
              <w:t>-51</w:t>
            </w:r>
            <w:r w:rsidR="00A47813">
              <w:t>.</w:t>
            </w:r>
            <w:r w:rsidRPr="00C97B69">
              <w:t>46</w:t>
            </w:r>
          </w:p>
        </w:tc>
        <w:tc>
          <w:tcPr>
            <w:tcW w:w="2374" w:type="dxa"/>
          </w:tcPr>
          <w:p w14:paraId="235F3801" w14:textId="61CDE98E" w:rsidR="00C97B69" w:rsidRPr="00C97B69" w:rsidRDefault="00C97B69" w:rsidP="00A47813">
            <w:pPr>
              <w:ind w:right="562"/>
              <w:jc w:val="right"/>
            </w:pPr>
            <w:r w:rsidRPr="00C97B69">
              <w:t>227</w:t>
            </w:r>
            <w:r w:rsidR="00A47813">
              <w:t>.</w:t>
            </w:r>
            <w:r w:rsidRPr="00C97B69">
              <w:t>95</w:t>
            </w:r>
          </w:p>
        </w:tc>
      </w:tr>
    </w:tbl>
    <w:p w14:paraId="55406141" w14:textId="77777777" w:rsidR="00C52774" w:rsidRDefault="00C52774" w:rsidP="006D78B1"/>
    <w:p w14:paraId="0FDD4905" w14:textId="77777777" w:rsidR="00505E20" w:rsidRDefault="00505E20" w:rsidP="006D78B1"/>
    <w:tbl>
      <w:tblPr>
        <w:tblStyle w:val="Tabellenraster"/>
        <w:tblW w:w="9639" w:type="dxa"/>
        <w:tblInd w:w="108" w:type="dxa"/>
        <w:tblLook w:val="04A0" w:firstRow="1" w:lastRow="0" w:firstColumn="1" w:lastColumn="0" w:noHBand="0" w:noVBand="1"/>
      </w:tblPr>
      <w:tblGrid>
        <w:gridCol w:w="9639"/>
      </w:tblGrid>
      <w:tr w:rsidR="0010498A" w:rsidRPr="00A3662A" w14:paraId="49537E04" w14:textId="77777777" w:rsidTr="002A605C">
        <w:trPr>
          <w:trHeight w:val="283"/>
        </w:trPr>
        <w:tc>
          <w:tcPr>
            <w:tcW w:w="9639" w:type="dxa"/>
          </w:tcPr>
          <w:p w14:paraId="3A0E154A" w14:textId="5D02E091" w:rsidR="0010498A" w:rsidRPr="00A3662A" w:rsidRDefault="00A2378C" w:rsidP="00A47813">
            <w:pPr>
              <w:pStyle w:val="FrageKursiv"/>
              <w:rPr>
                <w:lang w:val="en-US"/>
              </w:rPr>
            </w:pPr>
            <w:r w:rsidRPr="00A3662A">
              <w:rPr>
                <w:lang w:val="en-US"/>
              </w:rPr>
              <w:t>4</w:t>
            </w:r>
            <w:r w:rsidR="009E0B08" w:rsidRPr="00A3662A">
              <w:rPr>
                <w:lang w:val="en-US"/>
              </w:rPr>
              <w:t>.1</w:t>
            </w:r>
            <w:r w:rsidR="009E0B08" w:rsidRPr="00A3662A">
              <w:rPr>
                <w:lang w:val="en-US"/>
              </w:rPr>
              <w:tab/>
            </w:r>
            <w:r w:rsidR="00A47813" w:rsidRPr="00A3662A">
              <w:rPr>
                <w:lang w:val="en-US"/>
              </w:rPr>
              <w:t>Calculate the minimum temperature needed for the equilibrium to lie on the side of the product</w:t>
            </w:r>
            <w:r w:rsidR="009B3F33" w:rsidRPr="00A3662A">
              <w:rPr>
                <w:lang w:val="en-US"/>
              </w:rPr>
              <w:t>.</w:t>
            </w:r>
          </w:p>
        </w:tc>
      </w:tr>
      <w:tr w:rsidR="0010498A" w:rsidRPr="00A3662A" w14:paraId="176E6CF2" w14:textId="77777777" w:rsidTr="002A605C">
        <w:trPr>
          <w:trHeight w:val="282"/>
        </w:trPr>
        <w:tc>
          <w:tcPr>
            <w:tcW w:w="9639" w:type="dxa"/>
          </w:tcPr>
          <w:p w14:paraId="231639E5" w14:textId="77777777" w:rsidR="0010498A" w:rsidRPr="00A3662A" w:rsidRDefault="0010498A" w:rsidP="002A605C">
            <w:pPr>
              <w:pStyle w:val="FrageKursiv"/>
              <w:ind w:left="0" w:firstLine="0"/>
              <w:rPr>
                <w:lang w:val="en-US"/>
              </w:rPr>
            </w:pPr>
          </w:p>
          <w:p w14:paraId="26B7C2E3" w14:textId="77777777" w:rsidR="0010498A" w:rsidRPr="00A3662A" w:rsidRDefault="0010498A" w:rsidP="002A605C">
            <w:pPr>
              <w:pStyle w:val="FrageKursiv"/>
              <w:ind w:left="0" w:firstLine="0"/>
              <w:rPr>
                <w:lang w:val="en-US"/>
              </w:rPr>
            </w:pPr>
          </w:p>
          <w:p w14:paraId="72BC36E2" w14:textId="77777777" w:rsidR="0010498A" w:rsidRPr="00A3662A" w:rsidRDefault="0010498A" w:rsidP="002A605C">
            <w:pPr>
              <w:pStyle w:val="FrageKursiv"/>
              <w:ind w:left="0" w:firstLine="0"/>
              <w:rPr>
                <w:lang w:val="en-US"/>
              </w:rPr>
            </w:pPr>
          </w:p>
          <w:p w14:paraId="399273B0" w14:textId="77777777" w:rsidR="0010498A" w:rsidRPr="00A3662A" w:rsidRDefault="0010498A" w:rsidP="002A605C">
            <w:pPr>
              <w:pStyle w:val="FrageKursiv"/>
              <w:ind w:left="0" w:firstLine="0"/>
              <w:rPr>
                <w:lang w:val="en-US"/>
              </w:rPr>
            </w:pPr>
          </w:p>
          <w:p w14:paraId="426CFCE1" w14:textId="77777777" w:rsidR="0010498A" w:rsidRPr="00A3662A" w:rsidRDefault="0010498A" w:rsidP="002A605C">
            <w:pPr>
              <w:pStyle w:val="FrageKursiv"/>
              <w:ind w:left="0" w:firstLine="0"/>
              <w:rPr>
                <w:lang w:val="en-US"/>
              </w:rPr>
            </w:pPr>
          </w:p>
          <w:p w14:paraId="6A2E2AB0" w14:textId="77777777" w:rsidR="0010498A" w:rsidRPr="00A3662A" w:rsidRDefault="0010498A" w:rsidP="002A605C">
            <w:pPr>
              <w:pStyle w:val="FrageKursiv"/>
              <w:ind w:left="0" w:firstLine="0"/>
              <w:rPr>
                <w:lang w:val="en-US"/>
              </w:rPr>
            </w:pPr>
          </w:p>
          <w:p w14:paraId="082891CF" w14:textId="77777777" w:rsidR="0010498A" w:rsidRPr="00A3662A" w:rsidRDefault="0010498A" w:rsidP="002A605C">
            <w:pPr>
              <w:pStyle w:val="FrageKursiv"/>
              <w:ind w:left="0" w:firstLine="0"/>
              <w:rPr>
                <w:lang w:val="en-US"/>
              </w:rPr>
            </w:pPr>
          </w:p>
        </w:tc>
      </w:tr>
    </w:tbl>
    <w:p w14:paraId="62CA92E2" w14:textId="77777777" w:rsidR="00C52774" w:rsidRPr="00A3662A" w:rsidRDefault="00C52774" w:rsidP="006D78B1">
      <w:pPr>
        <w:rPr>
          <w:lang w:val="en-US"/>
        </w:rPr>
      </w:pPr>
    </w:p>
    <w:p w14:paraId="3987BD38" w14:textId="77777777" w:rsidR="00505E20" w:rsidRPr="00A3662A" w:rsidRDefault="00505E20" w:rsidP="006D78B1">
      <w:pPr>
        <w:rPr>
          <w:lang w:val="en-US"/>
        </w:rPr>
      </w:pPr>
    </w:p>
    <w:p w14:paraId="00FEF109" w14:textId="4FA040A6" w:rsidR="0010498A" w:rsidRPr="00A3662A" w:rsidRDefault="009B3F33" w:rsidP="006D78B1">
      <w:pPr>
        <w:rPr>
          <w:lang w:val="en-US"/>
        </w:rPr>
      </w:pPr>
      <w:r w:rsidRPr="00A3662A">
        <w:rPr>
          <w:lang w:val="en-US"/>
        </w:rPr>
        <w:t>Alumini</w:t>
      </w:r>
      <w:r w:rsidR="005077FD" w:rsidRPr="00A3662A">
        <w:rPr>
          <w:lang w:val="en-US"/>
        </w:rPr>
        <w:t>u</w:t>
      </w:r>
      <w:r w:rsidRPr="00A3662A">
        <w:rPr>
          <w:lang w:val="en-US"/>
        </w:rPr>
        <w:t>m</w:t>
      </w:r>
      <w:r w:rsidR="00A47813" w:rsidRPr="00A3662A">
        <w:rPr>
          <w:lang w:val="en-US"/>
        </w:rPr>
        <w:t xml:space="preserve"> </w:t>
      </w:r>
      <w:r w:rsidRPr="00A3662A">
        <w:rPr>
          <w:lang w:val="en-US"/>
        </w:rPr>
        <w:t>hydrid</w:t>
      </w:r>
      <w:r w:rsidR="00A47813" w:rsidRPr="00A3662A">
        <w:rPr>
          <w:lang w:val="en-US"/>
        </w:rPr>
        <w:t>e</w:t>
      </w:r>
      <w:r w:rsidRPr="00A3662A">
        <w:rPr>
          <w:lang w:val="en-US"/>
        </w:rPr>
        <w:t xml:space="preserve"> AlH</w:t>
      </w:r>
      <w:r w:rsidRPr="00A3662A">
        <w:rPr>
          <w:vertAlign w:val="subscript"/>
          <w:lang w:val="en-US"/>
        </w:rPr>
        <w:t>3</w:t>
      </w:r>
      <w:r w:rsidRPr="00A3662A">
        <w:rPr>
          <w:lang w:val="en-US"/>
        </w:rPr>
        <w:t xml:space="preserve"> </w:t>
      </w:r>
      <w:r w:rsidR="00A47813" w:rsidRPr="00A3662A">
        <w:rPr>
          <w:lang w:val="en-US"/>
        </w:rPr>
        <w:t xml:space="preserve">can be prepared in a reaction of </w:t>
      </w:r>
      <w:r w:rsidR="0010498A" w:rsidRPr="00A3662A">
        <w:rPr>
          <w:lang w:val="en-US"/>
        </w:rPr>
        <w:t>AlCl</w:t>
      </w:r>
      <w:r w:rsidR="000F2764" w:rsidRPr="00A3662A">
        <w:rPr>
          <w:vertAlign w:val="subscript"/>
          <w:lang w:val="en-US"/>
        </w:rPr>
        <w:t>3</w:t>
      </w:r>
      <w:r w:rsidR="0010498A" w:rsidRPr="00A3662A">
        <w:rPr>
          <w:lang w:val="en-US"/>
        </w:rPr>
        <w:t xml:space="preserve"> </w:t>
      </w:r>
      <w:r w:rsidR="00A47813" w:rsidRPr="00A3662A">
        <w:rPr>
          <w:lang w:val="en-US"/>
        </w:rPr>
        <w:t>with lithium aluminium hydride</w:t>
      </w:r>
      <w:r w:rsidRPr="00A3662A">
        <w:rPr>
          <w:lang w:val="en-US"/>
        </w:rPr>
        <w:t>.</w:t>
      </w:r>
    </w:p>
    <w:p w14:paraId="1323E647" w14:textId="77777777" w:rsidR="0010498A" w:rsidRPr="00A3662A" w:rsidRDefault="0010498A" w:rsidP="006D78B1">
      <w:pPr>
        <w:rPr>
          <w:lang w:val="en-US"/>
        </w:rPr>
      </w:pPr>
    </w:p>
    <w:tbl>
      <w:tblPr>
        <w:tblStyle w:val="Tabellenraster"/>
        <w:tblW w:w="9639" w:type="dxa"/>
        <w:tblInd w:w="108" w:type="dxa"/>
        <w:tblLook w:val="04A0" w:firstRow="1" w:lastRow="0" w:firstColumn="1" w:lastColumn="0" w:noHBand="0" w:noVBand="1"/>
      </w:tblPr>
      <w:tblGrid>
        <w:gridCol w:w="9639"/>
      </w:tblGrid>
      <w:tr w:rsidR="0010498A" w:rsidRPr="00A3662A" w14:paraId="239DFC57" w14:textId="77777777" w:rsidTr="00ED61BB">
        <w:trPr>
          <w:trHeight w:val="296"/>
        </w:trPr>
        <w:tc>
          <w:tcPr>
            <w:tcW w:w="9639" w:type="dxa"/>
          </w:tcPr>
          <w:p w14:paraId="0E02FC84" w14:textId="24EE1532" w:rsidR="000F2764" w:rsidRPr="00A3662A" w:rsidRDefault="00A2378C" w:rsidP="00A47813">
            <w:pPr>
              <w:pStyle w:val="FrageKursiv"/>
              <w:rPr>
                <w:lang w:val="en-US"/>
              </w:rPr>
            </w:pPr>
            <w:r w:rsidRPr="00A3662A">
              <w:rPr>
                <w:lang w:val="en-US"/>
              </w:rPr>
              <w:t>4.</w:t>
            </w:r>
            <w:r w:rsidR="008F1EE4" w:rsidRPr="00A3662A">
              <w:rPr>
                <w:lang w:val="en-US"/>
              </w:rPr>
              <w:t>2</w:t>
            </w:r>
            <w:r w:rsidRPr="00A3662A">
              <w:rPr>
                <w:lang w:val="en-US"/>
              </w:rPr>
              <w:tab/>
            </w:r>
            <w:r w:rsidR="00A47813" w:rsidRPr="00A3662A">
              <w:rPr>
                <w:lang w:val="en-US"/>
              </w:rPr>
              <w:t>Write down a balanced equation for this reaction</w:t>
            </w:r>
            <w:r w:rsidR="000F2764" w:rsidRPr="00A3662A">
              <w:rPr>
                <w:lang w:val="en-US"/>
              </w:rPr>
              <w:t>:</w:t>
            </w:r>
          </w:p>
        </w:tc>
      </w:tr>
      <w:tr w:rsidR="00ED61BB" w:rsidRPr="00A3662A" w14:paraId="2650D149" w14:textId="77777777" w:rsidTr="002A605C">
        <w:trPr>
          <w:trHeight w:val="296"/>
        </w:trPr>
        <w:tc>
          <w:tcPr>
            <w:tcW w:w="9639" w:type="dxa"/>
          </w:tcPr>
          <w:p w14:paraId="26AD766D" w14:textId="77777777" w:rsidR="00ED61BB" w:rsidRPr="00A3662A" w:rsidRDefault="00ED61BB" w:rsidP="00473766">
            <w:pPr>
              <w:pStyle w:val="FrageKursiv"/>
              <w:rPr>
                <w:lang w:val="en-US"/>
              </w:rPr>
            </w:pPr>
          </w:p>
          <w:p w14:paraId="07C1867B" w14:textId="77777777" w:rsidR="00ED61BB" w:rsidRPr="00A3662A" w:rsidRDefault="00ED61BB" w:rsidP="00473766">
            <w:pPr>
              <w:pStyle w:val="FrageKursiv"/>
              <w:rPr>
                <w:lang w:val="en-US"/>
              </w:rPr>
            </w:pPr>
          </w:p>
        </w:tc>
      </w:tr>
    </w:tbl>
    <w:p w14:paraId="6345F633" w14:textId="77777777" w:rsidR="0010498A" w:rsidRPr="00A3662A" w:rsidRDefault="0010498A" w:rsidP="006D78B1">
      <w:pPr>
        <w:rPr>
          <w:lang w:val="en-US"/>
        </w:rPr>
      </w:pPr>
    </w:p>
    <w:p w14:paraId="582CD380" w14:textId="3D1C31E0" w:rsidR="009B3F33" w:rsidRPr="00A3662A" w:rsidRDefault="00A47813" w:rsidP="00A47813">
      <w:pPr>
        <w:rPr>
          <w:lang w:val="en-US"/>
        </w:rPr>
      </w:pPr>
      <w:r w:rsidRPr="00A3662A">
        <w:rPr>
          <w:lang w:val="en-US"/>
        </w:rPr>
        <w:t>Aluminium hydride (so</w:t>
      </w:r>
      <w:r w:rsidR="00A56D99">
        <w:rPr>
          <w:lang w:val="en-US"/>
        </w:rPr>
        <w:t>metimes called alane) is a colo</w:t>
      </w:r>
      <w:r w:rsidRPr="00A3662A">
        <w:rPr>
          <w:lang w:val="en-US"/>
        </w:rPr>
        <w:t>rless, pyrophoric solid. It is made up of AlH</w:t>
      </w:r>
      <w:r w:rsidRPr="00A3662A">
        <w:rPr>
          <w:vertAlign w:val="subscript"/>
          <w:lang w:val="en-US"/>
        </w:rPr>
        <w:t>3</w:t>
      </w:r>
      <w:r w:rsidRPr="00A3662A">
        <w:rPr>
          <w:lang w:val="en-US"/>
        </w:rPr>
        <w:t>-chains. We will now focus on the monomeric  AlH</w:t>
      </w:r>
      <w:r w:rsidRPr="00A3662A">
        <w:rPr>
          <w:vertAlign w:val="subscript"/>
          <w:lang w:val="en-US"/>
        </w:rPr>
        <w:t>3</w:t>
      </w:r>
      <w:r w:rsidR="00243E60" w:rsidRPr="00A3662A">
        <w:rPr>
          <w:lang w:val="en-US"/>
        </w:rPr>
        <w:t>.</w:t>
      </w:r>
    </w:p>
    <w:p w14:paraId="70F491E5" w14:textId="77777777" w:rsidR="009B3F33" w:rsidRPr="00A3662A" w:rsidRDefault="00243E60" w:rsidP="006D78B1">
      <w:pPr>
        <w:rPr>
          <w:lang w:val="en-US"/>
        </w:rPr>
      </w:pPr>
      <w:r w:rsidRPr="00A3662A">
        <w:rPr>
          <w:lang w:val="en-US"/>
        </w:rPr>
        <w:t xml:space="preserve"> </w:t>
      </w:r>
    </w:p>
    <w:tbl>
      <w:tblPr>
        <w:tblStyle w:val="Tabellenraster"/>
        <w:tblW w:w="9639" w:type="dxa"/>
        <w:tblInd w:w="108" w:type="dxa"/>
        <w:tblLook w:val="04A0" w:firstRow="1" w:lastRow="0" w:firstColumn="1" w:lastColumn="0" w:noHBand="0" w:noVBand="1"/>
      </w:tblPr>
      <w:tblGrid>
        <w:gridCol w:w="9639"/>
      </w:tblGrid>
      <w:tr w:rsidR="009B3F33" w:rsidRPr="00A3662A" w14:paraId="30BE63C0" w14:textId="77777777" w:rsidTr="009B3F33">
        <w:tc>
          <w:tcPr>
            <w:tcW w:w="9639" w:type="dxa"/>
          </w:tcPr>
          <w:p w14:paraId="718DF1F4" w14:textId="68C7AF98" w:rsidR="009B3F33" w:rsidRPr="00A3662A" w:rsidRDefault="009B3F33" w:rsidP="009B3F33">
            <w:pPr>
              <w:pStyle w:val="FrageKursiv"/>
              <w:rPr>
                <w:lang w:val="en-US"/>
              </w:rPr>
            </w:pPr>
            <w:r w:rsidRPr="00A3662A">
              <w:rPr>
                <w:lang w:val="en-US"/>
              </w:rPr>
              <w:t>4.</w:t>
            </w:r>
            <w:r w:rsidR="008F1EE4" w:rsidRPr="00A3662A">
              <w:rPr>
                <w:lang w:val="en-US"/>
              </w:rPr>
              <w:t>3</w:t>
            </w:r>
            <w:r w:rsidRPr="00A3662A">
              <w:rPr>
                <w:lang w:val="en-US"/>
              </w:rPr>
              <w:tab/>
            </w:r>
            <w:r w:rsidR="00A47813" w:rsidRPr="00A3662A">
              <w:rPr>
                <w:lang w:val="en-US"/>
              </w:rPr>
              <w:t>Tick the right configuration of</w:t>
            </w:r>
            <w:r w:rsidRPr="00A3662A">
              <w:rPr>
                <w:lang w:val="en-US"/>
              </w:rPr>
              <w:t xml:space="preserve"> AlH</w:t>
            </w:r>
            <w:r w:rsidRPr="00A3662A">
              <w:rPr>
                <w:vertAlign w:val="subscript"/>
                <w:lang w:val="en-US"/>
              </w:rPr>
              <w:t>3</w:t>
            </w:r>
            <w:r w:rsidRPr="00A3662A">
              <w:rPr>
                <w:lang w:val="en-US"/>
              </w:rPr>
              <w:t xml:space="preserve"> </w:t>
            </w:r>
            <w:r w:rsidR="00A47813" w:rsidRPr="00A3662A">
              <w:rPr>
                <w:lang w:val="en-US"/>
              </w:rPr>
              <w:t>according to</w:t>
            </w:r>
            <w:r w:rsidRPr="00A3662A">
              <w:rPr>
                <w:lang w:val="en-US"/>
              </w:rPr>
              <w:t xml:space="preserve"> VSEPR</w:t>
            </w:r>
          </w:p>
          <w:p w14:paraId="6D880FE7" w14:textId="2B1ECAA0" w:rsidR="009B3F33" w:rsidRPr="00A3662A" w:rsidRDefault="009B3F33" w:rsidP="009B3F33">
            <w:pPr>
              <w:spacing w:before="120"/>
              <w:rPr>
                <w:lang w:val="en-US"/>
              </w:rPr>
            </w:pPr>
            <w:r w:rsidRPr="00A3662A">
              <w:rPr>
                <w:lang w:val="en-US"/>
              </w:rPr>
              <w:t xml:space="preserve">O </w:t>
            </w:r>
            <w:r w:rsidR="00A47813" w:rsidRPr="00A3662A">
              <w:rPr>
                <w:lang w:val="en-US"/>
              </w:rPr>
              <w:t>tetrahedral</w:t>
            </w:r>
            <w:r w:rsidRPr="00A3662A">
              <w:rPr>
                <w:lang w:val="en-US"/>
              </w:rPr>
              <w:t xml:space="preserve"> </w:t>
            </w:r>
            <w:r w:rsidRPr="00A3662A">
              <w:rPr>
                <w:lang w:val="en-US"/>
              </w:rPr>
              <w:tab/>
              <w:t xml:space="preserve">O </w:t>
            </w:r>
            <w:r w:rsidR="00A47813" w:rsidRPr="00A3662A">
              <w:rPr>
                <w:lang w:val="en-US"/>
              </w:rPr>
              <w:t>square</w:t>
            </w:r>
            <w:r w:rsidRPr="00A3662A">
              <w:rPr>
                <w:lang w:val="en-US"/>
              </w:rPr>
              <w:t xml:space="preserve"> planar</w:t>
            </w:r>
            <w:r w:rsidRPr="00A3662A">
              <w:rPr>
                <w:lang w:val="en-US"/>
              </w:rPr>
              <w:tab/>
              <w:t xml:space="preserve">O trigonal planar </w:t>
            </w:r>
            <w:r w:rsidRPr="00A3662A">
              <w:rPr>
                <w:lang w:val="en-US"/>
              </w:rPr>
              <w:tab/>
              <w:t>O trigonal pyramidal</w:t>
            </w:r>
          </w:p>
          <w:p w14:paraId="17D71146" w14:textId="77777777" w:rsidR="009B3F33" w:rsidRPr="00A3662A" w:rsidRDefault="009B3F33" w:rsidP="009B3F33">
            <w:pPr>
              <w:pStyle w:val="FrageKursiv"/>
              <w:ind w:left="0" w:firstLine="0"/>
              <w:rPr>
                <w:lang w:val="en-US"/>
              </w:rPr>
            </w:pPr>
          </w:p>
        </w:tc>
      </w:tr>
    </w:tbl>
    <w:p w14:paraId="130594DE" w14:textId="77777777" w:rsidR="009B3F33" w:rsidRPr="00A3662A" w:rsidRDefault="009B3F33">
      <w:pPr>
        <w:jc w:val="left"/>
        <w:rPr>
          <w:lang w:val="en-US"/>
        </w:rPr>
      </w:pPr>
    </w:p>
    <w:p w14:paraId="7988EFE2" w14:textId="77777777" w:rsidR="009B3F33" w:rsidRPr="00A3662A" w:rsidRDefault="009B3F33">
      <w:pPr>
        <w:jc w:val="left"/>
        <w:rPr>
          <w:lang w:val="en-US"/>
        </w:rPr>
      </w:pPr>
    </w:p>
    <w:p w14:paraId="1567A77E" w14:textId="77777777" w:rsidR="009B3F33" w:rsidRPr="00A3662A" w:rsidRDefault="009B3F33">
      <w:pPr>
        <w:jc w:val="left"/>
        <w:rPr>
          <w:lang w:val="en-US"/>
        </w:rPr>
      </w:pPr>
    </w:p>
    <w:p w14:paraId="5EF5978F" w14:textId="77777777" w:rsidR="009B3F33" w:rsidRPr="00A3662A" w:rsidRDefault="009B3F33">
      <w:pPr>
        <w:jc w:val="left"/>
        <w:rPr>
          <w:lang w:val="en-US"/>
        </w:rPr>
      </w:pPr>
    </w:p>
    <w:tbl>
      <w:tblPr>
        <w:tblStyle w:val="Tabellenraster"/>
        <w:tblW w:w="9639" w:type="dxa"/>
        <w:tblInd w:w="108" w:type="dxa"/>
        <w:tblLook w:val="04A0" w:firstRow="1" w:lastRow="0" w:firstColumn="1" w:lastColumn="0" w:noHBand="0" w:noVBand="1"/>
      </w:tblPr>
      <w:tblGrid>
        <w:gridCol w:w="9639"/>
      </w:tblGrid>
      <w:tr w:rsidR="0010498A" w:rsidRPr="00C52774" w14:paraId="4EBF0D8C" w14:textId="77777777" w:rsidTr="009B3F33">
        <w:trPr>
          <w:trHeight w:val="283"/>
        </w:trPr>
        <w:tc>
          <w:tcPr>
            <w:tcW w:w="9639" w:type="dxa"/>
          </w:tcPr>
          <w:p w14:paraId="0EC43C0B" w14:textId="42B4C871" w:rsidR="009B3F33" w:rsidRPr="00A3662A" w:rsidRDefault="00A2378C" w:rsidP="00675E78">
            <w:pPr>
              <w:pStyle w:val="FrageKursiv"/>
              <w:rPr>
                <w:lang w:val="en-US"/>
              </w:rPr>
            </w:pPr>
            <w:r w:rsidRPr="00A3662A">
              <w:rPr>
                <w:lang w:val="en-US"/>
              </w:rPr>
              <w:lastRenderedPageBreak/>
              <w:t>4.</w:t>
            </w:r>
            <w:r w:rsidR="008F1EE4" w:rsidRPr="00A3662A">
              <w:rPr>
                <w:lang w:val="en-US"/>
              </w:rPr>
              <w:t>4</w:t>
            </w:r>
            <w:r w:rsidRPr="00A3662A">
              <w:rPr>
                <w:lang w:val="en-US"/>
              </w:rPr>
              <w:tab/>
            </w:r>
            <w:r w:rsidR="004F367B" w:rsidRPr="00A3662A">
              <w:rPr>
                <w:lang w:val="en-US"/>
              </w:rPr>
              <w:t>The figure shows an empty MO-scheme for AlH</w:t>
            </w:r>
            <w:r w:rsidR="004F367B" w:rsidRPr="00A3662A">
              <w:rPr>
                <w:vertAlign w:val="subscript"/>
                <w:lang w:val="en-US"/>
              </w:rPr>
              <w:t>3</w:t>
            </w:r>
            <w:r w:rsidR="004F367B" w:rsidRPr="00A3662A">
              <w:rPr>
                <w:lang w:val="en-US"/>
              </w:rPr>
              <w:t>. Fill in all (!) electrons of AlH</w:t>
            </w:r>
            <w:r w:rsidR="004F367B" w:rsidRPr="00A3662A">
              <w:rPr>
                <w:vertAlign w:val="subscript"/>
                <w:lang w:val="en-US"/>
              </w:rPr>
              <w:t>3</w:t>
            </w:r>
            <w:r w:rsidR="004F367B" w:rsidRPr="00A3662A">
              <w:rPr>
                <w:lang w:val="en-US"/>
              </w:rPr>
              <w:t xml:space="preserve"> using arrows</w:t>
            </w:r>
            <w:r w:rsidR="00243E60" w:rsidRPr="00A3662A">
              <w:rPr>
                <w:lang w:val="en-US"/>
              </w:rPr>
              <w:t xml:space="preserve">. </w:t>
            </w:r>
          </w:p>
          <w:p w14:paraId="3D7AB575" w14:textId="52D28FA6" w:rsidR="0010498A" w:rsidRPr="00A3662A" w:rsidRDefault="009B3F33" w:rsidP="00675E78">
            <w:pPr>
              <w:pStyle w:val="FrageKursiv"/>
              <w:rPr>
                <w:lang w:val="en-US"/>
              </w:rPr>
            </w:pPr>
            <w:r w:rsidRPr="00A3662A">
              <w:rPr>
                <w:lang w:val="en-US"/>
              </w:rPr>
              <w:tab/>
            </w:r>
            <w:r w:rsidR="004F367B" w:rsidRPr="00A3662A">
              <w:rPr>
                <w:lang w:val="en-US"/>
              </w:rPr>
              <w:t xml:space="preserve">Indicate </w:t>
            </w:r>
            <w:r w:rsidR="00243E60" w:rsidRPr="00A3662A">
              <w:rPr>
                <w:lang w:val="en-US"/>
              </w:rPr>
              <w:t xml:space="preserve">HOMO </w:t>
            </w:r>
            <w:r w:rsidR="004F367B" w:rsidRPr="00A3662A">
              <w:rPr>
                <w:lang w:val="en-US"/>
              </w:rPr>
              <w:t>and</w:t>
            </w:r>
            <w:r w:rsidR="00243E60" w:rsidRPr="00A3662A">
              <w:rPr>
                <w:lang w:val="en-US"/>
              </w:rPr>
              <w:t xml:space="preserve"> LUMO und </w:t>
            </w:r>
            <w:r w:rsidR="006B1EEE">
              <w:rPr>
                <w:lang w:val="en-US"/>
              </w:rPr>
              <w:t>tick the appropriate mag</w:t>
            </w:r>
            <w:r w:rsidR="004F367B" w:rsidRPr="00A3662A">
              <w:rPr>
                <w:lang w:val="en-US"/>
              </w:rPr>
              <w:t>netic behavior</w:t>
            </w:r>
            <w:r w:rsidR="00243E60" w:rsidRPr="00A3662A">
              <w:rPr>
                <w:lang w:val="en-US"/>
              </w:rPr>
              <w:t>.</w:t>
            </w:r>
          </w:p>
          <w:p w14:paraId="602732F3" w14:textId="77777777" w:rsidR="0010498A" w:rsidRPr="00A3662A" w:rsidRDefault="0010498A" w:rsidP="002A605C">
            <w:pPr>
              <w:pStyle w:val="FrageKursiv"/>
              <w:ind w:left="0" w:firstLine="0"/>
              <w:rPr>
                <w:lang w:val="en-US"/>
              </w:rPr>
            </w:pPr>
          </w:p>
          <w:p w14:paraId="5ADA7828" w14:textId="4FA7BD2A" w:rsidR="0010498A" w:rsidRDefault="00A35750" w:rsidP="00243E60">
            <w:pPr>
              <w:pStyle w:val="FrageKursiv"/>
              <w:ind w:left="0" w:firstLine="0"/>
              <w:jc w:val="center"/>
            </w:pPr>
            <w:r>
              <w:rPr>
                <w:noProof/>
                <w:lang w:val="de-DE"/>
              </w:rPr>
              <w:drawing>
                <wp:inline distT="0" distB="0" distL="0" distR="0" wp14:anchorId="4172F913" wp14:editId="27219D99">
                  <wp:extent cx="1393190" cy="3067685"/>
                  <wp:effectExtent l="0" t="0" r="381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3190" cy="3067685"/>
                          </a:xfrm>
                          <a:prstGeom prst="rect">
                            <a:avLst/>
                          </a:prstGeom>
                          <a:noFill/>
                          <a:ln>
                            <a:noFill/>
                          </a:ln>
                        </pic:spPr>
                      </pic:pic>
                    </a:graphicData>
                  </a:graphic>
                </wp:inline>
              </w:drawing>
            </w:r>
          </w:p>
          <w:p w14:paraId="0A40753F" w14:textId="77777777" w:rsidR="0010498A" w:rsidRDefault="0010498A" w:rsidP="002A605C">
            <w:pPr>
              <w:pStyle w:val="FrageKursiv"/>
              <w:ind w:left="0" w:firstLine="0"/>
            </w:pPr>
          </w:p>
          <w:p w14:paraId="401708F2" w14:textId="3A150699" w:rsidR="0010498A" w:rsidRPr="00C52774" w:rsidRDefault="00243E60" w:rsidP="004F367B">
            <w:pPr>
              <w:pStyle w:val="FrageKursiv"/>
              <w:spacing w:after="240"/>
              <w:ind w:left="0" w:firstLine="0"/>
              <w:jc w:val="center"/>
            </w:pPr>
            <w:r>
              <w:t xml:space="preserve">O </w:t>
            </w:r>
            <w:r w:rsidR="004F367B">
              <w:t>diamagnetic</w:t>
            </w:r>
            <w:r>
              <w:t xml:space="preserve">  </w:t>
            </w:r>
            <w:r>
              <w:tab/>
            </w:r>
            <w:r>
              <w:tab/>
            </w:r>
            <w:r>
              <w:tab/>
              <w:t xml:space="preserve">O </w:t>
            </w:r>
            <w:r w:rsidR="004F367B">
              <w:t>paramagnetic</w:t>
            </w:r>
          </w:p>
        </w:tc>
      </w:tr>
    </w:tbl>
    <w:p w14:paraId="386651B5" w14:textId="77777777" w:rsidR="0010498A" w:rsidRDefault="0010498A" w:rsidP="0010498A"/>
    <w:p w14:paraId="2772E490" w14:textId="77777777" w:rsidR="00505E20" w:rsidRDefault="00505E20" w:rsidP="0010498A"/>
    <w:p w14:paraId="0F12BDE0" w14:textId="74133D49" w:rsidR="0010498A" w:rsidRPr="00A3662A" w:rsidRDefault="004F367B" w:rsidP="0010498A">
      <w:pPr>
        <w:rPr>
          <w:lang w:val="en-US"/>
        </w:rPr>
      </w:pPr>
      <w:r w:rsidRPr="00A3662A">
        <w:rPr>
          <w:lang w:val="en-US"/>
        </w:rPr>
        <w:t>With trimethyl amine (abbreviated NMe</w:t>
      </w:r>
      <w:r w:rsidRPr="00A3662A">
        <w:rPr>
          <w:vertAlign w:val="subscript"/>
          <w:lang w:val="en-US"/>
        </w:rPr>
        <w:t>3</w:t>
      </w:r>
      <w:r w:rsidRPr="00A3662A">
        <w:rPr>
          <w:lang w:val="en-US"/>
        </w:rPr>
        <w:t xml:space="preserve">) </w:t>
      </w:r>
      <w:r w:rsidR="0010498A" w:rsidRPr="00A3662A">
        <w:rPr>
          <w:lang w:val="en-US"/>
        </w:rPr>
        <w:t>AlH</w:t>
      </w:r>
      <w:r w:rsidR="002A605C" w:rsidRPr="00A3662A">
        <w:rPr>
          <w:vertAlign w:val="subscript"/>
          <w:lang w:val="en-US"/>
        </w:rPr>
        <w:t>3</w:t>
      </w:r>
      <w:r w:rsidR="0010498A" w:rsidRPr="00A3662A">
        <w:rPr>
          <w:lang w:val="en-US"/>
        </w:rPr>
        <w:t xml:space="preserve"> </w:t>
      </w:r>
      <w:r w:rsidRPr="00A3662A">
        <w:rPr>
          <w:lang w:val="en-US"/>
        </w:rPr>
        <w:t>forms an adduct</w:t>
      </w:r>
      <w:r w:rsidR="004D31BF" w:rsidRPr="00A3662A">
        <w:rPr>
          <w:lang w:val="en-US"/>
        </w:rPr>
        <w:t>:</w:t>
      </w:r>
      <w:r w:rsidR="0010498A" w:rsidRPr="00A3662A">
        <w:rPr>
          <w:lang w:val="en-US"/>
        </w:rPr>
        <w:t xml:space="preserve"> </w:t>
      </w:r>
    </w:p>
    <w:p w14:paraId="63992D98" w14:textId="4764CC85" w:rsidR="002A605C" w:rsidRPr="002A605C" w:rsidRDefault="002A605C" w:rsidP="00243E60">
      <w:pPr>
        <w:jc w:val="center"/>
      </w:pPr>
      <w:r>
        <w:t>AlH</w:t>
      </w:r>
      <w:r>
        <w:rPr>
          <w:vertAlign w:val="subscript"/>
        </w:rPr>
        <w:t>3</w:t>
      </w:r>
      <w:r>
        <w:t xml:space="preserve"> + N</w:t>
      </w:r>
      <w:r w:rsidR="000C3305">
        <w:t>Me</w:t>
      </w:r>
      <w:r>
        <w:rPr>
          <w:vertAlign w:val="subscript"/>
        </w:rPr>
        <w:t>3</w:t>
      </w:r>
      <w:r>
        <w:t xml:space="preserve"> </w:t>
      </w:r>
      <w:r>
        <w:sym w:font="Symbol" w:char="F0AE"/>
      </w:r>
      <w:r>
        <w:t xml:space="preserve"> AlH</w:t>
      </w:r>
      <w:r>
        <w:rPr>
          <w:vertAlign w:val="subscript"/>
        </w:rPr>
        <w:t>3</w:t>
      </w:r>
      <w:r>
        <w:rPr>
          <w:rFonts w:ascii="Times" w:hAnsi="Times"/>
        </w:rPr>
        <w:t>·</w:t>
      </w:r>
      <w:r>
        <w:t>N</w:t>
      </w:r>
      <w:r w:rsidR="000C3305">
        <w:t>Me</w:t>
      </w:r>
      <w:r>
        <w:rPr>
          <w:vertAlign w:val="subscript"/>
        </w:rPr>
        <w:t>3</w:t>
      </w:r>
    </w:p>
    <w:p w14:paraId="280FA069" w14:textId="77777777" w:rsidR="00243E60" w:rsidRDefault="00243E60" w:rsidP="0010498A"/>
    <w:tbl>
      <w:tblPr>
        <w:tblStyle w:val="Tabellenraster"/>
        <w:tblW w:w="9639" w:type="dxa"/>
        <w:tblInd w:w="108" w:type="dxa"/>
        <w:tblLook w:val="04A0" w:firstRow="1" w:lastRow="0" w:firstColumn="1" w:lastColumn="0" w:noHBand="0" w:noVBand="1"/>
      </w:tblPr>
      <w:tblGrid>
        <w:gridCol w:w="9639"/>
      </w:tblGrid>
      <w:tr w:rsidR="0034262B" w:rsidRPr="00A3662A" w14:paraId="37CEA481" w14:textId="77777777" w:rsidTr="0034262B">
        <w:trPr>
          <w:trHeight w:val="283"/>
        </w:trPr>
        <w:tc>
          <w:tcPr>
            <w:tcW w:w="9639" w:type="dxa"/>
          </w:tcPr>
          <w:p w14:paraId="26B2E381" w14:textId="45BF3FE0" w:rsidR="0034262B" w:rsidRPr="00A3662A" w:rsidRDefault="009B3F33" w:rsidP="004F367B">
            <w:pPr>
              <w:pStyle w:val="FrageKursiv"/>
              <w:rPr>
                <w:lang w:val="en-US"/>
              </w:rPr>
            </w:pPr>
            <w:r w:rsidRPr="00A3662A">
              <w:rPr>
                <w:lang w:val="en-US"/>
              </w:rPr>
              <w:t>4.</w:t>
            </w:r>
            <w:r w:rsidR="007D5FE9" w:rsidRPr="00A3662A">
              <w:rPr>
                <w:lang w:val="en-US"/>
              </w:rPr>
              <w:t>5</w:t>
            </w:r>
            <w:r w:rsidRPr="00A3662A">
              <w:rPr>
                <w:lang w:val="en-US"/>
              </w:rPr>
              <w:tab/>
            </w:r>
            <w:r w:rsidR="004F367B" w:rsidRPr="00A3662A">
              <w:rPr>
                <w:lang w:val="en-US"/>
              </w:rPr>
              <w:t>Complete the Natta projection for the adduct. Indicate formal charges if necessary</w:t>
            </w:r>
            <w:r w:rsidR="004417F0" w:rsidRPr="00A3662A">
              <w:rPr>
                <w:lang w:val="en-US"/>
              </w:rPr>
              <w:t>.</w:t>
            </w:r>
          </w:p>
        </w:tc>
      </w:tr>
      <w:tr w:rsidR="0034262B" w:rsidRPr="00C52774" w14:paraId="5C6755F5" w14:textId="77777777" w:rsidTr="0034262B">
        <w:trPr>
          <w:trHeight w:val="282"/>
        </w:trPr>
        <w:tc>
          <w:tcPr>
            <w:tcW w:w="9639" w:type="dxa"/>
          </w:tcPr>
          <w:p w14:paraId="0D89BE23" w14:textId="77777777" w:rsidR="0034262B" w:rsidRPr="00A3662A" w:rsidRDefault="0034262B" w:rsidP="0034262B">
            <w:pPr>
              <w:pStyle w:val="FrageKursiv"/>
              <w:ind w:left="0" w:firstLine="0"/>
              <w:rPr>
                <w:lang w:val="en-US"/>
              </w:rPr>
            </w:pPr>
          </w:p>
          <w:p w14:paraId="784FECF3" w14:textId="77777777" w:rsidR="0034262B" w:rsidRPr="00A3662A" w:rsidRDefault="0034262B" w:rsidP="0034262B">
            <w:pPr>
              <w:pStyle w:val="FrageKursiv"/>
              <w:ind w:left="0" w:firstLine="0"/>
              <w:rPr>
                <w:lang w:val="en-US"/>
              </w:rPr>
            </w:pPr>
          </w:p>
          <w:p w14:paraId="2D4214DF" w14:textId="77777777" w:rsidR="0034262B" w:rsidRPr="00A3662A" w:rsidRDefault="0034262B" w:rsidP="0034262B">
            <w:pPr>
              <w:pStyle w:val="FrageKursiv"/>
              <w:ind w:left="0" w:firstLine="0"/>
              <w:rPr>
                <w:lang w:val="en-US"/>
              </w:rPr>
            </w:pPr>
          </w:p>
          <w:p w14:paraId="5B278CBF" w14:textId="0A818207" w:rsidR="0034262B" w:rsidRPr="00FB1232" w:rsidRDefault="0034262B" w:rsidP="0034262B">
            <w:pPr>
              <w:pStyle w:val="FrageKursiv"/>
              <w:ind w:left="0" w:firstLine="0"/>
              <w:rPr>
                <w:i w:val="0"/>
              </w:rPr>
            </w:pPr>
            <w:r w:rsidRPr="00A3662A">
              <w:rPr>
                <w:lang w:val="en-US"/>
              </w:rPr>
              <w:tab/>
            </w:r>
            <w:r w:rsidRPr="00A3662A">
              <w:rPr>
                <w:lang w:val="en-US"/>
              </w:rPr>
              <w:tab/>
            </w:r>
            <w:r w:rsidRPr="00A3662A">
              <w:rPr>
                <w:lang w:val="en-US"/>
              </w:rPr>
              <w:tab/>
            </w:r>
            <w:r w:rsidRPr="00A3662A">
              <w:rPr>
                <w:lang w:val="en-US"/>
              </w:rPr>
              <w:tab/>
            </w:r>
            <w:r w:rsidRPr="00A3662A">
              <w:rPr>
                <w:lang w:val="en-US"/>
              </w:rPr>
              <w:tab/>
            </w:r>
            <w:r w:rsidRPr="00FB1232">
              <w:rPr>
                <w:i w:val="0"/>
              </w:rPr>
              <w:t xml:space="preserve">Al </w:t>
            </w:r>
            <w:r w:rsidR="009B3F33">
              <w:rPr>
                <w:i w:val="0"/>
              </w:rPr>
              <w:t>—</w:t>
            </w:r>
            <w:r w:rsidRPr="00FB1232">
              <w:rPr>
                <w:i w:val="0"/>
              </w:rPr>
              <w:t xml:space="preserve"> N</w:t>
            </w:r>
          </w:p>
          <w:p w14:paraId="174F5E25" w14:textId="77777777" w:rsidR="0034262B" w:rsidRDefault="0034262B" w:rsidP="0034262B">
            <w:pPr>
              <w:pStyle w:val="FrageKursiv"/>
              <w:ind w:left="0" w:firstLine="0"/>
            </w:pPr>
          </w:p>
          <w:p w14:paraId="5ADB745A" w14:textId="77777777" w:rsidR="0034262B" w:rsidRDefault="0034262B" w:rsidP="0034262B">
            <w:pPr>
              <w:pStyle w:val="FrageKursiv"/>
              <w:ind w:left="0" w:firstLine="0"/>
            </w:pPr>
          </w:p>
          <w:p w14:paraId="44967DDD" w14:textId="77777777" w:rsidR="0034262B" w:rsidRPr="00C52774" w:rsidRDefault="0034262B" w:rsidP="0034262B">
            <w:pPr>
              <w:pStyle w:val="FrageKursiv"/>
              <w:ind w:left="0" w:firstLine="0"/>
            </w:pPr>
          </w:p>
        </w:tc>
      </w:tr>
    </w:tbl>
    <w:p w14:paraId="25D73149" w14:textId="77777777" w:rsidR="00243E60" w:rsidRDefault="00243E60" w:rsidP="0010498A"/>
    <w:p w14:paraId="4B8A860D" w14:textId="77777777" w:rsidR="00243E60" w:rsidRDefault="00243E60" w:rsidP="0010498A"/>
    <w:p w14:paraId="0526B6CC" w14:textId="77777777" w:rsidR="006556FA" w:rsidRDefault="006556FA" w:rsidP="0010498A"/>
    <w:p w14:paraId="393F67C8" w14:textId="77777777" w:rsidR="006556FA" w:rsidRDefault="006556FA" w:rsidP="0010498A"/>
    <w:p w14:paraId="507D3BEC" w14:textId="77777777" w:rsidR="006556FA" w:rsidRDefault="006556FA" w:rsidP="0010498A"/>
    <w:p w14:paraId="1F1512D3" w14:textId="77777777" w:rsidR="006556FA" w:rsidRDefault="006556FA" w:rsidP="0010498A"/>
    <w:p w14:paraId="067FF1A3" w14:textId="77777777" w:rsidR="006556FA" w:rsidRDefault="006556FA" w:rsidP="0010498A"/>
    <w:p w14:paraId="7805EA94" w14:textId="6EE228F6" w:rsidR="0010498A" w:rsidRPr="00A3662A" w:rsidRDefault="007D5FE9" w:rsidP="00BA6202">
      <w:pPr>
        <w:spacing w:line="240" w:lineRule="auto"/>
        <w:jc w:val="left"/>
        <w:rPr>
          <w:lang w:val="en-US"/>
        </w:rPr>
      </w:pPr>
      <w:r w:rsidRPr="00A3662A">
        <w:rPr>
          <w:lang w:val="en-US"/>
        </w:rPr>
        <w:br w:type="page"/>
      </w:r>
      <w:r w:rsidR="00BA6202" w:rsidRPr="00A3662A">
        <w:rPr>
          <w:lang w:val="en-US"/>
        </w:rPr>
        <w:lastRenderedPageBreak/>
        <w:t>The figure below shows the frontier orbitals (the LUMO of the Lewis acid and the HOMO of the Lewis base)</w:t>
      </w:r>
      <w:r w:rsidR="0010498A" w:rsidRPr="00A3662A">
        <w:rPr>
          <w:lang w:val="en-US"/>
        </w:rPr>
        <w:t xml:space="preserve"> </w:t>
      </w:r>
      <w:r w:rsidR="00BA6202" w:rsidRPr="00A3662A">
        <w:rPr>
          <w:lang w:val="en-US"/>
        </w:rPr>
        <w:t xml:space="preserve">including their energies in </w:t>
      </w:r>
      <w:r w:rsidR="0010498A" w:rsidRPr="00A3662A">
        <w:rPr>
          <w:lang w:val="en-US"/>
        </w:rPr>
        <w:t xml:space="preserve">eV </w:t>
      </w:r>
      <w:r w:rsidR="00BA6202" w:rsidRPr="00A3662A">
        <w:rPr>
          <w:lang w:val="en-US"/>
        </w:rPr>
        <w:t>as well as the two new molecular orbitals that are being formed as the adduct is made</w:t>
      </w:r>
      <w:r w:rsidR="0010498A" w:rsidRPr="00A3662A">
        <w:rPr>
          <w:lang w:val="en-US"/>
        </w:rPr>
        <w:t>.</w:t>
      </w:r>
    </w:p>
    <w:p w14:paraId="711EA19B" w14:textId="77777777" w:rsidR="00022A41" w:rsidRPr="00A3662A" w:rsidRDefault="00022A41" w:rsidP="0010498A">
      <w:pPr>
        <w:rPr>
          <w:lang w:val="en-US"/>
        </w:rPr>
      </w:pPr>
    </w:p>
    <w:tbl>
      <w:tblPr>
        <w:tblStyle w:val="Tabellenraster"/>
        <w:tblW w:w="9639" w:type="dxa"/>
        <w:tblInd w:w="108" w:type="dxa"/>
        <w:tblLook w:val="04A0" w:firstRow="1" w:lastRow="0" w:firstColumn="1" w:lastColumn="0" w:noHBand="0" w:noVBand="1"/>
      </w:tblPr>
      <w:tblGrid>
        <w:gridCol w:w="9639"/>
      </w:tblGrid>
      <w:tr w:rsidR="00243E60" w:rsidRPr="00A3662A" w14:paraId="334346C3" w14:textId="77777777" w:rsidTr="00243E60">
        <w:trPr>
          <w:trHeight w:val="573"/>
        </w:trPr>
        <w:tc>
          <w:tcPr>
            <w:tcW w:w="9639" w:type="dxa"/>
          </w:tcPr>
          <w:p w14:paraId="7ADD62ED" w14:textId="7EB5B5CF" w:rsidR="00243E60" w:rsidRPr="00A3662A" w:rsidRDefault="009B3F33" w:rsidP="00473766">
            <w:pPr>
              <w:pStyle w:val="FrageKursiv"/>
              <w:rPr>
                <w:lang w:val="en-US"/>
              </w:rPr>
            </w:pPr>
            <w:r w:rsidRPr="00A3662A">
              <w:rPr>
                <w:lang w:val="en-US"/>
              </w:rPr>
              <w:t>4.</w:t>
            </w:r>
            <w:r w:rsidR="00CB5461" w:rsidRPr="00A3662A">
              <w:rPr>
                <w:lang w:val="en-US"/>
              </w:rPr>
              <w:t>6</w:t>
            </w:r>
            <w:r w:rsidRPr="00A3662A">
              <w:rPr>
                <w:lang w:val="en-US"/>
              </w:rPr>
              <w:tab/>
            </w:r>
            <w:r w:rsidR="00BA6202" w:rsidRPr="00A3662A">
              <w:rPr>
                <w:lang w:val="en-US"/>
              </w:rPr>
              <w:t>Write</w:t>
            </w:r>
            <w:r w:rsidR="00243E60" w:rsidRPr="00A3662A">
              <w:rPr>
                <w:lang w:val="en-US"/>
              </w:rPr>
              <w:t xml:space="preserve"> AlH</w:t>
            </w:r>
            <w:r w:rsidR="00243E60" w:rsidRPr="00A3662A">
              <w:rPr>
                <w:vertAlign w:val="subscript"/>
                <w:lang w:val="en-US"/>
              </w:rPr>
              <w:t>3</w:t>
            </w:r>
            <w:r w:rsidR="00243E60" w:rsidRPr="00A3662A">
              <w:rPr>
                <w:lang w:val="en-US"/>
              </w:rPr>
              <w:t xml:space="preserve"> </w:t>
            </w:r>
            <w:r w:rsidR="00BA6202" w:rsidRPr="00A3662A">
              <w:rPr>
                <w:lang w:val="en-US"/>
              </w:rPr>
              <w:t>and</w:t>
            </w:r>
            <w:r w:rsidR="00243E60" w:rsidRPr="00A3662A">
              <w:rPr>
                <w:lang w:val="en-US"/>
              </w:rPr>
              <w:t xml:space="preserve"> NMe</w:t>
            </w:r>
            <w:r w:rsidR="006556FA" w:rsidRPr="00A3662A">
              <w:rPr>
                <w:vertAlign w:val="subscript"/>
                <w:lang w:val="en-US"/>
              </w:rPr>
              <w:t>3</w:t>
            </w:r>
            <w:r w:rsidR="00BA6202" w:rsidRPr="00A3662A">
              <w:rPr>
                <w:vertAlign w:val="subscript"/>
                <w:lang w:val="en-US"/>
              </w:rPr>
              <w:t xml:space="preserve"> </w:t>
            </w:r>
            <w:r w:rsidR="00BA6202" w:rsidRPr="00A3662A">
              <w:rPr>
                <w:lang w:val="en-US"/>
              </w:rPr>
              <w:t>respectively into the boxes</w:t>
            </w:r>
          </w:p>
          <w:p w14:paraId="1A2908CC" w14:textId="11C2344A" w:rsidR="00243E60" w:rsidRPr="00A3662A" w:rsidRDefault="009B3F33" w:rsidP="00E16779">
            <w:pPr>
              <w:pStyle w:val="FrageKursiv"/>
              <w:rPr>
                <w:lang w:val="en-US"/>
              </w:rPr>
            </w:pPr>
            <w:r w:rsidRPr="00A3662A">
              <w:rPr>
                <w:lang w:val="en-US"/>
              </w:rPr>
              <w:t>4.</w:t>
            </w:r>
            <w:r w:rsidR="00CB5461" w:rsidRPr="00A3662A">
              <w:rPr>
                <w:lang w:val="en-US"/>
              </w:rPr>
              <w:t>7</w:t>
            </w:r>
            <w:r w:rsidRPr="00A3662A">
              <w:rPr>
                <w:lang w:val="en-US"/>
              </w:rPr>
              <w:tab/>
            </w:r>
            <w:r w:rsidR="00BA6202" w:rsidRPr="00A3662A">
              <w:rPr>
                <w:lang w:val="en-US"/>
              </w:rPr>
              <w:t xml:space="preserve">Draw arrows for the electron pair of the Lewis base on the </w:t>
            </w:r>
            <w:r w:rsidR="00E16779" w:rsidRPr="00A3662A">
              <w:rPr>
                <w:lang w:val="en-US"/>
              </w:rPr>
              <w:t>correct HOMO</w:t>
            </w:r>
            <w:r w:rsidR="00243E60" w:rsidRPr="00A3662A">
              <w:rPr>
                <w:lang w:val="en-US"/>
              </w:rPr>
              <w:t>.</w:t>
            </w:r>
          </w:p>
        </w:tc>
      </w:tr>
      <w:tr w:rsidR="00A35750" w:rsidRPr="00A35750" w14:paraId="2D42AE8B" w14:textId="77777777" w:rsidTr="00A35750">
        <w:tc>
          <w:tcPr>
            <w:tcW w:w="9639" w:type="dxa"/>
          </w:tcPr>
          <w:p w14:paraId="049D9AA7" w14:textId="77777777" w:rsidR="00A35750" w:rsidRPr="00A35750" w:rsidRDefault="00A35750" w:rsidP="00A35750">
            <w:pPr>
              <w:jc w:val="center"/>
            </w:pPr>
            <w:r w:rsidRPr="00A35750">
              <w:rPr>
                <w:noProof/>
                <w:lang w:val="de-DE"/>
              </w:rPr>
              <w:drawing>
                <wp:inline distT="0" distB="0" distL="0" distR="0" wp14:anchorId="592AD4CF" wp14:editId="5B32F971">
                  <wp:extent cx="2914015" cy="2760345"/>
                  <wp:effectExtent l="0" t="0" r="6985" b="8255"/>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4015" cy="2760345"/>
                          </a:xfrm>
                          <a:prstGeom prst="rect">
                            <a:avLst/>
                          </a:prstGeom>
                          <a:noFill/>
                          <a:ln>
                            <a:noFill/>
                          </a:ln>
                        </pic:spPr>
                      </pic:pic>
                    </a:graphicData>
                  </a:graphic>
                </wp:inline>
              </w:drawing>
            </w:r>
          </w:p>
        </w:tc>
      </w:tr>
    </w:tbl>
    <w:p w14:paraId="0BA81891" w14:textId="1400BD16" w:rsidR="00844324" w:rsidRPr="00A3662A" w:rsidRDefault="00844324" w:rsidP="00243E60">
      <w:pPr>
        <w:pStyle w:val="FrageKursiv"/>
        <w:spacing w:before="120" w:after="120"/>
        <w:ind w:left="0" w:firstLine="0"/>
        <w:rPr>
          <w:i w:val="0"/>
          <w:lang w:val="en-US"/>
        </w:rPr>
      </w:pPr>
      <w:r w:rsidRPr="00A3662A">
        <w:rPr>
          <w:i w:val="0"/>
          <w:lang w:val="en-US"/>
        </w:rPr>
        <w:t>Let us estimate the enthalpy of forming the adduct. For sake of simplicity let us assume that the shift of the HOMO-electrons into the new MO is the only thing we have to take into account.</w:t>
      </w:r>
    </w:p>
    <w:tbl>
      <w:tblPr>
        <w:tblStyle w:val="Tabellenraster"/>
        <w:tblW w:w="9639" w:type="dxa"/>
        <w:tblInd w:w="108" w:type="dxa"/>
        <w:tblLook w:val="04A0" w:firstRow="1" w:lastRow="0" w:firstColumn="1" w:lastColumn="0" w:noHBand="0" w:noVBand="1"/>
      </w:tblPr>
      <w:tblGrid>
        <w:gridCol w:w="9639"/>
      </w:tblGrid>
      <w:tr w:rsidR="002A605C" w:rsidRPr="00A3662A" w14:paraId="65212142" w14:textId="77777777" w:rsidTr="002A605C">
        <w:trPr>
          <w:trHeight w:val="283"/>
        </w:trPr>
        <w:tc>
          <w:tcPr>
            <w:tcW w:w="9639" w:type="dxa"/>
          </w:tcPr>
          <w:p w14:paraId="63F9117F" w14:textId="13678EA7" w:rsidR="002A605C" w:rsidRPr="00A3662A" w:rsidRDefault="009B3F33" w:rsidP="00844324">
            <w:pPr>
              <w:pStyle w:val="FrageKursiv"/>
              <w:rPr>
                <w:lang w:val="en-US"/>
              </w:rPr>
            </w:pPr>
            <w:r w:rsidRPr="00A3662A">
              <w:rPr>
                <w:lang w:val="en-US"/>
              </w:rPr>
              <w:t>4.</w:t>
            </w:r>
            <w:r w:rsidR="00CB5461" w:rsidRPr="00A3662A">
              <w:rPr>
                <w:lang w:val="en-US"/>
              </w:rPr>
              <w:t>8</w:t>
            </w:r>
            <w:r w:rsidRPr="00A3662A">
              <w:rPr>
                <w:lang w:val="en-US"/>
              </w:rPr>
              <w:tab/>
            </w:r>
            <w:r w:rsidR="00844324" w:rsidRPr="00A3662A">
              <w:rPr>
                <w:lang w:val="en-US"/>
              </w:rPr>
              <w:t xml:space="preserve">Calculate  the enthalpy of reaction for the formation of the adduct in </w:t>
            </w:r>
            <w:r w:rsidR="002A605C" w:rsidRPr="00A3662A">
              <w:rPr>
                <w:lang w:val="en-US"/>
              </w:rPr>
              <w:t xml:space="preserve">kJ/mol </w:t>
            </w:r>
          </w:p>
        </w:tc>
      </w:tr>
      <w:tr w:rsidR="002A605C" w:rsidRPr="00A3662A" w14:paraId="1FF00632" w14:textId="77777777" w:rsidTr="002A605C">
        <w:trPr>
          <w:trHeight w:val="282"/>
        </w:trPr>
        <w:tc>
          <w:tcPr>
            <w:tcW w:w="9639" w:type="dxa"/>
          </w:tcPr>
          <w:p w14:paraId="4305BEF0" w14:textId="77777777" w:rsidR="002A605C" w:rsidRPr="00A3662A" w:rsidRDefault="002A605C" w:rsidP="002A605C">
            <w:pPr>
              <w:pStyle w:val="FrageKursiv"/>
              <w:ind w:left="0" w:firstLine="0"/>
              <w:rPr>
                <w:lang w:val="en-US"/>
              </w:rPr>
            </w:pPr>
          </w:p>
          <w:p w14:paraId="1783600B" w14:textId="77777777" w:rsidR="00243E60" w:rsidRPr="00A3662A" w:rsidRDefault="00243E60" w:rsidP="002A605C">
            <w:pPr>
              <w:pStyle w:val="FrageKursiv"/>
              <w:ind w:left="0" w:firstLine="0"/>
              <w:rPr>
                <w:lang w:val="en-US"/>
              </w:rPr>
            </w:pPr>
          </w:p>
          <w:p w14:paraId="4E7ACE7C" w14:textId="77777777" w:rsidR="002A605C" w:rsidRPr="00A3662A" w:rsidRDefault="002A605C" w:rsidP="002A605C">
            <w:pPr>
              <w:pStyle w:val="FrageKursiv"/>
              <w:ind w:left="0" w:firstLine="0"/>
              <w:rPr>
                <w:lang w:val="en-US"/>
              </w:rPr>
            </w:pPr>
          </w:p>
          <w:p w14:paraId="585047F5" w14:textId="77777777" w:rsidR="002A605C" w:rsidRPr="00A3662A" w:rsidRDefault="002A605C" w:rsidP="002A605C">
            <w:pPr>
              <w:pStyle w:val="FrageKursiv"/>
              <w:ind w:left="0" w:firstLine="0"/>
              <w:rPr>
                <w:lang w:val="en-US"/>
              </w:rPr>
            </w:pPr>
          </w:p>
          <w:p w14:paraId="1AE564D6" w14:textId="77777777" w:rsidR="002A605C" w:rsidRPr="00A3662A" w:rsidRDefault="002A605C" w:rsidP="002A605C">
            <w:pPr>
              <w:pStyle w:val="FrageKursiv"/>
              <w:ind w:left="0" w:firstLine="0"/>
              <w:rPr>
                <w:lang w:val="en-US"/>
              </w:rPr>
            </w:pPr>
          </w:p>
          <w:p w14:paraId="6D5A2F9E" w14:textId="77777777" w:rsidR="002A605C" w:rsidRPr="00A3662A" w:rsidRDefault="002A605C" w:rsidP="002A605C">
            <w:pPr>
              <w:pStyle w:val="FrageKursiv"/>
              <w:ind w:left="0" w:firstLine="0"/>
              <w:rPr>
                <w:lang w:val="en-US"/>
              </w:rPr>
            </w:pPr>
          </w:p>
          <w:p w14:paraId="37E1C459" w14:textId="77777777" w:rsidR="002A605C" w:rsidRPr="00A3662A" w:rsidRDefault="002A605C" w:rsidP="002A605C">
            <w:pPr>
              <w:pStyle w:val="FrageKursiv"/>
              <w:ind w:left="0" w:firstLine="0"/>
              <w:rPr>
                <w:lang w:val="en-US"/>
              </w:rPr>
            </w:pPr>
          </w:p>
          <w:p w14:paraId="6B365F39" w14:textId="77777777" w:rsidR="002A605C" w:rsidRPr="00A3662A" w:rsidRDefault="002A605C" w:rsidP="002A605C">
            <w:pPr>
              <w:pStyle w:val="FrageKursiv"/>
              <w:ind w:left="0" w:firstLine="0"/>
              <w:rPr>
                <w:lang w:val="en-US"/>
              </w:rPr>
            </w:pPr>
          </w:p>
        </w:tc>
      </w:tr>
    </w:tbl>
    <w:p w14:paraId="39912078" w14:textId="72709460" w:rsidR="0010498A" w:rsidRPr="00A3662A" w:rsidRDefault="0010498A" w:rsidP="002A605C">
      <w:pPr>
        <w:rPr>
          <w:lang w:val="en-US"/>
        </w:rPr>
      </w:pPr>
    </w:p>
    <w:tbl>
      <w:tblPr>
        <w:tblStyle w:val="Tabellenraster"/>
        <w:tblW w:w="9639" w:type="dxa"/>
        <w:tblInd w:w="108" w:type="dxa"/>
        <w:tblLook w:val="04A0" w:firstRow="1" w:lastRow="0" w:firstColumn="1" w:lastColumn="0" w:noHBand="0" w:noVBand="1"/>
      </w:tblPr>
      <w:tblGrid>
        <w:gridCol w:w="9639"/>
      </w:tblGrid>
      <w:tr w:rsidR="0034262B" w:rsidRPr="00A3662A" w14:paraId="078F371D" w14:textId="77777777" w:rsidTr="0034262B">
        <w:trPr>
          <w:trHeight w:val="283"/>
        </w:trPr>
        <w:tc>
          <w:tcPr>
            <w:tcW w:w="9639" w:type="dxa"/>
          </w:tcPr>
          <w:p w14:paraId="3D47D3A5" w14:textId="69716B88" w:rsidR="0034262B" w:rsidRPr="00A3662A" w:rsidRDefault="009B3F33" w:rsidP="00844324">
            <w:pPr>
              <w:pStyle w:val="FrageKursiv"/>
              <w:rPr>
                <w:lang w:val="en-US"/>
              </w:rPr>
            </w:pPr>
            <w:r w:rsidRPr="00A3662A">
              <w:rPr>
                <w:lang w:val="en-US"/>
              </w:rPr>
              <w:t>4.</w:t>
            </w:r>
            <w:r w:rsidR="00CB5461" w:rsidRPr="00A3662A">
              <w:rPr>
                <w:lang w:val="en-US"/>
              </w:rPr>
              <w:t>9</w:t>
            </w:r>
            <w:r w:rsidRPr="00A3662A">
              <w:rPr>
                <w:lang w:val="en-US"/>
              </w:rPr>
              <w:tab/>
            </w:r>
            <w:r w:rsidR="00844324" w:rsidRPr="00A3662A">
              <w:rPr>
                <w:lang w:val="en-US"/>
              </w:rPr>
              <w:t xml:space="preserve">Calculate the wavelength corresponding to the transition between the bonding </w:t>
            </w:r>
            <w:r w:rsidR="00113885" w:rsidRPr="00A3662A">
              <w:rPr>
                <w:lang w:val="en-US"/>
              </w:rPr>
              <w:br/>
            </w:r>
            <w:r w:rsidR="00844324" w:rsidRPr="00A3662A">
              <w:rPr>
                <w:lang w:val="en-US"/>
              </w:rPr>
              <w:t>(</w:t>
            </w:r>
            <w:r w:rsidR="0034262B" w:rsidRPr="00A3662A">
              <w:rPr>
                <w:lang w:val="en-US"/>
              </w:rPr>
              <w:t>-11</w:t>
            </w:r>
            <w:r w:rsidR="00844324" w:rsidRPr="00A3662A">
              <w:rPr>
                <w:lang w:val="en-US"/>
              </w:rPr>
              <w:t>.9 eV) a</w:t>
            </w:r>
            <w:r w:rsidR="0034262B" w:rsidRPr="00A3662A">
              <w:rPr>
                <w:lang w:val="en-US"/>
              </w:rPr>
              <w:t xml:space="preserve">nd </w:t>
            </w:r>
            <w:r w:rsidR="00844324" w:rsidRPr="00A3662A">
              <w:rPr>
                <w:lang w:val="en-US"/>
              </w:rPr>
              <w:t>the</w:t>
            </w:r>
            <w:r w:rsidR="0034262B" w:rsidRPr="00A3662A">
              <w:rPr>
                <w:lang w:val="en-US"/>
              </w:rPr>
              <w:t xml:space="preserve"> anti</w:t>
            </w:r>
            <w:r w:rsidR="00844324" w:rsidRPr="00A3662A">
              <w:rPr>
                <w:lang w:val="en-US"/>
              </w:rPr>
              <w:t>bonding</w:t>
            </w:r>
            <w:r w:rsidR="0034262B" w:rsidRPr="00A3662A">
              <w:rPr>
                <w:lang w:val="en-US"/>
              </w:rPr>
              <w:t xml:space="preserve"> (3</w:t>
            </w:r>
            <w:r w:rsidR="00844324" w:rsidRPr="00A3662A">
              <w:rPr>
                <w:lang w:val="en-US"/>
              </w:rPr>
              <w:t>.</w:t>
            </w:r>
            <w:r w:rsidR="0034262B" w:rsidRPr="00A3662A">
              <w:rPr>
                <w:lang w:val="en-US"/>
              </w:rPr>
              <w:t xml:space="preserve">7 eV) MO. </w:t>
            </w:r>
          </w:p>
        </w:tc>
      </w:tr>
      <w:tr w:rsidR="0034262B" w:rsidRPr="00A3662A" w14:paraId="317AA50A" w14:textId="77777777" w:rsidTr="0034262B">
        <w:trPr>
          <w:trHeight w:val="282"/>
        </w:trPr>
        <w:tc>
          <w:tcPr>
            <w:tcW w:w="9639" w:type="dxa"/>
          </w:tcPr>
          <w:p w14:paraId="1C4202AB" w14:textId="77777777" w:rsidR="0034262B" w:rsidRPr="00A3662A" w:rsidRDefault="0034262B" w:rsidP="0034262B">
            <w:pPr>
              <w:pStyle w:val="FrageKursiv"/>
              <w:ind w:left="0" w:firstLine="0"/>
              <w:rPr>
                <w:lang w:val="en-US"/>
              </w:rPr>
            </w:pPr>
          </w:p>
          <w:p w14:paraId="2B6D1744" w14:textId="77777777" w:rsidR="0034262B" w:rsidRPr="00A3662A" w:rsidRDefault="0034262B" w:rsidP="0034262B">
            <w:pPr>
              <w:pStyle w:val="FrageKursiv"/>
              <w:ind w:left="0" w:firstLine="0"/>
              <w:rPr>
                <w:lang w:val="en-US"/>
              </w:rPr>
            </w:pPr>
          </w:p>
          <w:p w14:paraId="13224793" w14:textId="77777777" w:rsidR="0034262B" w:rsidRPr="00A3662A" w:rsidRDefault="0034262B" w:rsidP="0034262B">
            <w:pPr>
              <w:pStyle w:val="FrageKursiv"/>
              <w:ind w:left="0" w:firstLine="0"/>
              <w:rPr>
                <w:lang w:val="en-US"/>
              </w:rPr>
            </w:pPr>
          </w:p>
          <w:p w14:paraId="25208AE6" w14:textId="77777777" w:rsidR="0034262B" w:rsidRPr="00A3662A" w:rsidRDefault="0034262B" w:rsidP="0034262B">
            <w:pPr>
              <w:pStyle w:val="FrageKursiv"/>
              <w:ind w:left="0" w:firstLine="0"/>
              <w:rPr>
                <w:lang w:val="en-US"/>
              </w:rPr>
            </w:pPr>
          </w:p>
          <w:p w14:paraId="6C7D71BE" w14:textId="77777777" w:rsidR="0034262B" w:rsidRPr="00A3662A" w:rsidRDefault="0034262B" w:rsidP="0034262B">
            <w:pPr>
              <w:pStyle w:val="FrageKursiv"/>
              <w:ind w:left="0" w:firstLine="0"/>
              <w:rPr>
                <w:lang w:val="en-US"/>
              </w:rPr>
            </w:pPr>
          </w:p>
          <w:p w14:paraId="23817E36" w14:textId="77777777" w:rsidR="0034262B" w:rsidRPr="00A3662A" w:rsidRDefault="0034262B" w:rsidP="0034262B">
            <w:pPr>
              <w:pStyle w:val="FrageKursiv"/>
              <w:ind w:left="0" w:firstLine="0"/>
              <w:rPr>
                <w:lang w:val="en-US"/>
              </w:rPr>
            </w:pPr>
          </w:p>
          <w:p w14:paraId="39D39E95" w14:textId="77777777" w:rsidR="0034262B" w:rsidRPr="00A3662A" w:rsidRDefault="0034262B" w:rsidP="0034262B">
            <w:pPr>
              <w:pStyle w:val="FrageKursiv"/>
              <w:ind w:left="0" w:firstLine="0"/>
              <w:rPr>
                <w:lang w:val="en-US"/>
              </w:rPr>
            </w:pPr>
          </w:p>
          <w:p w14:paraId="0677801E" w14:textId="77777777" w:rsidR="0034262B" w:rsidRPr="00A3662A" w:rsidRDefault="0034262B" w:rsidP="0034262B">
            <w:pPr>
              <w:pStyle w:val="FrageKursiv"/>
              <w:ind w:left="0" w:firstLine="0"/>
              <w:rPr>
                <w:lang w:val="en-US"/>
              </w:rPr>
            </w:pPr>
          </w:p>
        </w:tc>
      </w:tr>
    </w:tbl>
    <w:p w14:paraId="6BC2A423" w14:textId="77777777" w:rsidR="00FB1232" w:rsidRPr="00A3662A" w:rsidRDefault="00FB1232" w:rsidP="00FB1232">
      <w:pPr>
        <w:rPr>
          <w:lang w:val="en-US"/>
        </w:rPr>
      </w:pPr>
    </w:p>
    <w:p w14:paraId="3E6E1DB4" w14:textId="494C0056" w:rsidR="00FB1232" w:rsidRPr="00A3662A" w:rsidRDefault="00F01326" w:rsidP="00F01326">
      <w:pPr>
        <w:rPr>
          <w:lang w:val="en-US"/>
        </w:rPr>
      </w:pPr>
      <w:r w:rsidRPr="00A3662A">
        <w:rPr>
          <w:lang w:val="en-US"/>
        </w:rPr>
        <w:lastRenderedPageBreak/>
        <w:t>In the early days of photography aluminium powder was used for flashlights similar to magnesium. A typical flashlight produced 8000 W while the flash lasted for  1/30 second. The reaction is</w:t>
      </w:r>
      <w:r w:rsidR="006556FA" w:rsidRPr="00A3662A">
        <w:rPr>
          <w:lang w:val="en-US"/>
        </w:rPr>
        <w:t>:</w:t>
      </w:r>
    </w:p>
    <w:p w14:paraId="3DD8413D" w14:textId="7000CAD4" w:rsidR="00FB1232" w:rsidRPr="00A3662A" w:rsidRDefault="00FB1232" w:rsidP="00714E03">
      <w:pPr>
        <w:spacing w:before="120" w:after="120"/>
        <w:jc w:val="center"/>
        <w:rPr>
          <w:lang w:val="en-US"/>
        </w:rPr>
      </w:pPr>
      <w:r w:rsidRPr="00A3662A">
        <w:rPr>
          <w:lang w:val="en-US"/>
        </w:rPr>
        <w:t xml:space="preserve">4 Al </w:t>
      </w:r>
      <w:r w:rsidRPr="00A3662A">
        <w:rPr>
          <w:vertAlign w:val="subscript"/>
          <w:lang w:val="en-US"/>
        </w:rPr>
        <w:t>(s)</w:t>
      </w:r>
      <w:r w:rsidRPr="00A3662A">
        <w:rPr>
          <w:lang w:val="en-US"/>
        </w:rPr>
        <w:t xml:space="preserve"> + 3 O</w:t>
      </w:r>
      <w:r w:rsidRPr="00A3662A">
        <w:rPr>
          <w:vertAlign w:val="subscript"/>
          <w:lang w:val="en-US"/>
        </w:rPr>
        <w:t>2</w:t>
      </w:r>
      <w:r w:rsidRPr="00A3662A">
        <w:rPr>
          <w:lang w:val="en-US"/>
        </w:rPr>
        <w:t xml:space="preserve"> </w:t>
      </w:r>
      <w:r w:rsidRPr="00A3662A">
        <w:rPr>
          <w:vertAlign w:val="subscript"/>
          <w:lang w:val="en-US"/>
        </w:rPr>
        <w:t>(g)</w:t>
      </w:r>
      <w:r w:rsidRPr="00A3662A">
        <w:rPr>
          <w:lang w:val="en-US"/>
        </w:rPr>
        <w:t xml:space="preserve"> → 2 Al</w:t>
      </w:r>
      <w:r w:rsidRPr="00A3662A">
        <w:rPr>
          <w:vertAlign w:val="subscript"/>
          <w:lang w:val="en-US"/>
        </w:rPr>
        <w:t>2</w:t>
      </w:r>
      <w:r w:rsidRPr="00A3662A">
        <w:rPr>
          <w:lang w:val="en-US"/>
        </w:rPr>
        <w:t>O</w:t>
      </w:r>
      <w:r w:rsidRPr="00A3662A">
        <w:rPr>
          <w:vertAlign w:val="subscript"/>
          <w:lang w:val="en-US"/>
        </w:rPr>
        <w:t>3 (s)</w:t>
      </w:r>
      <w:r w:rsidRPr="00A3662A">
        <w:rPr>
          <w:vertAlign w:val="subscript"/>
          <w:lang w:val="en-US"/>
        </w:rPr>
        <w:tab/>
      </w:r>
      <w:r w:rsidRPr="00A3662A">
        <w:rPr>
          <w:vertAlign w:val="subscript"/>
          <w:lang w:val="en-US"/>
        </w:rPr>
        <w:tab/>
      </w:r>
      <w:r w:rsidRPr="00A3662A">
        <w:rPr>
          <w:vertAlign w:val="subscript"/>
          <w:lang w:val="en-US"/>
        </w:rPr>
        <w:tab/>
      </w:r>
      <w:r>
        <w:t>Δ</w:t>
      </w:r>
      <w:r w:rsidRPr="00A3662A">
        <w:rPr>
          <w:vertAlign w:val="subscript"/>
          <w:lang w:val="en-US"/>
        </w:rPr>
        <w:t>R</w:t>
      </w:r>
      <w:r w:rsidRPr="00A3662A">
        <w:rPr>
          <w:i/>
          <w:lang w:val="en-US"/>
        </w:rPr>
        <w:t>H</w:t>
      </w:r>
      <w:r w:rsidRPr="00A3662A">
        <w:rPr>
          <w:lang w:val="en-US"/>
        </w:rPr>
        <w:t xml:space="preserve"> = -3351</w:t>
      </w:r>
      <w:r w:rsidR="00F01326" w:rsidRPr="00A3662A">
        <w:rPr>
          <w:lang w:val="en-US"/>
        </w:rPr>
        <w:t>.</w:t>
      </w:r>
      <w:r w:rsidRPr="00A3662A">
        <w:rPr>
          <w:lang w:val="en-US"/>
        </w:rPr>
        <w:t>4 kJ</w:t>
      </w:r>
      <w:r w:rsidR="005077FD" w:rsidRPr="00A3662A">
        <w:rPr>
          <w:lang w:val="en-US"/>
        </w:rPr>
        <w:t>/</w:t>
      </w:r>
      <w:r w:rsidRPr="00A3662A">
        <w:rPr>
          <w:lang w:val="en-US"/>
        </w:rPr>
        <w:t>mol</w:t>
      </w:r>
    </w:p>
    <w:tbl>
      <w:tblPr>
        <w:tblStyle w:val="Tabellenraster"/>
        <w:tblW w:w="9639" w:type="dxa"/>
        <w:tblInd w:w="108" w:type="dxa"/>
        <w:tblLook w:val="04A0" w:firstRow="1" w:lastRow="0" w:firstColumn="1" w:lastColumn="0" w:noHBand="0" w:noVBand="1"/>
      </w:tblPr>
      <w:tblGrid>
        <w:gridCol w:w="9639"/>
      </w:tblGrid>
      <w:tr w:rsidR="004C5136" w:rsidRPr="00A3662A" w14:paraId="2CA9AEB4" w14:textId="77777777" w:rsidTr="004C5136">
        <w:trPr>
          <w:trHeight w:val="283"/>
        </w:trPr>
        <w:tc>
          <w:tcPr>
            <w:tcW w:w="9639" w:type="dxa"/>
          </w:tcPr>
          <w:p w14:paraId="0E59F8C7" w14:textId="576352DA" w:rsidR="004C5136" w:rsidRPr="00A3662A" w:rsidRDefault="005077FD" w:rsidP="00F01326">
            <w:pPr>
              <w:pStyle w:val="FrageKursiv"/>
              <w:rPr>
                <w:lang w:val="en-US"/>
              </w:rPr>
            </w:pPr>
            <w:r w:rsidRPr="00A3662A">
              <w:rPr>
                <w:lang w:val="en-US"/>
              </w:rPr>
              <w:t>4.10</w:t>
            </w:r>
            <w:r w:rsidRPr="00A3662A">
              <w:rPr>
                <w:lang w:val="en-US"/>
              </w:rPr>
              <w:tab/>
            </w:r>
            <w:r w:rsidR="00F01326" w:rsidRPr="00A3662A">
              <w:rPr>
                <w:lang w:val="en-US"/>
              </w:rPr>
              <w:t xml:space="preserve">Calculate the mass of </w:t>
            </w:r>
            <w:r w:rsidR="004E77F4" w:rsidRPr="00A3662A">
              <w:rPr>
                <w:lang w:val="en-US"/>
              </w:rPr>
              <w:t>aluminium</w:t>
            </w:r>
            <w:r w:rsidR="00F01326" w:rsidRPr="00A3662A">
              <w:rPr>
                <w:lang w:val="en-US"/>
              </w:rPr>
              <w:t xml:space="preserve"> that had to be used for such a flash</w:t>
            </w:r>
            <w:r w:rsidRPr="00A3662A">
              <w:rPr>
                <w:lang w:val="en-US"/>
              </w:rPr>
              <w:t>.</w:t>
            </w:r>
          </w:p>
        </w:tc>
      </w:tr>
      <w:tr w:rsidR="004C5136" w:rsidRPr="00A3662A" w14:paraId="5857F393" w14:textId="77777777" w:rsidTr="004C5136">
        <w:trPr>
          <w:trHeight w:val="282"/>
        </w:trPr>
        <w:tc>
          <w:tcPr>
            <w:tcW w:w="9639" w:type="dxa"/>
          </w:tcPr>
          <w:p w14:paraId="04A00304" w14:textId="77777777" w:rsidR="004C5136" w:rsidRPr="00A3662A" w:rsidRDefault="004C5136" w:rsidP="004C5136">
            <w:pPr>
              <w:pStyle w:val="FrageKursiv"/>
              <w:ind w:left="0" w:firstLine="0"/>
              <w:rPr>
                <w:lang w:val="en-US"/>
              </w:rPr>
            </w:pPr>
          </w:p>
          <w:p w14:paraId="09A058D8" w14:textId="77777777" w:rsidR="004C5136" w:rsidRPr="00A3662A" w:rsidRDefault="004C5136" w:rsidP="004C5136">
            <w:pPr>
              <w:pStyle w:val="FrageKursiv"/>
              <w:ind w:left="0" w:firstLine="0"/>
              <w:rPr>
                <w:lang w:val="en-US"/>
              </w:rPr>
            </w:pPr>
          </w:p>
          <w:p w14:paraId="677D0645" w14:textId="77777777" w:rsidR="004C5136" w:rsidRPr="00A3662A" w:rsidRDefault="004C5136" w:rsidP="004C5136">
            <w:pPr>
              <w:pStyle w:val="FrageKursiv"/>
              <w:ind w:left="0" w:firstLine="0"/>
              <w:rPr>
                <w:lang w:val="en-US"/>
              </w:rPr>
            </w:pPr>
          </w:p>
          <w:p w14:paraId="426680EC" w14:textId="77777777" w:rsidR="004C5136" w:rsidRPr="00A3662A" w:rsidRDefault="004C5136" w:rsidP="004C5136">
            <w:pPr>
              <w:pStyle w:val="FrageKursiv"/>
              <w:ind w:left="0" w:firstLine="0"/>
              <w:rPr>
                <w:lang w:val="en-US"/>
              </w:rPr>
            </w:pPr>
          </w:p>
          <w:p w14:paraId="716CC13D" w14:textId="77777777" w:rsidR="004C5136" w:rsidRPr="00A3662A" w:rsidRDefault="004C5136" w:rsidP="004C5136">
            <w:pPr>
              <w:pStyle w:val="FrageKursiv"/>
              <w:ind w:left="0" w:firstLine="0"/>
              <w:rPr>
                <w:lang w:val="en-US"/>
              </w:rPr>
            </w:pPr>
          </w:p>
          <w:p w14:paraId="743E2363" w14:textId="77777777" w:rsidR="004C5136" w:rsidRPr="00A3662A" w:rsidRDefault="004C5136" w:rsidP="004C5136">
            <w:pPr>
              <w:pStyle w:val="FrageKursiv"/>
              <w:ind w:left="0" w:firstLine="0"/>
              <w:rPr>
                <w:lang w:val="en-US"/>
              </w:rPr>
            </w:pPr>
          </w:p>
          <w:p w14:paraId="0EE09244" w14:textId="77777777" w:rsidR="004C5136" w:rsidRPr="00A3662A" w:rsidRDefault="004C5136" w:rsidP="004C5136">
            <w:pPr>
              <w:pStyle w:val="FrageKursiv"/>
              <w:ind w:left="0" w:firstLine="0"/>
              <w:rPr>
                <w:lang w:val="en-US"/>
              </w:rPr>
            </w:pPr>
          </w:p>
        </w:tc>
      </w:tr>
    </w:tbl>
    <w:p w14:paraId="27596119" w14:textId="23CFCC25" w:rsidR="004C5136" w:rsidRPr="00A3662A" w:rsidRDefault="004C5136" w:rsidP="00F01326">
      <w:pPr>
        <w:spacing w:before="120"/>
        <w:rPr>
          <w:lang w:val="en-US"/>
        </w:rPr>
      </w:pPr>
      <w:r w:rsidRPr="00A3662A">
        <w:rPr>
          <w:lang w:val="en-US"/>
        </w:rPr>
        <w:t>Al</w:t>
      </w:r>
      <w:r w:rsidRPr="00A3662A">
        <w:rPr>
          <w:vertAlign w:val="subscript"/>
          <w:lang w:val="en-US"/>
        </w:rPr>
        <w:t>2</w:t>
      </w:r>
      <w:r w:rsidRPr="00A3662A">
        <w:rPr>
          <w:lang w:val="en-US"/>
        </w:rPr>
        <w:t>O</w:t>
      </w:r>
      <w:r w:rsidRPr="00A3662A">
        <w:rPr>
          <w:vertAlign w:val="subscript"/>
          <w:lang w:val="en-US"/>
        </w:rPr>
        <w:t>3</w:t>
      </w:r>
      <w:r w:rsidRPr="00A3662A">
        <w:rPr>
          <w:lang w:val="en-US"/>
        </w:rPr>
        <w:t xml:space="preserve"> </w:t>
      </w:r>
      <w:r w:rsidR="00F01326" w:rsidRPr="00A3662A">
        <w:rPr>
          <w:lang w:val="en-US"/>
        </w:rPr>
        <w:t>is a white solid and crystalizes in the trigonal system. The huge enthalpy of formation is mostly due to the lattice energy</w:t>
      </w:r>
      <w:r w:rsidRPr="00A3662A">
        <w:rPr>
          <w:lang w:val="en-US"/>
        </w:rPr>
        <w:t xml:space="preserve"> (2 Al</w:t>
      </w:r>
      <w:r w:rsidRPr="00A3662A">
        <w:rPr>
          <w:vertAlign w:val="superscript"/>
          <w:lang w:val="en-US"/>
        </w:rPr>
        <w:t>3+</w:t>
      </w:r>
      <w:r w:rsidRPr="00A3662A">
        <w:rPr>
          <w:vertAlign w:val="subscript"/>
          <w:lang w:val="en-US"/>
        </w:rPr>
        <w:t>(g)</w:t>
      </w:r>
      <w:r w:rsidRPr="00A3662A">
        <w:rPr>
          <w:lang w:val="en-US"/>
        </w:rPr>
        <w:t xml:space="preserve"> + 3 O</w:t>
      </w:r>
      <w:r w:rsidRPr="00A3662A">
        <w:rPr>
          <w:vertAlign w:val="superscript"/>
          <w:lang w:val="en-US"/>
        </w:rPr>
        <w:t>2-</w:t>
      </w:r>
      <w:r w:rsidRPr="00A3662A">
        <w:rPr>
          <w:vertAlign w:val="subscript"/>
          <w:lang w:val="en-US"/>
        </w:rPr>
        <w:t>(g)</w:t>
      </w:r>
      <w:r w:rsidRPr="00A3662A">
        <w:rPr>
          <w:lang w:val="en-US"/>
        </w:rPr>
        <w:t xml:space="preserve"> → Al</w:t>
      </w:r>
      <w:r w:rsidRPr="00A3662A">
        <w:rPr>
          <w:vertAlign w:val="subscript"/>
          <w:lang w:val="en-US"/>
        </w:rPr>
        <w:t>2</w:t>
      </w:r>
      <w:r w:rsidRPr="00A3662A">
        <w:rPr>
          <w:lang w:val="en-US"/>
        </w:rPr>
        <w:t>O</w:t>
      </w:r>
      <w:r w:rsidRPr="00A3662A">
        <w:rPr>
          <w:vertAlign w:val="subscript"/>
          <w:lang w:val="en-US"/>
        </w:rPr>
        <w:t>3(s)</w:t>
      </w:r>
      <w:r w:rsidRPr="00A3662A">
        <w:rPr>
          <w:lang w:val="en-US"/>
        </w:rPr>
        <w:t xml:space="preserve">). </w:t>
      </w:r>
      <w:r w:rsidR="00F01326" w:rsidRPr="00A3662A">
        <w:rPr>
          <w:lang w:val="en-US"/>
        </w:rPr>
        <w:t>Following data are given</w:t>
      </w:r>
      <w:r w:rsidR="003A1AFB" w:rsidRPr="00A3662A">
        <w:rPr>
          <w:lang w:val="en-US"/>
        </w:rPr>
        <w:t>:</w:t>
      </w:r>
      <w:r w:rsidRPr="00A3662A">
        <w:rPr>
          <w:lang w:val="en-US"/>
        </w:rPr>
        <w:t xml:space="preserve"> </w:t>
      </w:r>
    </w:p>
    <w:p w14:paraId="38C4735E" w14:textId="311C712C" w:rsidR="004C5136" w:rsidRPr="00A3662A" w:rsidRDefault="00F01326" w:rsidP="004423F9">
      <w:pPr>
        <w:tabs>
          <w:tab w:val="left" w:pos="4536"/>
          <w:tab w:val="decimal" w:pos="5954"/>
          <w:tab w:val="left" w:pos="6521"/>
        </w:tabs>
        <w:ind w:left="426"/>
        <w:rPr>
          <w:lang w:val="en-US"/>
        </w:rPr>
      </w:pPr>
      <w:r w:rsidRPr="00A3662A">
        <w:rPr>
          <w:lang w:val="en-US"/>
        </w:rPr>
        <w:t>Enthalpy of sublimation for</w:t>
      </w:r>
      <w:r w:rsidR="004C5136" w:rsidRPr="00A3662A">
        <w:rPr>
          <w:lang w:val="en-US"/>
        </w:rPr>
        <w:t xml:space="preserve"> Al</w:t>
      </w:r>
      <w:r w:rsidR="004C5136" w:rsidRPr="00A3662A">
        <w:rPr>
          <w:lang w:val="en-US"/>
        </w:rPr>
        <w:tab/>
      </w:r>
      <w:r w:rsidR="00CA730F" w:rsidRPr="00A3662A">
        <w:rPr>
          <w:lang w:val="en-US"/>
        </w:rPr>
        <w:tab/>
      </w:r>
      <w:r w:rsidR="00714E03" w:rsidRPr="00A3662A">
        <w:rPr>
          <w:lang w:val="en-US"/>
        </w:rPr>
        <w:t>330</w:t>
      </w:r>
      <w:r w:rsidRPr="00A3662A">
        <w:rPr>
          <w:lang w:val="en-US"/>
        </w:rPr>
        <w:t>.</w:t>
      </w:r>
      <w:r w:rsidR="00714E03" w:rsidRPr="00A3662A">
        <w:rPr>
          <w:lang w:val="en-US"/>
        </w:rPr>
        <w:t>0</w:t>
      </w:r>
      <w:r w:rsidR="00714E03" w:rsidRPr="00A3662A">
        <w:rPr>
          <w:lang w:val="en-US"/>
        </w:rPr>
        <w:tab/>
      </w:r>
      <w:r w:rsidR="004C5136" w:rsidRPr="00A3662A">
        <w:rPr>
          <w:lang w:val="en-US"/>
        </w:rPr>
        <w:t>kJ/mol</w:t>
      </w:r>
    </w:p>
    <w:p w14:paraId="0AECE4BB" w14:textId="655B7B63" w:rsidR="004C5136" w:rsidRPr="00A3662A" w:rsidRDefault="00F01326" w:rsidP="004423F9">
      <w:pPr>
        <w:tabs>
          <w:tab w:val="left" w:pos="4536"/>
          <w:tab w:val="decimal" w:pos="6237"/>
          <w:tab w:val="left" w:pos="6521"/>
        </w:tabs>
        <w:ind w:left="426"/>
        <w:rPr>
          <w:lang w:val="en-US"/>
        </w:rPr>
      </w:pPr>
      <w:r w:rsidRPr="00A3662A">
        <w:rPr>
          <w:lang w:val="en-US"/>
        </w:rPr>
        <w:t>Ionization energies for Al</w:t>
      </w:r>
      <w:r w:rsidRPr="00A3662A">
        <w:rPr>
          <w:lang w:val="en-US"/>
        </w:rPr>
        <w:tab/>
        <w:t>1</w:t>
      </w:r>
      <w:r w:rsidRPr="00A3662A">
        <w:rPr>
          <w:vertAlign w:val="superscript"/>
          <w:lang w:val="en-US"/>
        </w:rPr>
        <w:t>st</w:t>
      </w:r>
      <w:r w:rsidR="004C5136" w:rsidRPr="00A3662A">
        <w:rPr>
          <w:lang w:val="en-US"/>
        </w:rPr>
        <w:tab/>
      </w:r>
      <w:r w:rsidRPr="00A3662A">
        <w:rPr>
          <w:lang w:val="en-US"/>
        </w:rPr>
        <w:t>5.</w:t>
      </w:r>
      <w:r w:rsidR="00243E60" w:rsidRPr="00A3662A">
        <w:rPr>
          <w:lang w:val="en-US"/>
        </w:rPr>
        <w:t>986</w:t>
      </w:r>
      <w:r w:rsidR="00714E03" w:rsidRPr="00A3662A">
        <w:rPr>
          <w:lang w:val="en-US"/>
        </w:rPr>
        <w:tab/>
      </w:r>
      <w:r w:rsidR="00243E60" w:rsidRPr="00A3662A">
        <w:rPr>
          <w:lang w:val="en-US"/>
        </w:rPr>
        <w:t>eV</w:t>
      </w:r>
    </w:p>
    <w:p w14:paraId="18D06566" w14:textId="767D37FC" w:rsidR="004C5136" w:rsidRPr="00A3662A" w:rsidRDefault="004C5136" w:rsidP="004423F9">
      <w:pPr>
        <w:tabs>
          <w:tab w:val="left" w:pos="4536"/>
          <w:tab w:val="decimal" w:pos="6096"/>
          <w:tab w:val="left" w:pos="6521"/>
        </w:tabs>
        <w:ind w:left="426"/>
        <w:rPr>
          <w:lang w:val="en-US"/>
        </w:rPr>
      </w:pPr>
      <w:r w:rsidRPr="00A3662A">
        <w:rPr>
          <w:lang w:val="en-US"/>
        </w:rPr>
        <w:tab/>
        <w:t>2</w:t>
      </w:r>
      <w:r w:rsidR="00F01326" w:rsidRPr="00A3662A">
        <w:rPr>
          <w:vertAlign w:val="superscript"/>
          <w:lang w:val="en-US"/>
        </w:rPr>
        <w:t>nd</w:t>
      </w:r>
      <w:r w:rsidRPr="00A3662A">
        <w:rPr>
          <w:lang w:val="en-US"/>
        </w:rPr>
        <w:t xml:space="preserve"> </w:t>
      </w:r>
      <w:r w:rsidRPr="00A3662A">
        <w:rPr>
          <w:lang w:val="en-US"/>
        </w:rPr>
        <w:tab/>
      </w:r>
      <w:r w:rsidR="00F01326" w:rsidRPr="00A3662A">
        <w:rPr>
          <w:lang w:val="en-US"/>
        </w:rPr>
        <w:t>18.</w:t>
      </w:r>
      <w:r w:rsidR="00243E60" w:rsidRPr="00A3662A">
        <w:rPr>
          <w:lang w:val="en-US"/>
        </w:rPr>
        <w:t>83</w:t>
      </w:r>
      <w:r w:rsidR="00714E03" w:rsidRPr="00A3662A">
        <w:rPr>
          <w:lang w:val="en-US"/>
        </w:rPr>
        <w:tab/>
      </w:r>
      <w:r w:rsidR="00243E60" w:rsidRPr="00A3662A">
        <w:rPr>
          <w:lang w:val="en-US"/>
        </w:rPr>
        <w:t>eV</w:t>
      </w:r>
    </w:p>
    <w:p w14:paraId="4BC778E2" w14:textId="06610118" w:rsidR="004C5136" w:rsidRPr="00A3662A" w:rsidRDefault="004C5136" w:rsidP="004423F9">
      <w:pPr>
        <w:tabs>
          <w:tab w:val="left" w:pos="4536"/>
          <w:tab w:val="decimal" w:pos="6096"/>
          <w:tab w:val="left" w:pos="6521"/>
        </w:tabs>
        <w:ind w:left="426"/>
        <w:rPr>
          <w:lang w:val="en-US"/>
        </w:rPr>
      </w:pPr>
      <w:r w:rsidRPr="00A3662A">
        <w:rPr>
          <w:lang w:val="en-US"/>
        </w:rPr>
        <w:tab/>
        <w:t>3</w:t>
      </w:r>
      <w:r w:rsidR="00F01326" w:rsidRPr="00A3662A">
        <w:rPr>
          <w:vertAlign w:val="superscript"/>
          <w:lang w:val="en-US"/>
        </w:rPr>
        <w:t>rd</w:t>
      </w:r>
      <w:r w:rsidRPr="00A3662A">
        <w:rPr>
          <w:lang w:val="en-US"/>
        </w:rPr>
        <w:t xml:space="preserve"> </w:t>
      </w:r>
      <w:r w:rsidRPr="00A3662A">
        <w:rPr>
          <w:lang w:val="en-US"/>
        </w:rPr>
        <w:tab/>
      </w:r>
      <w:r w:rsidR="00F01326" w:rsidRPr="00A3662A">
        <w:rPr>
          <w:lang w:val="en-US"/>
        </w:rPr>
        <w:t>28.</w:t>
      </w:r>
      <w:r w:rsidR="0034262B" w:rsidRPr="00A3662A">
        <w:rPr>
          <w:lang w:val="en-US"/>
        </w:rPr>
        <w:t>45</w:t>
      </w:r>
      <w:r w:rsidR="00714E03" w:rsidRPr="00A3662A">
        <w:rPr>
          <w:lang w:val="en-US"/>
        </w:rPr>
        <w:tab/>
      </w:r>
      <w:r w:rsidR="0034262B" w:rsidRPr="00A3662A">
        <w:rPr>
          <w:lang w:val="en-US"/>
        </w:rPr>
        <w:t>eV</w:t>
      </w:r>
    </w:p>
    <w:p w14:paraId="335DDB2F" w14:textId="17BBAAF0" w:rsidR="004C5136" w:rsidRPr="00A3662A" w:rsidRDefault="00E3039E" w:rsidP="004423F9">
      <w:pPr>
        <w:tabs>
          <w:tab w:val="left" w:pos="4536"/>
          <w:tab w:val="decimal" w:pos="5954"/>
          <w:tab w:val="left" w:pos="6521"/>
        </w:tabs>
        <w:ind w:left="426"/>
        <w:rPr>
          <w:lang w:val="en-US"/>
        </w:rPr>
      </w:pPr>
      <w:r w:rsidRPr="00A3662A">
        <w:rPr>
          <w:lang w:val="en-US"/>
        </w:rPr>
        <w:t>O</w:t>
      </w:r>
      <w:r w:rsidRPr="00A3662A">
        <w:rPr>
          <w:vertAlign w:val="subscript"/>
          <w:lang w:val="en-US"/>
        </w:rPr>
        <w:t>(g)</w:t>
      </w:r>
      <w:r w:rsidRPr="00A3662A">
        <w:rPr>
          <w:lang w:val="en-US"/>
        </w:rPr>
        <w:t xml:space="preserve"> + e</w:t>
      </w:r>
      <w:r w:rsidRPr="00A3662A">
        <w:rPr>
          <w:vertAlign w:val="superscript"/>
          <w:lang w:val="en-US"/>
        </w:rPr>
        <w:t>-</w:t>
      </w:r>
      <w:r w:rsidRPr="00A3662A">
        <w:rPr>
          <w:lang w:val="en-US"/>
        </w:rPr>
        <w:t xml:space="preserve"> </w:t>
      </w:r>
      <w:r>
        <w:sym w:font="Symbol" w:char="F0AE"/>
      </w:r>
      <w:r w:rsidRPr="00A3662A">
        <w:rPr>
          <w:lang w:val="en-US"/>
        </w:rPr>
        <w:t xml:space="preserve"> O</w:t>
      </w:r>
      <w:r w:rsidRPr="00A3662A">
        <w:rPr>
          <w:vertAlign w:val="superscript"/>
          <w:lang w:val="en-US"/>
        </w:rPr>
        <w:t>-</w:t>
      </w:r>
      <w:r w:rsidRPr="00A3662A">
        <w:rPr>
          <w:vertAlign w:val="subscript"/>
          <w:lang w:val="en-US"/>
        </w:rPr>
        <w:t>(g)</w:t>
      </w:r>
      <w:r w:rsidR="00714E03" w:rsidRPr="00A3662A">
        <w:rPr>
          <w:lang w:val="en-US"/>
        </w:rPr>
        <w:tab/>
      </w:r>
      <m:oMath>
        <m:sSub>
          <m:sSubPr>
            <m:ctrlPr>
              <w:rPr>
                <w:i/>
              </w:rPr>
            </m:ctrlPr>
          </m:sSubPr>
          <m:e>
            <m:r>
              <m:t>Δ</m:t>
            </m:r>
          </m:e>
          <m:sub>
            <m:r>
              <m:t>r</m:t>
            </m:r>
          </m:sub>
        </m:sSub>
        <m:r>
          <m:t>H</m:t>
        </m:r>
        <m:r>
          <w:rPr>
            <w:lang w:val="en-US"/>
          </w:rPr>
          <m:t>°</m:t>
        </m:r>
      </m:oMath>
      <w:r w:rsidR="00714E03" w:rsidRPr="00A3662A">
        <w:rPr>
          <w:lang w:val="en-US"/>
        </w:rPr>
        <w:tab/>
      </w:r>
      <w:r w:rsidRPr="00A3662A">
        <w:rPr>
          <w:lang w:val="en-US"/>
        </w:rPr>
        <w:t xml:space="preserve"> -</w:t>
      </w:r>
      <w:r w:rsidR="00714E03" w:rsidRPr="00A3662A">
        <w:rPr>
          <w:lang w:val="en-US"/>
        </w:rPr>
        <w:t>141</w:t>
      </w:r>
      <w:r w:rsidR="00F01326" w:rsidRPr="00A3662A">
        <w:rPr>
          <w:lang w:val="en-US"/>
        </w:rPr>
        <w:t>.</w:t>
      </w:r>
      <w:r w:rsidR="00714E03" w:rsidRPr="00A3662A">
        <w:rPr>
          <w:lang w:val="en-US"/>
        </w:rPr>
        <w:t>0</w:t>
      </w:r>
      <w:r w:rsidR="00714E03" w:rsidRPr="00A3662A">
        <w:rPr>
          <w:lang w:val="en-US"/>
        </w:rPr>
        <w:tab/>
      </w:r>
      <w:r w:rsidR="004C5136" w:rsidRPr="00A3662A">
        <w:rPr>
          <w:lang w:val="en-US"/>
        </w:rPr>
        <w:t>kJ/mol</w:t>
      </w:r>
    </w:p>
    <w:p w14:paraId="68069C2C" w14:textId="3AB0DE82" w:rsidR="004C5136" w:rsidRDefault="00E3039E" w:rsidP="004423F9">
      <w:pPr>
        <w:tabs>
          <w:tab w:val="left" w:pos="4536"/>
          <w:tab w:val="decimal" w:pos="5954"/>
          <w:tab w:val="left" w:pos="6521"/>
        </w:tabs>
        <w:ind w:left="426"/>
      </w:pPr>
      <w:r>
        <w:t>O</w:t>
      </w:r>
      <w:r w:rsidRPr="00E3039E">
        <w:rPr>
          <w:vertAlign w:val="superscript"/>
        </w:rPr>
        <w:t>-</w:t>
      </w:r>
      <w:r w:rsidRPr="00E3039E">
        <w:rPr>
          <w:vertAlign w:val="subscript"/>
        </w:rPr>
        <w:t>(g)</w:t>
      </w:r>
      <w:r>
        <w:t xml:space="preserve"> + e</w:t>
      </w:r>
      <w:r w:rsidRPr="00E3039E">
        <w:rPr>
          <w:vertAlign w:val="superscript"/>
        </w:rPr>
        <w:t>-</w:t>
      </w:r>
      <w:r>
        <w:t xml:space="preserve"> </w:t>
      </w:r>
      <w:r>
        <w:sym w:font="Symbol" w:char="F0AE"/>
      </w:r>
      <w:r>
        <w:t xml:space="preserve"> O</w:t>
      </w:r>
      <w:r w:rsidRPr="00E3039E">
        <w:rPr>
          <w:vertAlign w:val="superscript"/>
        </w:rPr>
        <w:t>2-</w:t>
      </w:r>
      <w:r w:rsidRPr="00E3039E">
        <w:rPr>
          <w:vertAlign w:val="subscript"/>
        </w:rPr>
        <w:t>(g)</w:t>
      </w:r>
      <w:r w:rsidR="00714E03">
        <w:tab/>
      </w:r>
      <m:oMath>
        <m:sSub>
          <m:sSubPr>
            <m:ctrlPr>
              <w:rPr>
                <w:i/>
              </w:rPr>
            </m:ctrlPr>
          </m:sSubPr>
          <m:e>
            <m:r>
              <m:t>Δ</m:t>
            </m:r>
          </m:e>
          <m:sub>
            <m:r>
              <m:t>r</m:t>
            </m:r>
          </m:sub>
        </m:sSub>
        <m:r>
          <m:t>H°</m:t>
        </m:r>
      </m:oMath>
      <w:r w:rsidR="00714E03">
        <w:t xml:space="preserve"> </w:t>
      </w:r>
      <w:r w:rsidR="00714E03">
        <w:tab/>
        <w:t>1779</w:t>
      </w:r>
      <w:r w:rsidR="00F01326">
        <w:t>.</w:t>
      </w:r>
      <w:r w:rsidR="00714E03">
        <w:t>6</w:t>
      </w:r>
      <w:r w:rsidR="00714E03">
        <w:tab/>
      </w:r>
      <w:r w:rsidR="004C5136">
        <w:t>kJ/mol</w:t>
      </w:r>
    </w:p>
    <w:p w14:paraId="4861822D" w14:textId="0D0159D0" w:rsidR="004C5136" w:rsidRPr="00A3662A" w:rsidRDefault="00F623A3" w:rsidP="004423F9">
      <w:pPr>
        <w:tabs>
          <w:tab w:val="left" w:pos="4536"/>
          <w:tab w:val="decimal" w:pos="5954"/>
          <w:tab w:val="left" w:pos="6521"/>
        </w:tabs>
        <w:ind w:left="426"/>
        <w:rPr>
          <w:lang w:val="en-US"/>
        </w:rPr>
      </w:pPr>
      <w:r w:rsidRPr="00A3662A">
        <w:rPr>
          <w:lang w:val="en-US"/>
        </w:rPr>
        <w:t>Bond dissociation enthalpy of</w:t>
      </w:r>
      <w:r w:rsidR="004C5136" w:rsidRPr="00A3662A">
        <w:rPr>
          <w:lang w:val="en-US"/>
        </w:rPr>
        <w:t xml:space="preserve"> O</w:t>
      </w:r>
      <w:r w:rsidR="004C5136" w:rsidRPr="00A3662A">
        <w:rPr>
          <w:vertAlign w:val="subscript"/>
          <w:lang w:val="en-US"/>
        </w:rPr>
        <w:t>2</w:t>
      </w:r>
      <w:r w:rsidR="004C5136" w:rsidRPr="00A3662A">
        <w:rPr>
          <w:lang w:val="en-US"/>
        </w:rPr>
        <w:tab/>
      </w:r>
      <w:r w:rsidR="00714E03" w:rsidRPr="00A3662A">
        <w:rPr>
          <w:lang w:val="en-US"/>
        </w:rPr>
        <w:tab/>
        <w:t>493</w:t>
      </w:r>
      <w:r w:rsidR="00F01326" w:rsidRPr="00A3662A">
        <w:rPr>
          <w:lang w:val="en-US"/>
        </w:rPr>
        <w:t>.</w:t>
      </w:r>
      <w:r w:rsidR="00714E03" w:rsidRPr="00A3662A">
        <w:rPr>
          <w:lang w:val="en-US"/>
        </w:rPr>
        <w:t>6</w:t>
      </w:r>
      <w:r w:rsidR="00714E03" w:rsidRPr="00A3662A">
        <w:rPr>
          <w:lang w:val="en-US"/>
        </w:rPr>
        <w:tab/>
      </w:r>
      <w:r w:rsidR="004C5136" w:rsidRPr="00A3662A">
        <w:rPr>
          <w:lang w:val="en-US"/>
        </w:rPr>
        <w:t>kJ/mol</w:t>
      </w:r>
    </w:p>
    <w:p w14:paraId="670A9618" w14:textId="77777777" w:rsidR="004C5136" w:rsidRPr="00A3662A" w:rsidRDefault="004C5136" w:rsidP="004C5136">
      <w:pPr>
        <w:rPr>
          <w:lang w:val="en-US"/>
        </w:rPr>
      </w:pPr>
    </w:p>
    <w:tbl>
      <w:tblPr>
        <w:tblStyle w:val="Tabellenraster"/>
        <w:tblW w:w="9639" w:type="dxa"/>
        <w:tblInd w:w="108" w:type="dxa"/>
        <w:tblLook w:val="04A0" w:firstRow="1" w:lastRow="0" w:firstColumn="1" w:lastColumn="0" w:noHBand="0" w:noVBand="1"/>
      </w:tblPr>
      <w:tblGrid>
        <w:gridCol w:w="9639"/>
      </w:tblGrid>
      <w:tr w:rsidR="004C5136" w:rsidRPr="00A3662A" w14:paraId="2494C134" w14:textId="77777777" w:rsidTr="004C5136">
        <w:trPr>
          <w:trHeight w:val="283"/>
        </w:trPr>
        <w:tc>
          <w:tcPr>
            <w:tcW w:w="9639" w:type="dxa"/>
          </w:tcPr>
          <w:p w14:paraId="0850F35C" w14:textId="1971AE95" w:rsidR="004C5136" w:rsidRPr="00A3662A" w:rsidRDefault="009B3F33" w:rsidP="00F623A3">
            <w:pPr>
              <w:pStyle w:val="FrageKursiv"/>
              <w:rPr>
                <w:lang w:val="en-US"/>
              </w:rPr>
            </w:pPr>
            <w:r w:rsidRPr="00A3662A">
              <w:rPr>
                <w:lang w:val="en-US"/>
              </w:rPr>
              <w:t>4.</w:t>
            </w:r>
            <w:r w:rsidR="00CB5461" w:rsidRPr="00A3662A">
              <w:rPr>
                <w:lang w:val="en-US"/>
              </w:rPr>
              <w:t>11</w:t>
            </w:r>
            <w:r w:rsidRPr="00A3662A">
              <w:rPr>
                <w:lang w:val="en-US"/>
              </w:rPr>
              <w:tab/>
            </w:r>
            <w:r w:rsidR="00F623A3" w:rsidRPr="00A3662A">
              <w:rPr>
                <w:lang w:val="en-US"/>
              </w:rPr>
              <w:t xml:space="preserve">Calculate the lattice energy for </w:t>
            </w:r>
            <w:r w:rsidR="004C5136" w:rsidRPr="00A3662A">
              <w:rPr>
                <w:lang w:val="en-US"/>
              </w:rPr>
              <w:t>Al</w:t>
            </w:r>
            <w:r w:rsidR="004C5136" w:rsidRPr="00A3662A">
              <w:rPr>
                <w:vertAlign w:val="subscript"/>
                <w:lang w:val="en-US"/>
              </w:rPr>
              <w:t>2</w:t>
            </w:r>
            <w:r w:rsidR="004C5136" w:rsidRPr="00A3662A">
              <w:rPr>
                <w:lang w:val="en-US"/>
              </w:rPr>
              <w:t>O</w:t>
            </w:r>
            <w:r w:rsidR="004C5136" w:rsidRPr="00A3662A">
              <w:rPr>
                <w:vertAlign w:val="subscript"/>
                <w:lang w:val="en-US"/>
              </w:rPr>
              <w:t>3</w:t>
            </w:r>
            <w:r w:rsidR="00022A41" w:rsidRPr="00A3662A">
              <w:rPr>
                <w:lang w:val="en-US"/>
              </w:rPr>
              <w:t xml:space="preserve"> in kJ/mol.</w:t>
            </w:r>
            <w:r w:rsidR="004C5136" w:rsidRPr="00A3662A">
              <w:rPr>
                <w:lang w:val="en-US"/>
              </w:rPr>
              <w:t xml:space="preserve"> </w:t>
            </w:r>
          </w:p>
        </w:tc>
      </w:tr>
      <w:tr w:rsidR="004C5136" w:rsidRPr="00A3662A" w14:paraId="452FFA42" w14:textId="77777777" w:rsidTr="004C5136">
        <w:trPr>
          <w:trHeight w:val="282"/>
        </w:trPr>
        <w:tc>
          <w:tcPr>
            <w:tcW w:w="9639" w:type="dxa"/>
          </w:tcPr>
          <w:p w14:paraId="79C4A4E1" w14:textId="77777777" w:rsidR="004C5136" w:rsidRPr="00A3662A" w:rsidRDefault="004C5136" w:rsidP="004C5136">
            <w:pPr>
              <w:pStyle w:val="FrageKursiv"/>
              <w:ind w:left="0" w:firstLine="0"/>
              <w:rPr>
                <w:lang w:val="en-US"/>
              </w:rPr>
            </w:pPr>
          </w:p>
          <w:p w14:paraId="07F64666" w14:textId="77777777" w:rsidR="004C5136" w:rsidRPr="00A3662A" w:rsidRDefault="004C5136" w:rsidP="004C5136">
            <w:pPr>
              <w:pStyle w:val="FrageKursiv"/>
              <w:ind w:left="0" w:firstLine="0"/>
              <w:rPr>
                <w:lang w:val="en-US"/>
              </w:rPr>
            </w:pPr>
          </w:p>
          <w:p w14:paraId="0DF777DF" w14:textId="77777777" w:rsidR="004C5136" w:rsidRPr="00A3662A" w:rsidRDefault="004C5136" w:rsidP="004C5136">
            <w:pPr>
              <w:pStyle w:val="FrageKursiv"/>
              <w:ind w:left="0" w:firstLine="0"/>
              <w:rPr>
                <w:lang w:val="en-US"/>
              </w:rPr>
            </w:pPr>
          </w:p>
          <w:p w14:paraId="457E2AC9" w14:textId="77777777" w:rsidR="0034262B" w:rsidRPr="00A3662A" w:rsidRDefault="0034262B" w:rsidP="004C5136">
            <w:pPr>
              <w:pStyle w:val="FrageKursiv"/>
              <w:ind w:left="0" w:firstLine="0"/>
              <w:rPr>
                <w:lang w:val="en-US"/>
              </w:rPr>
            </w:pPr>
          </w:p>
          <w:p w14:paraId="51E6B28F" w14:textId="77777777" w:rsidR="00ED61BB" w:rsidRPr="00A3662A" w:rsidRDefault="00ED61BB" w:rsidP="004C5136">
            <w:pPr>
              <w:pStyle w:val="FrageKursiv"/>
              <w:ind w:left="0" w:firstLine="0"/>
              <w:rPr>
                <w:lang w:val="en-US"/>
              </w:rPr>
            </w:pPr>
          </w:p>
          <w:p w14:paraId="1A5CEE92" w14:textId="77777777" w:rsidR="00ED61BB" w:rsidRPr="00A3662A" w:rsidRDefault="00ED61BB" w:rsidP="004C5136">
            <w:pPr>
              <w:pStyle w:val="FrageKursiv"/>
              <w:ind w:left="0" w:firstLine="0"/>
              <w:rPr>
                <w:lang w:val="en-US"/>
              </w:rPr>
            </w:pPr>
          </w:p>
          <w:p w14:paraId="143C40EE" w14:textId="77777777" w:rsidR="0034262B" w:rsidRPr="00A3662A" w:rsidRDefault="0034262B" w:rsidP="004C5136">
            <w:pPr>
              <w:pStyle w:val="FrageKursiv"/>
              <w:ind w:left="0" w:firstLine="0"/>
              <w:rPr>
                <w:lang w:val="en-US"/>
              </w:rPr>
            </w:pPr>
          </w:p>
          <w:p w14:paraId="6693B11E" w14:textId="77777777" w:rsidR="0034262B" w:rsidRPr="00A3662A" w:rsidRDefault="0034262B" w:rsidP="004C5136">
            <w:pPr>
              <w:pStyle w:val="FrageKursiv"/>
              <w:ind w:left="0" w:firstLine="0"/>
              <w:rPr>
                <w:lang w:val="en-US"/>
              </w:rPr>
            </w:pPr>
          </w:p>
          <w:p w14:paraId="4AFEB0C0" w14:textId="77777777" w:rsidR="0034262B" w:rsidRPr="00A3662A" w:rsidRDefault="0034262B" w:rsidP="004C5136">
            <w:pPr>
              <w:pStyle w:val="FrageKursiv"/>
              <w:ind w:left="0" w:firstLine="0"/>
              <w:rPr>
                <w:lang w:val="en-US"/>
              </w:rPr>
            </w:pPr>
          </w:p>
          <w:p w14:paraId="27CFA253" w14:textId="77777777" w:rsidR="0034262B" w:rsidRPr="00A3662A" w:rsidRDefault="0034262B" w:rsidP="004C5136">
            <w:pPr>
              <w:pStyle w:val="FrageKursiv"/>
              <w:ind w:left="0" w:firstLine="0"/>
              <w:rPr>
                <w:lang w:val="en-US"/>
              </w:rPr>
            </w:pPr>
          </w:p>
          <w:p w14:paraId="1A3B2E1A" w14:textId="77777777" w:rsidR="0034262B" w:rsidRPr="00A3662A" w:rsidRDefault="0034262B" w:rsidP="004C5136">
            <w:pPr>
              <w:pStyle w:val="FrageKursiv"/>
              <w:ind w:left="0" w:firstLine="0"/>
              <w:rPr>
                <w:lang w:val="en-US"/>
              </w:rPr>
            </w:pPr>
          </w:p>
          <w:p w14:paraId="6B64543D" w14:textId="77777777" w:rsidR="0034262B" w:rsidRPr="00A3662A" w:rsidRDefault="0034262B" w:rsidP="004C5136">
            <w:pPr>
              <w:pStyle w:val="FrageKursiv"/>
              <w:ind w:left="0" w:firstLine="0"/>
              <w:rPr>
                <w:lang w:val="en-US"/>
              </w:rPr>
            </w:pPr>
          </w:p>
          <w:p w14:paraId="03009C3A" w14:textId="77777777" w:rsidR="0034262B" w:rsidRPr="00A3662A" w:rsidRDefault="0034262B" w:rsidP="004C5136">
            <w:pPr>
              <w:pStyle w:val="FrageKursiv"/>
              <w:ind w:left="0" w:firstLine="0"/>
              <w:rPr>
                <w:lang w:val="en-US"/>
              </w:rPr>
            </w:pPr>
          </w:p>
          <w:p w14:paraId="472B3A31" w14:textId="77777777" w:rsidR="004C5136" w:rsidRPr="00A3662A" w:rsidRDefault="004C5136" w:rsidP="004C5136">
            <w:pPr>
              <w:pStyle w:val="FrageKursiv"/>
              <w:ind w:left="0" w:firstLine="0"/>
              <w:rPr>
                <w:lang w:val="en-US"/>
              </w:rPr>
            </w:pPr>
          </w:p>
          <w:p w14:paraId="60645459" w14:textId="77777777" w:rsidR="004C5136" w:rsidRPr="00A3662A" w:rsidRDefault="004C5136" w:rsidP="004C5136">
            <w:pPr>
              <w:pStyle w:val="FrageKursiv"/>
              <w:ind w:left="0" w:firstLine="0"/>
              <w:rPr>
                <w:lang w:val="en-US"/>
              </w:rPr>
            </w:pPr>
          </w:p>
          <w:p w14:paraId="0404BF6A" w14:textId="77777777" w:rsidR="004C5136" w:rsidRPr="00A3662A" w:rsidRDefault="004C5136" w:rsidP="004C5136">
            <w:pPr>
              <w:pStyle w:val="FrageKursiv"/>
              <w:ind w:left="0" w:firstLine="0"/>
              <w:rPr>
                <w:lang w:val="en-US"/>
              </w:rPr>
            </w:pPr>
          </w:p>
        </w:tc>
      </w:tr>
    </w:tbl>
    <w:p w14:paraId="7FB2EFD9" w14:textId="77777777" w:rsidR="0065357C" w:rsidRPr="00A3662A" w:rsidRDefault="0065357C">
      <w:pPr>
        <w:jc w:val="left"/>
        <w:rPr>
          <w:lang w:val="en-US"/>
        </w:rPr>
      </w:pPr>
    </w:p>
    <w:p w14:paraId="6D59EB03" w14:textId="77777777" w:rsidR="0065357C" w:rsidRPr="00A3662A" w:rsidRDefault="0065357C">
      <w:pPr>
        <w:spacing w:line="240" w:lineRule="auto"/>
        <w:jc w:val="left"/>
        <w:rPr>
          <w:lang w:val="en-US"/>
        </w:rPr>
      </w:pPr>
      <w:r w:rsidRPr="00A3662A">
        <w:rPr>
          <w:lang w:val="en-US"/>
        </w:rPr>
        <w:br w:type="page"/>
      </w:r>
    </w:p>
    <w:p w14:paraId="278D9793" w14:textId="77777777" w:rsidR="00D310C5" w:rsidRPr="00EA6F09" w:rsidRDefault="00D310C5" w:rsidP="0011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lang w:val="en-GB" w:eastAsia="de-AT"/>
          <w14:ligatures w14:val="none"/>
        </w:rPr>
      </w:pPr>
      <w:r w:rsidRPr="00EA6F09">
        <w:rPr>
          <w:rFonts w:cstheme="minorHAnsi"/>
          <w:color w:val="222222"/>
          <w:lang w:val="en-GB"/>
        </w:rPr>
        <w:lastRenderedPageBreak/>
        <w:t>Approximat</w:t>
      </w:r>
      <w:r>
        <w:rPr>
          <w:rFonts w:cstheme="minorHAnsi"/>
          <w:color w:val="222222"/>
          <w:lang w:val="en-GB"/>
        </w:rPr>
        <w:t>e</w:t>
      </w:r>
      <w:r w:rsidRPr="00EA6F09">
        <w:rPr>
          <w:rFonts w:cstheme="minorHAnsi"/>
          <w:color w:val="222222"/>
          <w:lang w:val="en-GB"/>
        </w:rPr>
        <w:t xml:space="preserve">ly 40 million tonnes </w:t>
      </w:r>
      <w:r>
        <w:rPr>
          <w:rFonts w:cstheme="minorHAnsi"/>
          <w:color w:val="222222"/>
          <w:lang w:val="en-GB"/>
        </w:rPr>
        <w:t>of aluminium are produced every year. The main process in the production of aluminium</w:t>
      </w:r>
      <w:r w:rsidRPr="00EA6F09">
        <w:rPr>
          <w:rFonts w:cstheme="minorHAnsi"/>
          <w:color w:val="222222"/>
          <w:lang w:val="en-GB"/>
        </w:rPr>
        <w:t xml:space="preserve"> is t</w:t>
      </w:r>
      <w:r w:rsidRPr="00EA6F09">
        <w:rPr>
          <w:rFonts w:cstheme="minorHAnsi"/>
          <w:color w:val="222222"/>
          <w:lang w:val="en-GB" w:eastAsia="de-AT"/>
          <w14:ligatures w14:val="none"/>
        </w:rPr>
        <w:t xml:space="preserve">he </w:t>
      </w:r>
      <w:r w:rsidRPr="003E0042">
        <w:rPr>
          <w:lang w:val="en-GB"/>
        </w:rPr>
        <w:t xml:space="preserve">electrolysis process for the extraction of aluminium </w:t>
      </w:r>
      <w:r>
        <w:rPr>
          <w:lang w:val="en-GB"/>
        </w:rPr>
        <w:t xml:space="preserve">from </w:t>
      </w:r>
      <w:r w:rsidRPr="00EA6F09">
        <w:rPr>
          <w:rFonts w:cstheme="minorHAnsi"/>
          <w:color w:val="222222"/>
          <w:lang w:val="en-GB"/>
        </w:rPr>
        <w:t>Al</w:t>
      </w:r>
      <w:r w:rsidRPr="00EA6F09">
        <w:rPr>
          <w:rFonts w:cstheme="minorHAnsi"/>
          <w:color w:val="222222"/>
          <w:vertAlign w:val="subscript"/>
          <w:lang w:val="en-GB"/>
        </w:rPr>
        <w:t>2</w:t>
      </w:r>
      <w:r w:rsidRPr="00EA6F09">
        <w:rPr>
          <w:rFonts w:cstheme="minorHAnsi"/>
          <w:color w:val="222222"/>
          <w:lang w:val="en-GB"/>
        </w:rPr>
        <w:t>O</w:t>
      </w:r>
      <w:r w:rsidRPr="00EA6F09">
        <w:rPr>
          <w:rFonts w:cstheme="minorHAnsi"/>
          <w:color w:val="222222"/>
          <w:vertAlign w:val="subscript"/>
          <w:lang w:val="en-GB"/>
        </w:rPr>
        <w:t>3</w:t>
      </w:r>
      <w:r>
        <w:rPr>
          <w:rFonts w:cstheme="minorHAnsi"/>
          <w:color w:val="222222"/>
          <w:lang w:val="en-GB"/>
        </w:rPr>
        <w:t>.</w:t>
      </w:r>
    </w:p>
    <w:p w14:paraId="7DFC9952" w14:textId="77777777" w:rsidR="00D310C5" w:rsidRPr="00EA6F09" w:rsidRDefault="00D310C5" w:rsidP="0011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lang w:val="en-GB" w:eastAsia="de-AT"/>
          <w14:ligatures w14:val="none"/>
        </w:rPr>
      </w:pPr>
    </w:p>
    <w:p w14:paraId="5E92E476" w14:textId="77777777" w:rsidR="00D310C5" w:rsidRPr="00EA6F09" w:rsidRDefault="00D310C5" w:rsidP="0011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lang w:val="en-GB" w:eastAsia="de-AT"/>
          <w14:ligatures w14:val="none"/>
        </w:rPr>
      </w:pPr>
      <w:r>
        <w:rPr>
          <w:rFonts w:cstheme="minorHAnsi"/>
          <w:color w:val="222222"/>
          <w:lang w:val="en-GB" w:eastAsia="de-AT"/>
          <w14:ligatures w14:val="none"/>
        </w:rPr>
        <w:t>U</w:t>
      </w:r>
      <w:r w:rsidRPr="00EA6F09">
        <w:rPr>
          <w:rFonts w:cstheme="minorHAnsi"/>
          <w:color w:val="222222"/>
          <w:lang w:val="en-GB" w:eastAsia="de-AT"/>
          <w14:ligatures w14:val="none"/>
        </w:rPr>
        <w:t>nexpected</w:t>
      </w:r>
      <w:r>
        <w:rPr>
          <w:rFonts w:cstheme="minorHAnsi"/>
          <w:color w:val="222222"/>
          <w:lang w:val="en-GB" w:eastAsia="de-AT"/>
          <w14:ligatures w14:val="none"/>
        </w:rPr>
        <w:t>ly</w:t>
      </w:r>
      <w:r w:rsidRPr="00EA6F09">
        <w:rPr>
          <w:rFonts w:cstheme="minorHAnsi"/>
          <w:color w:val="222222"/>
          <w:lang w:val="en-GB" w:eastAsia="de-AT"/>
          <w14:ligatures w14:val="none"/>
        </w:rPr>
        <w:t xml:space="preserve"> alumin</w:t>
      </w:r>
      <w:r>
        <w:rPr>
          <w:rFonts w:cstheme="minorHAnsi"/>
          <w:color w:val="222222"/>
          <w:lang w:val="en-GB" w:eastAsia="de-AT"/>
          <w14:ligatures w14:val="none"/>
        </w:rPr>
        <w:t>i</w:t>
      </w:r>
      <w:r w:rsidRPr="00EA6F09">
        <w:rPr>
          <w:rFonts w:cstheme="minorHAnsi"/>
          <w:color w:val="222222"/>
          <w:lang w:val="en-GB" w:eastAsia="de-AT"/>
          <w14:ligatures w14:val="none"/>
        </w:rPr>
        <w:t xml:space="preserve">um </w:t>
      </w:r>
      <w:r>
        <w:rPr>
          <w:rFonts w:cstheme="minorHAnsi"/>
          <w:color w:val="222222"/>
          <w:lang w:val="en-GB" w:eastAsia="de-AT"/>
          <w14:ligatures w14:val="none"/>
        </w:rPr>
        <w:t>can be found</w:t>
      </w:r>
      <w:r w:rsidRPr="00EA6F09">
        <w:rPr>
          <w:rFonts w:cstheme="minorHAnsi"/>
          <w:color w:val="222222"/>
          <w:lang w:val="en-GB" w:eastAsia="de-AT"/>
          <w14:ligatures w14:val="none"/>
        </w:rPr>
        <w:t xml:space="preserve"> at the top of the Washington Monument in the USA. This</w:t>
      </w:r>
      <w:r>
        <w:rPr>
          <w:rFonts w:cstheme="minorHAnsi"/>
          <w:color w:val="222222"/>
          <w:lang w:val="en-GB" w:eastAsia="de-AT"/>
          <w14:ligatures w14:val="none"/>
        </w:rPr>
        <w:t xml:space="preserve"> landmark</w:t>
      </w:r>
      <w:r w:rsidRPr="00EA6F09">
        <w:rPr>
          <w:rFonts w:cstheme="minorHAnsi"/>
          <w:color w:val="222222"/>
          <w:lang w:val="en-GB" w:eastAsia="de-AT"/>
          <w14:ligatures w14:val="none"/>
        </w:rPr>
        <w:t xml:space="preserve"> is a 169.26 m high obelisk, which is made of marble with </w:t>
      </w:r>
      <w:r>
        <w:rPr>
          <w:rFonts w:cstheme="minorHAnsi"/>
          <w:color w:val="222222"/>
          <w:lang w:val="en-GB" w:eastAsia="de-AT"/>
          <w14:ligatures w14:val="none"/>
        </w:rPr>
        <w:t xml:space="preserve">a </w:t>
      </w:r>
      <w:r w:rsidRPr="00EA6F09">
        <w:rPr>
          <w:rFonts w:cstheme="minorHAnsi"/>
          <w:color w:val="222222"/>
          <w:lang w:val="en-GB" w:eastAsia="de-AT"/>
          <w14:ligatures w14:val="none"/>
        </w:rPr>
        <w:t>square cross-section</w:t>
      </w:r>
      <w:r>
        <w:rPr>
          <w:rFonts w:cstheme="minorHAnsi"/>
          <w:color w:val="222222"/>
          <w:lang w:val="en-GB" w:eastAsia="de-AT"/>
          <w14:ligatures w14:val="none"/>
        </w:rPr>
        <w:t>, tapering up</w:t>
      </w:r>
      <w:r w:rsidRPr="00EA6F09">
        <w:rPr>
          <w:rFonts w:cstheme="minorHAnsi"/>
          <w:color w:val="222222"/>
          <w:lang w:val="en-GB" w:eastAsia="de-AT"/>
          <w14:ligatures w14:val="none"/>
        </w:rPr>
        <w:t xml:space="preserve"> to a height of 152.00 m, </w:t>
      </w:r>
      <w:r>
        <w:rPr>
          <w:rFonts w:cstheme="minorHAnsi"/>
          <w:color w:val="222222"/>
          <w:lang w:val="en-GB" w:eastAsia="de-AT"/>
          <w14:ligatures w14:val="none"/>
        </w:rPr>
        <w:t xml:space="preserve">ending in </w:t>
      </w:r>
      <w:r w:rsidRPr="00EA6F09">
        <w:rPr>
          <w:rFonts w:cstheme="minorHAnsi"/>
          <w:color w:val="222222"/>
          <w:lang w:val="en-GB" w:eastAsia="de-AT"/>
          <w14:ligatures w14:val="none"/>
        </w:rPr>
        <w:t>a pyramid</w:t>
      </w:r>
      <w:r>
        <w:rPr>
          <w:rFonts w:cstheme="minorHAnsi"/>
          <w:color w:val="222222"/>
          <w:lang w:val="en-GB" w:eastAsia="de-AT"/>
          <w14:ligatures w14:val="none"/>
        </w:rPr>
        <w:t xml:space="preserve"> shape</w:t>
      </w:r>
      <w:r w:rsidRPr="00EA6F09">
        <w:rPr>
          <w:rFonts w:cstheme="minorHAnsi"/>
          <w:color w:val="222222"/>
          <w:lang w:val="en-GB" w:eastAsia="de-AT"/>
          <w14:ligatures w14:val="none"/>
        </w:rPr>
        <w:t xml:space="preserve">. </w:t>
      </w:r>
      <w:r>
        <w:rPr>
          <w:rFonts w:cstheme="minorHAnsi"/>
          <w:color w:val="222222"/>
          <w:lang w:val="en-GB" w:eastAsia="de-AT"/>
          <w14:ligatures w14:val="none"/>
        </w:rPr>
        <w:t>T</w:t>
      </w:r>
      <w:r w:rsidRPr="00EA6F09">
        <w:rPr>
          <w:rFonts w:cstheme="minorHAnsi"/>
          <w:color w:val="222222"/>
          <w:lang w:val="en-GB" w:eastAsia="de-AT"/>
          <w14:ligatures w14:val="none"/>
        </w:rPr>
        <w:t>he top of the pyramid, which consists of pure alumin</w:t>
      </w:r>
      <w:r>
        <w:rPr>
          <w:rFonts w:cstheme="minorHAnsi"/>
          <w:color w:val="222222"/>
          <w:lang w:val="en-GB" w:eastAsia="de-AT"/>
          <w14:ligatures w14:val="none"/>
        </w:rPr>
        <w:t xml:space="preserve">ium is set at a height of </w:t>
      </w:r>
      <w:r w:rsidRPr="00EA6F09">
        <w:rPr>
          <w:rFonts w:cstheme="minorHAnsi"/>
          <w:color w:val="222222"/>
          <w:lang w:val="en-GB" w:eastAsia="de-AT"/>
          <w14:ligatures w14:val="none"/>
        </w:rPr>
        <w:t>169.04 m. This alumin</w:t>
      </w:r>
      <w:r>
        <w:rPr>
          <w:rFonts w:cstheme="minorHAnsi"/>
          <w:color w:val="222222"/>
          <w:lang w:val="en-GB" w:eastAsia="de-AT"/>
          <w14:ligatures w14:val="none"/>
        </w:rPr>
        <w:t>i</w:t>
      </w:r>
      <w:r w:rsidRPr="00EA6F09">
        <w:rPr>
          <w:rFonts w:cstheme="minorHAnsi"/>
          <w:color w:val="222222"/>
          <w:lang w:val="en-GB" w:eastAsia="de-AT"/>
          <w14:ligatures w14:val="none"/>
        </w:rPr>
        <w:t xml:space="preserve">um apex is </w:t>
      </w:r>
      <w:r>
        <w:rPr>
          <w:rFonts w:cstheme="minorHAnsi"/>
          <w:color w:val="222222"/>
          <w:lang w:val="en-GB" w:eastAsia="de-AT"/>
          <w14:ligatures w14:val="none"/>
        </w:rPr>
        <w:t>itself</w:t>
      </w:r>
      <w:r w:rsidRPr="00EA6F09">
        <w:rPr>
          <w:rFonts w:cstheme="minorHAnsi"/>
          <w:color w:val="222222"/>
          <w:lang w:val="en-GB" w:eastAsia="de-AT"/>
          <w14:ligatures w14:val="none"/>
        </w:rPr>
        <w:t xml:space="preserve"> a square pyramid with a </w:t>
      </w:r>
      <w:r>
        <w:rPr>
          <w:rFonts w:cstheme="minorHAnsi"/>
          <w:color w:val="222222"/>
          <w:lang w:val="en-GB" w:eastAsia="de-AT"/>
          <w14:ligatures w14:val="none"/>
        </w:rPr>
        <w:t>base</w:t>
      </w:r>
      <w:r w:rsidRPr="00EA6F09">
        <w:rPr>
          <w:rFonts w:cstheme="minorHAnsi"/>
          <w:color w:val="222222"/>
          <w:lang w:val="en-GB" w:eastAsia="de-AT"/>
          <w14:ligatures w14:val="none"/>
        </w:rPr>
        <w:t xml:space="preserve"> edge of 12 cm and belongs to the lightning protection system of the entire monument. The density of alumin</w:t>
      </w:r>
      <w:r>
        <w:rPr>
          <w:rFonts w:cstheme="minorHAnsi"/>
          <w:color w:val="222222"/>
          <w:lang w:val="en-GB" w:eastAsia="de-AT"/>
          <w14:ligatures w14:val="none"/>
        </w:rPr>
        <w:t>i</w:t>
      </w:r>
      <w:r w:rsidRPr="00EA6F09">
        <w:rPr>
          <w:rFonts w:cstheme="minorHAnsi"/>
          <w:color w:val="222222"/>
          <w:lang w:val="en-GB" w:eastAsia="de-AT"/>
          <w14:ligatures w14:val="none"/>
        </w:rPr>
        <w:t xml:space="preserve">um is </w:t>
      </w:r>
      <w:r w:rsidRPr="00EA6F09">
        <w:rPr>
          <w:rFonts w:cstheme="minorHAnsi"/>
          <w:color w:val="222222"/>
          <w:lang w:val="en-GB" w:eastAsia="de-AT"/>
          <w14:ligatures w14:val="none"/>
        </w:rPr>
        <w:sym w:font="Symbol" w:char="F072"/>
      </w:r>
      <w:r w:rsidRPr="00EA6F09">
        <w:rPr>
          <w:rFonts w:cstheme="minorHAnsi"/>
          <w:color w:val="222222"/>
          <w:lang w:val="en-GB" w:eastAsia="de-AT"/>
          <w14:ligatures w14:val="none"/>
        </w:rPr>
        <w:t xml:space="preserve"> (Al) = 2.699 g / cm</w:t>
      </w:r>
      <w:r w:rsidRPr="00EA6F09">
        <w:rPr>
          <w:rFonts w:cstheme="minorHAnsi"/>
          <w:color w:val="222222"/>
          <w:vertAlign w:val="superscript"/>
          <w:lang w:val="en-GB" w:eastAsia="de-AT"/>
          <w14:ligatures w14:val="none"/>
        </w:rPr>
        <w:t>3</w:t>
      </w:r>
      <w:r w:rsidRPr="00EA6F09">
        <w:rPr>
          <w:rFonts w:cstheme="minorHAnsi"/>
          <w:color w:val="222222"/>
          <w:lang w:val="en-GB" w:eastAsia="de-AT"/>
          <w14:ligatures w14:val="none"/>
        </w:rPr>
        <w:t>.</w:t>
      </w:r>
    </w:p>
    <w:p w14:paraId="44535E81" w14:textId="77777777" w:rsidR="00D310C5" w:rsidRPr="00EA6F09" w:rsidRDefault="00D310C5" w:rsidP="00113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theme="minorHAnsi"/>
          <w:color w:val="222222"/>
          <w:lang w:val="en-GB" w:eastAsia="de-AT"/>
          <w14:ligatures w14:val="none"/>
        </w:rPr>
      </w:pPr>
    </w:p>
    <w:p w14:paraId="4D5D5A52" w14:textId="77777777" w:rsidR="00D310C5" w:rsidRPr="00EA6F09" w:rsidRDefault="00D310C5" w:rsidP="00113885">
      <w:pPr>
        <w:rPr>
          <w:rFonts w:cstheme="minorHAnsi"/>
          <w:lang w:val="en-GB"/>
        </w:rPr>
      </w:pPr>
      <w:r w:rsidRPr="00EA6F09">
        <w:rPr>
          <w:rFonts w:cstheme="minorHAnsi"/>
          <w:color w:val="222222"/>
          <w:lang w:val="en-GB" w:eastAsia="de-AT"/>
          <w14:ligatures w14:val="none"/>
        </w:rPr>
        <w:t>At the time of its manufacture (1885) the alumin</w:t>
      </w:r>
      <w:r>
        <w:rPr>
          <w:rFonts w:cstheme="minorHAnsi"/>
          <w:color w:val="222222"/>
          <w:lang w:val="en-GB" w:eastAsia="de-AT"/>
          <w14:ligatures w14:val="none"/>
        </w:rPr>
        <w:t>i</w:t>
      </w:r>
      <w:r w:rsidRPr="00EA6F09">
        <w:rPr>
          <w:rFonts w:cstheme="minorHAnsi"/>
          <w:color w:val="222222"/>
          <w:lang w:val="en-GB" w:eastAsia="de-AT"/>
          <w14:ligatures w14:val="none"/>
        </w:rPr>
        <w:t>um for the apex was the largest piece of alumin</w:t>
      </w:r>
      <w:r>
        <w:rPr>
          <w:rFonts w:cstheme="minorHAnsi"/>
          <w:color w:val="222222"/>
          <w:lang w:val="en-GB" w:eastAsia="de-AT"/>
          <w14:ligatures w14:val="none"/>
        </w:rPr>
        <w:t>i</w:t>
      </w:r>
      <w:r w:rsidRPr="00EA6F09">
        <w:rPr>
          <w:rFonts w:cstheme="minorHAnsi"/>
          <w:color w:val="222222"/>
          <w:lang w:val="en-GB" w:eastAsia="de-AT"/>
          <w14:ligatures w14:val="none"/>
        </w:rPr>
        <w:t xml:space="preserve">um ever cast </w:t>
      </w:r>
      <w:r>
        <w:rPr>
          <w:rFonts w:cstheme="minorHAnsi"/>
          <w:color w:val="222222"/>
          <w:lang w:val="en-GB" w:eastAsia="de-AT"/>
          <w14:ligatures w14:val="none"/>
        </w:rPr>
        <w:t>so far</w:t>
      </w:r>
      <w:r w:rsidRPr="00EA6F09">
        <w:rPr>
          <w:rFonts w:cstheme="minorHAnsi"/>
          <w:color w:val="222222"/>
          <w:lang w:val="en-GB" w:eastAsia="de-AT"/>
          <w14:ligatures w14:val="none"/>
        </w:rPr>
        <w:t xml:space="preserve"> and accordingly valuable. Let us </w:t>
      </w:r>
      <w:r>
        <w:rPr>
          <w:rFonts w:cstheme="minorHAnsi"/>
          <w:color w:val="222222"/>
          <w:lang w:val="en-GB" w:eastAsia="de-AT"/>
          <w14:ligatures w14:val="none"/>
        </w:rPr>
        <w:t>assume</w:t>
      </w:r>
      <w:r w:rsidRPr="00EA6F09">
        <w:rPr>
          <w:rFonts w:cstheme="minorHAnsi"/>
          <w:color w:val="222222"/>
          <w:lang w:val="en-GB" w:eastAsia="de-AT"/>
          <w14:ligatures w14:val="none"/>
        </w:rPr>
        <w:t xml:space="preserve"> electrolysis at 2 A and 80% current yield.</w:t>
      </w:r>
    </w:p>
    <w:p w14:paraId="57A7D6C1" w14:textId="77777777" w:rsidR="004B0022" w:rsidRDefault="004B0022">
      <w:pPr>
        <w:jc w:val="left"/>
      </w:pPr>
    </w:p>
    <w:tbl>
      <w:tblPr>
        <w:tblStyle w:val="Tabellenraster"/>
        <w:tblW w:w="9639" w:type="dxa"/>
        <w:tblInd w:w="108" w:type="dxa"/>
        <w:tblLook w:val="04A0" w:firstRow="1" w:lastRow="0" w:firstColumn="1" w:lastColumn="0" w:noHBand="0" w:noVBand="1"/>
      </w:tblPr>
      <w:tblGrid>
        <w:gridCol w:w="9639"/>
      </w:tblGrid>
      <w:tr w:rsidR="00D411B4" w:rsidRPr="00A3662A" w14:paraId="03D8A053" w14:textId="77777777" w:rsidTr="00D411B4">
        <w:trPr>
          <w:trHeight w:val="283"/>
        </w:trPr>
        <w:tc>
          <w:tcPr>
            <w:tcW w:w="9639" w:type="dxa"/>
          </w:tcPr>
          <w:p w14:paraId="354DC703" w14:textId="7AE40252" w:rsidR="00D411B4" w:rsidRPr="00A3662A" w:rsidRDefault="00D411B4" w:rsidP="00CB5461">
            <w:pPr>
              <w:pStyle w:val="FrageKursiv"/>
              <w:rPr>
                <w:lang w:val="en-US"/>
              </w:rPr>
            </w:pPr>
            <w:r w:rsidRPr="00A3662A">
              <w:rPr>
                <w:lang w:val="en-US"/>
              </w:rPr>
              <w:t>4.</w:t>
            </w:r>
            <w:r w:rsidR="00CB5461" w:rsidRPr="00A3662A">
              <w:rPr>
                <w:lang w:val="en-US"/>
              </w:rPr>
              <w:t>12</w:t>
            </w:r>
            <w:r w:rsidRPr="00A3662A">
              <w:rPr>
                <w:lang w:val="en-US"/>
              </w:rPr>
              <w:tab/>
            </w:r>
            <w:r w:rsidR="00D310C5" w:rsidRPr="00D310C5">
              <w:rPr>
                <w:lang w:val="en-GB"/>
              </w:rPr>
              <w:t>Calculate the time required for the electrolytic production of the aluminium apex in days.</w:t>
            </w:r>
          </w:p>
        </w:tc>
      </w:tr>
      <w:tr w:rsidR="00D411B4" w:rsidRPr="00A3662A" w14:paraId="3F6107C3" w14:textId="77777777" w:rsidTr="00D411B4">
        <w:trPr>
          <w:trHeight w:val="282"/>
        </w:trPr>
        <w:tc>
          <w:tcPr>
            <w:tcW w:w="9639" w:type="dxa"/>
          </w:tcPr>
          <w:p w14:paraId="288B48A6" w14:textId="77777777" w:rsidR="00D411B4" w:rsidRPr="00A3662A" w:rsidRDefault="00D411B4" w:rsidP="00D411B4">
            <w:pPr>
              <w:pStyle w:val="FrageKursiv"/>
              <w:ind w:left="0" w:firstLine="0"/>
              <w:rPr>
                <w:lang w:val="en-US"/>
              </w:rPr>
            </w:pPr>
          </w:p>
          <w:p w14:paraId="026EE080" w14:textId="77777777" w:rsidR="00D411B4" w:rsidRPr="00A3662A" w:rsidRDefault="00D411B4" w:rsidP="00D411B4">
            <w:pPr>
              <w:pStyle w:val="FrageKursiv"/>
              <w:ind w:left="0" w:firstLine="0"/>
              <w:rPr>
                <w:lang w:val="en-US"/>
              </w:rPr>
            </w:pPr>
          </w:p>
          <w:p w14:paraId="72A739F5" w14:textId="77777777" w:rsidR="00D411B4" w:rsidRPr="00A3662A" w:rsidRDefault="00D411B4" w:rsidP="00D411B4">
            <w:pPr>
              <w:pStyle w:val="FrageKursiv"/>
              <w:ind w:left="0" w:firstLine="0"/>
              <w:rPr>
                <w:lang w:val="en-US"/>
              </w:rPr>
            </w:pPr>
          </w:p>
          <w:p w14:paraId="14675356" w14:textId="77777777" w:rsidR="00D411B4" w:rsidRPr="00A3662A" w:rsidRDefault="00D411B4" w:rsidP="00D411B4">
            <w:pPr>
              <w:pStyle w:val="FrageKursiv"/>
              <w:ind w:left="0" w:firstLine="0"/>
              <w:rPr>
                <w:lang w:val="en-US"/>
              </w:rPr>
            </w:pPr>
          </w:p>
          <w:p w14:paraId="5AF4C0DD" w14:textId="77777777" w:rsidR="00D411B4" w:rsidRPr="00A3662A" w:rsidRDefault="00D411B4" w:rsidP="00D411B4">
            <w:pPr>
              <w:pStyle w:val="FrageKursiv"/>
              <w:ind w:left="0" w:firstLine="0"/>
              <w:rPr>
                <w:lang w:val="en-US"/>
              </w:rPr>
            </w:pPr>
          </w:p>
          <w:p w14:paraId="7A97C815" w14:textId="77777777" w:rsidR="00D411B4" w:rsidRPr="00A3662A" w:rsidRDefault="00D411B4" w:rsidP="00D411B4">
            <w:pPr>
              <w:pStyle w:val="FrageKursiv"/>
              <w:ind w:left="0" w:firstLine="0"/>
              <w:rPr>
                <w:lang w:val="en-US"/>
              </w:rPr>
            </w:pPr>
          </w:p>
          <w:p w14:paraId="276B8CAC" w14:textId="77777777" w:rsidR="00601CD1" w:rsidRPr="00A3662A" w:rsidRDefault="00601CD1" w:rsidP="00D411B4">
            <w:pPr>
              <w:pStyle w:val="FrageKursiv"/>
              <w:ind w:left="0" w:firstLine="0"/>
              <w:rPr>
                <w:lang w:val="en-US"/>
              </w:rPr>
            </w:pPr>
          </w:p>
          <w:p w14:paraId="64005B81" w14:textId="77777777" w:rsidR="00601CD1" w:rsidRPr="00A3662A" w:rsidRDefault="00601CD1" w:rsidP="00D411B4">
            <w:pPr>
              <w:pStyle w:val="FrageKursiv"/>
              <w:ind w:left="0" w:firstLine="0"/>
              <w:rPr>
                <w:lang w:val="en-US"/>
              </w:rPr>
            </w:pPr>
          </w:p>
          <w:p w14:paraId="2BE3B9C1" w14:textId="77777777" w:rsidR="00D411B4" w:rsidRPr="00A3662A" w:rsidRDefault="00D411B4" w:rsidP="00D411B4">
            <w:pPr>
              <w:pStyle w:val="FrageKursiv"/>
              <w:ind w:left="0" w:firstLine="0"/>
              <w:rPr>
                <w:lang w:val="en-US"/>
              </w:rPr>
            </w:pPr>
          </w:p>
          <w:p w14:paraId="5A59D8C9" w14:textId="77777777" w:rsidR="00D411B4" w:rsidRPr="00A3662A" w:rsidRDefault="00D411B4" w:rsidP="00D411B4">
            <w:pPr>
              <w:pStyle w:val="FrageKursiv"/>
              <w:ind w:left="0" w:firstLine="0"/>
              <w:rPr>
                <w:lang w:val="en-US"/>
              </w:rPr>
            </w:pPr>
          </w:p>
          <w:p w14:paraId="43DE6F49" w14:textId="77777777" w:rsidR="00D411B4" w:rsidRPr="00A3662A" w:rsidRDefault="00D411B4" w:rsidP="00D411B4">
            <w:pPr>
              <w:pStyle w:val="FrageKursiv"/>
              <w:ind w:left="0" w:firstLine="0"/>
              <w:rPr>
                <w:lang w:val="en-US"/>
              </w:rPr>
            </w:pPr>
          </w:p>
          <w:p w14:paraId="47601C4F" w14:textId="77777777" w:rsidR="00D411B4" w:rsidRPr="00A3662A" w:rsidRDefault="00D411B4" w:rsidP="00D411B4">
            <w:pPr>
              <w:pStyle w:val="FrageKursiv"/>
              <w:ind w:left="0" w:firstLine="0"/>
              <w:rPr>
                <w:lang w:val="en-US"/>
              </w:rPr>
            </w:pPr>
          </w:p>
          <w:p w14:paraId="4D2AE5E7" w14:textId="77777777" w:rsidR="00D411B4" w:rsidRPr="00A3662A" w:rsidRDefault="00D411B4" w:rsidP="00D411B4">
            <w:pPr>
              <w:pStyle w:val="FrageKursiv"/>
              <w:ind w:left="0" w:firstLine="0"/>
              <w:rPr>
                <w:lang w:val="en-US"/>
              </w:rPr>
            </w:pPr>
          </w:p>
          <w:p w14:paraId="01C2BBA5" w14:textId="77777777" w:rsidR="00D411B4" w:rsidRPr="00A3662A" w:rsidRDefault="00D411B4" w:rsidP="00D411B4">
            <w:pPr>
              <w:pStyle w:val="FrageKursiv"/>
              <w:ind w:left="0" w:firstLine="0"/>
              <w:rPr>
                <w:lang w:val="en-US"/>
              </w:rPr>
            </w:pPr>
          </w:p>
          <w:p w14:paraId="26A54B8F" w14:textId="77777777" w:rsidR="00D411B4" w:rsidRPr="00A3662A" w:rsidRDefault="00D411B4" w:rsidP="00D411B4">
            <w:pPr>
              <w:pStyle w:val="FrageKursiv"/>
              <w:ind w:left="0" w:firstLine="0"/>
              <w:rPr>
                <w:lang w:val="en-US"/>
              </w:rPr>
            </w:pPr>
          </w:p>
          <w:p w14:paraId="2E5083A5" w14:textId="77777777" w:rsidR="00D411B4" w:rsidRPr="00A3662A" w:rsidRDefault="00D411B4" w:rsidP="00D411B4">
            <w:pPr>
              <w:pStyle w:val="FrageKursiv"/>
              <w:ind w:left="0" w:firstLine="0"/>
              <w:rPr>
                <w:lang w:val="en-US"/>
              </w:rPr>
            </w:pPr>
          </w:p>
          <w:p w14:paraId="61D7217D" w14:textId="77777777" w:rsidR="00D411B4" w:rsidRPr="00A3662A" w:rsidRDefault="00D411B4" w:rsidP="00D411B4">
            <w:pPr>
              <w:pStyle w:val="FrageKursiv"/>
              <w:ind w:left="0" w:firstLine="0"/>
              <w:rPr>
                <w:lang w:val="en-US"/>
              </w:rPr>
            </w:pPr>
          </w:p>
          <w:p w14:paraId="152C9C5E" w14:textId="77777777" w:rsidR="00D411B4" w:rsidRPr="00A3662A" w:rsidRDefault="00D411B4" w:rsidP="00D411B4">
            <w:pPr>
              <w:pStyle w:val="FrageKursiv"/>
              <w:ind w:left="0" w:firstLine="0"/>
              <w:rPr>
                <w:lang w:val="en-US"/>
              </w:rPr>
            </w:pPr>
          </w:p>
          <w:p w14:paraId="6B778176" w14:textId="77777777" w:rsidR="00D411B4" w:rsidRPr="00A3662A" w:rsidRDefault="00D411B4" w:rsidP="00D411B4">
            <w:pPr>
              <w:pStyle w:val="FrageKursiv"/>
              <w:ind w:left="0" w:firstLine="0"/>
              <w:rPr>
                <w:lang w:val="en-US"/>
              </w:rPr>
            </w:pPr>
          </w:p>
          <w:p w14:paraId="62AE785D" w14:textId="77777777" w:rsidR="00D411B4" w:rsidRPr="00A3662A" w:rsidRDefault="00D411B4" w:rsidP="00D411B4">
            <w:pPr>
              <w:pStyle w:val="FrageKursiv"/>
              <w:ind w:left="0" w:firstLine="0"/>
              <w:rPr>
                <w:lang w:val="en-US"/>
              </w:rPr>
            </w:pPr>
          </w:p>
          <w:p w14:paraId="5A4C6239" w14:textId="77777777" w:rsidR="00D411B4" w:rsidRPr="00A3662A" w:rsidRDefault="00D411B4" w:rsidP="00D411B4">
            <w:pPr>
              <w:pStyle w:val="FrageKursiv"/>
              <w:ind w:left="0" w:firstLine="0"/>
              <w:rPr>
                <w:lang w:val="en-US"/>
              </w:rPr>
            </w:pPr>
          </w:p>
        </w:tc>
      </w:tr>
    </w:tbl>
    <w:p w14:paraId="2CC5F243" w14:textId="169B84F6" w:rsidR="00544962" w:rsidRPr="00A3662A" w:rsidRDefault="00D310C5" w:rsidP="00544962">
      <w:pPr>
        <w:pStyle w:val="ProblemKopfPunkteRechts"/>
        <w:rPr>
          <w:lang w:val="en-US"/>
        </w:rPr>
      </w:pPr>
      <w:r w:rsidRPr="00A3662A">
        <w:rPr>
          <w:lang w:val="en-US"/>
        </w:rPr>
        <w:lastRenderedPageBreak/>
        <w:t>Task</w:t>
      </w:r>
      <w:r w:rsidR="00544962" w:rsidRPr="00A3662A">
        <w:rPr>
          <w:lang w:val="en-US"/>
        </w:rPr>
        <w:t xml:space="preserve"> 5</w:t>
      </w:r>
      <w:r w:rsidR="00544962" w:rsidRPr="00A3662A">
        <w:rPr>
          <w:lang w:val="en-US"/>
        </w:rPr>
        <w:tab/>
      </w:r>
      <w:r w:rsidR="00601CD1" w:rsidRPr="00A3662A">
        <w:rPr>
          <w:lang w:val="en-US"/>
        </w:rPr>
        <w:t>7</w:t>
      </w:r>
      <w:r w:rsidR="00544962" w:rsidRPr="00A3662A">
        <w:rPr>
          <w:lang w:val="en-US"/>
        </w:rPr>
        <w:t xml:space="preserve"> </w:t>
      </w:r>
      <w:r w:rsidRPr="00A3662A">
        <w:rPr>
          <w:lang w:val="en-US"/>
        </w:rPr>
        <w:t>points</w:t>
      </w:r>
    </w:p>
    <w:p w14:paraId="7CBF8878" w14:textId="32E892B2" w:rsidR="00FC0C27" w:rsidRPr="00A3662A" w:rsidRDefault="00D310C5" w:rsidP="00FC0C27">
      <w:pPr>
        <w:pStyle w:val="Problemberschrift"/>
        <w:rPr>
          <w:lang w:val="en-US"/>
        </w:rPr>
      </w:pPr>
      <w:r w:rsidRPr="00A3662A">
        <w:rPr>
          <w:lang w:val="en-US"/>
        </w:rPr>
        <w:t>Sulfur Compounds, Kinetics and Electrochemistry</w:t>
      </w:r>
    </w:p>
    <w:p w14:paraId="56E21904" w14:textId="7F6D71CA" w:rsidR="00406B83" w:rsidRPr="00A3662A" w:rsidRDefault="00406B83" w:rsidP="004E2C1D">
      <w:pPr>
        <w:pStyle w:val="ProblemZwischenberschrift"/>
        <w:rPr>
          <w:lang w:val="en-US"/>
        </w:rPr>
      </w:pPr>
      <w:r w:rsidRPr="00A3662A">
        <w:rPr>
          <w:lang w:val="en-US"/>
        </w:rPr>
        <w:t xml:space="preserve">A. </w:t>
      </w:r>
      <w:r w:rsidR="00D310C5" w:rsidRPr="00D310C5">
        <w:rPr>
          <w:lang w:val="en-GB"/>
        </w:rPr>
        <w:t>Peroxodisulfate as oxidizing agent</w:t>
      </w:r>
    </w:p>
    <w:p w14:paraId="37C58567" w14:textId="48F947C7" w:rsidR="00406B83" w:rsidRPr="00D310C5" w:rsidRDefault="00D310C5" w:rsidP="009469F6">
      <w:pPr>
        <w:spacing w:after="120"/>
        <w:rPr>
          <w:lang w:val="en-GB"/>
        </w:rPr>
      </w:pPr>
      <w:r w:rsidRPr="00D310C5">
        <w:rPr>
          <w:lang w:val="en-GB"/>
        </w:rPr>
        <w:t>The peroxodisulfate ion is one of the strongest known oxidizing agents and can oxidize all halides to halogens, except fluoride. Its name indicates an O-O bond in the molecule.</w:t>
      </w:r>
    </w:p>
    <w:tbl>
      <w:tblPr>
        <w:tblStyle w:val="Tabellenraster"/>
        <w:tblW w:w="9639" w:type="dxa"/>
        <w:tblInd w:w="108" w:type="dxa"/>
        <w:tblLook w:val="04A0" w:firstRow="1" w:lastRow="0" w:firstColumn="1" w:lastColumn="0" w:noHBand="0" w:noVBand="1"/>
      </w:tblPr>
      <w:tblGrid>
        <w:gridCol w:w="9639"/>
      </w:tblGrid>
      <w:tr w:rsidR="00406B83" w:rsidRPr="00A3662A" w14:paraId="6C6B11AD" w14:textId="77777777" w:rsidTr="00406B83">
        <w:trPr>
          <w:trHeight w:val="283"/>
        </w:trPr>
        <w:tc>
          <w:tcPr>
            <w:tcW w:w="9639" w:type="dxa"/>
          </w:tcPr>
          <w:p w14:paraId="4D12FC6F" w14:textId="098771B4" w:rsidR="00406B83" w:rsidRPr="00A3662A" w:rsidRDefault="00406B83" w:rsidP="00406B83">
            <w:pPr>
              <w:pStyle w:val="FrageKursiv"/>
              <w:rPr>
                <w:lang w:val="en-US"/>
              </w:rPr>
            </w:pPr>
            <w:r w:rsidRPr="00A3662A">
              <w:rPr>
                <w:lang w:val="en-US"/>
              </w:rPr>
              <w:t>5.1</w:t>
            </w:r>
            <w:r w:rsidRPr="00A3662A">
              <w:rPr>
                <w:lang w:val="en-US"/>
              </w:rPr>
              <w:tab/>
            </w:r>
            <w:r w:rsidR="00D310C5" w:rsidRPr="00D310C5">
              <w:rPr>
                <w:lang w:val="en-GB"/>
              </w:rPr>
              <w:t>Draw a valency bond formula of the peroxodisulfate ion including formal charges.</w:t>
            </w:r>
          </w:p>
        </w:tc>
      </w:tr>
      <w:tr w:rsidR="00406B83" w:rsidRPr="00A3662A" w14:paraId="4DA7D8F9" w14:textId="77777777" w:rsidTr="00406B83">
        <w:trPr>
          <w:trHeight w:val="282"/>
        </w:trPr>
        <w:tc>
          <w:tcPr>
            <w:tcW w:w="9639" w:type="dxa"/>
          </w:tcPr>
          <w:p w14:paraId="62921481" w14:textId="77777777" w:rsidR="00406B83" w:rsidRPr="00A3662A" w:rsidRDefault="00406B83" w:rsidP="00406B83">
            <w:pPr>
              <w:pStyle w:val="FrageKursiv"/>
              <w:ind w:left="0" w:firstLine="0"/>
              <w:rPr>
                <w:lang w:val="en-US"/>
              </w:rPr>
            </w:pPr>
          </w:p>
          <w:p w14:paraId="765020BD" w14:textId="77777777" w:rsidR="00406B83" w:rsidRPr="00A3662A" w:rsidRDefault="00406B83" w:rsidP="00406B83">
            <w:pPr>
              <w:pStyle w:val="FrageKursiv"/>
              <w:ind w:left="0" w:firstLine="0"/>
              <w:rPr>
                <w:lang w:val="en-US"/>
              </w:rPr>
            </w:pPr>
          </w:p>
          <w:p w14:paraId="4692CAF8" w14:textId="77777777" w:rsidR="00406B83" w:rsidRPr="00A3662A" w:rsidRDefault="00406B83" w:rsidP="00406B83">
            <w:pPr>
              <w:pStyle w:val="FrageKursiv"/>
              <w:ind w:left="0" w:firstLine="0"/>
              <w:rPr>
                <w:lang w:val="en-US"/>
              </w:rPr>
            </w:pPr>
          </w:p>
          <w:p w14:paraId="088168C9" w14:textId="77777777" w:rsidR="00406B83" w:rsidRPr="00A3662A" w:rsidRDefault="00406B83" w:rsidP="00406B83">
            <w:pPr>
              <w:pStyle w:val="FrageKursiv"/>
              <w:ind w:left="0" w:firstLine="0"/>
              <w:rPr>
                <w:lang w:val="en-US"/>
              </w:rPr>
            </w:pPr>
          </w:p>
          <w:p w14:paraId="679D8E94" w14:textId="77777777" w:rsidR="00406B83" w:rsidRPr="00A3662A" w:rsidRDefault="00406B83" w:rsidP="00406B83">
            <w:pPr>
              <w:pStyle w:val="FrageKursiv"/>
              <w:ind w:left="0" w:firstLine="0"/>
              <w:rPr>
                <w:lang w:val="en-US"/>
              </w:rPr>
            </w:pPr>
          </w:p>
          <w:p w14:paraId="2273C060" w14:textId="77777777" w:rsidR="00406B83" w:rsidRPr="00A3662A" w:rsidRDefault="00406B83" w:rsidP="00406B83">
            <w:pPr>
              <w:pStyle w:val="FrageKursiv"/>
              <w:ind w:left="0" w:firstLine="0"/>
              <w:rPr>
                <w:lang w:val="en-US"/>
              </w:rPr>
            </w:pPr>
          </w:p>
        </w:tc>
      </w:tr>
      <w:tr w:rsidR="00406B83" w:rsidRPr="00A3662A" w14:paraId="763EC654" w14:textId="77777777" w:rsidTr="00406B83">
        <w:trPr>
          <w:trHeight w:val="283"/>
        </w:trPr>
        <w:tc>
          <w:tcPr>
            <w:tcW w:w="9639" w:type="dxa"/>
          </w:tcPr>
          <w:p w14:paraId="745183EB" w14:textId="0A904ED1" w:rsidR="00406B83" w:rsidRPr="00A3662A" w:rsidRDefault="00406B83" w:rsidP="000F651E">
            <w:pPr>
              <w:pStyle w:val="FrageKursiv"/>
              <w:rPr>
                <w:lang w:val="en-US"/>
              </w:rPr>
            </w:pPr>
            <w:r w:rsidRPr="00A3662A">
              <w:rPr>
                <w:lang w:val="en-US"/>
              </w:rPr>
              <w:t>5.</w:t>
            </w:r>
            <w:r w:rsidR="000F651E" w:rsidRPr="00A3662A">
              <w:rPr>
                <w:lang w:val="en-US"/>
              </w:rPr>
              <w:t>2</w:t>
            </w:r>
            <w:r w:rsidRPr="00A3662A">
              <w:rPr>
                <w:lang w:val="en-US"/>
              </w:rPr>
              <w:tab/>
            </w:r>
            <w:r w:rsidR="00D310C5" w:rsidRPr="00D310C5">
              <w:rPr>
                <w:lang w:val="en-GB"/>
              </w:rPr>
              <w:t>Assign the correct oxidation number to all atoms in the structure</w:t>
            </w:r>
          </w:p>
        </w:tc>
      </w:tr>
    </w:tbl>
    <w:p w14:paraId="11096183" w14:textId="77777777" w:rsidR="00406B83" w:rsidRPr="00A3662A" w:rsidRDefault="00406B83" w:rsidP="004E2C1D">
      <w:pPr>
        <w:rPr>
          <w:lang w:val="en-US"/>
        </w:rPr>
      </w:pPr>
    </w:p>
    <w:p w14:paraId="2FEE95BD" w14:textId="00FD6F99" w:rsidR="00406B83" w:rsidRPr="00D310C5" w:rsidRDefault="00D310C5" w:rsidP="004E2C1D">
      <w:pPr>
        <w:rPr>
          <w:b/>
          <w:lang w:val="en-GB"/>
        </w:rPr>
      </w:pPr>
      <w:r w:rsidRPr="00D310C5">
        <w:rPr>
          <w:lang w:val="en-GB"/>
        </w:rPr>
        <w:t>Consider the formation of iodine according to the following equation:</w:t>
      </w:r>
    </w:p>
    <w:p w14:paraId="664D5E66" w14:textId="6F5AF06C" w:rsidR="00406B83" w:rsidRPr="00A3662A" w:rsidRDefault="009B6D3E" w:rsidP="00406B83">
      <w:pPr>
        <w:spacing w:before="120" w:after="120"/>
        <w:jc w:val="center"/>
        <w:rPr>
          <w:rFonts w:cstheme="minorHAnsi"/>
          <w:b/>
          <w:lang w:val="en-US"/>
        </w:rPr>
      </w:pPr>
      <w:r w:rsidRPr="00A3662A">
        <w:rPr>
          <w:rFonts w:cstheme="minorHAnsi"/>
          <w:b/>
          <w:lang w:val="en-US"/>
        </w:rPr>
        <w:t xml:space="preserve">(R1) </w:t>
      </w:r>
      <w:r w:rsidRPr="00A3662A">
        <w:rPr>
          <w:rFonts w:cstheme="minorHAnsi"/>
          <w:b/>
          <w:lang w:val="en-US"/>
        </w:rPr>
        <w:tab/>
      </w:r>
      <w:r w:rsidRPr="00A3662A">
        <w:rPr>
          <w:rFonts w:cstheme="minorHAnsi"/>
          <w:b/>
          <w:lang w:val="en-US"/>
        </w:rPr>
        <w:tab/>
      </w:r>
      <w:r w:rsidR="00406B83" w:rsidRPr="00A3662A">
        <w:rPr>
          <w:rFonts w:cstheme="minorHAnsi"/>
          <w:b/>
          <w:lang w:val="en-US"/>
        </w:rPr>
        <w:t>a  S</w:t>
      </w:r>
      <w:r w:rsidR="00406B83" w:rsidRPr="00A3662A">
        <w:rPr>
          <w:rFonts w:cstheme="minorHAnsi"/>
          <w:b/>
          <w:vertAlign w:val="subscript"/>
          <w:lang w:val="en-US"/>
        </w:rPr>
        <w:t>2</w:t>
      </w:r>
      <w:r w:rsidR="00406B83" w:rsidRPr="00A3662A">
        <w:rPr>
          <w:rFonts w:cstheme="minorHAnsi"/>
          <w:b/>
          <w:lang w:val="en-US"/>
        </w:rPr>
        <w:t>O</w:t>
      </w:r>
      <w:r w:rsidR="00406B83" w:rsidRPr="00A3662A">
        <w:rPr>
          <w:rFonts w:cstheme="minorHAnsi"/>
          <w:b/>
          <w:vertAlign w:val="subscript"/>
          <w:lang w:val="en-US"/>
        </w:rPr>
        <w:t>8</w:t>
      </w:r>
      <w:r w:rsidR="00406B83" w:rsidRPr="00A3662A">
        <w:rPr>
          <w:rFonts w:cstheme="minorHAnsi"/>
          <w:b/>
          <w:vertAlign w:val="superscript"/>
          <w:lang w:val="en-US"/>
        </w:rPr>
        <w:t>2-</w:t>
      </w:r>
      <w:r w:rsidR="00406B83" w:rsidRPr="00A3662A">
        <w:rPr>
          <w:rFonts w:cstheme="minorHAnsi"/>
          <w:b/>
          <w:lang w:val="en-US"/>
        </w:rPr>
        <w:t xml:space="preserve">  +  b  I</w:t>
      </w:r>
      <w:r w:rsidR="00406B83" w:rsidRPr="00A3662A">
        <w:rPr>
          <w:rFonts w:cstheme="minorHAnsi"/>
          <w:b/>
          <w:vertAlign w:val="superscript"/>
          <w:lang w:val="en-US"/>
        </w:rPr>
        <w:t>-</w:t>
      </w:r>
      <w:r w:rsidR="00406B83" w:rsidRPr="00A3662A">
        <w:rPr>
          <w:rFonts w:cstheme="minorHAnsi"/>
          <w:b/>
          <w:lang w:val="en-US"/>
        </w:rPr>
        <w:t xml:space="preserve">  → c  SO</w:t>
      </w:r>
      <w:r w:rsidR="00406B83" w:rsidRPr="00A3662A">
        <w:rPr>
          <w:rFonts w:cstheme="minorHAnsi"/>
          <w:b/>
          <w:vertAlign w:val="subscript"/>
          <w:lang w:val="en-US"/>
        </w:rPr>
        <w:t>4</w:t>
      </w:r>
      <w:r w:rsidR="00406B83" w:rsidRPr="00A3662A">
        <w:rPr>
          <w:rFonts w:cstheme="minorHAnsi"/>
          <w:b/>
          <w:vertAlign w:val="superscript"/>
          <w:lang w:val="en-US"/>
        </w:rPr>
        <w:t>2-</w:t>
      </w:r>
      <w:r w:rsidR="00406B83" w:rsidRPr="00A3662A">
        <w:rPr>
          <w:rFonts w:cstheme="minorHAnsi"/>
          <w:b/>
          <w:lang w:val="en-US"/>
        </w:rPr>
        <w:t xml:space="preserve">  +  d I</w:t>
      </w:r>
      <w:r w:rsidR="00406B83" w:rsidRPr="00A3662A">
        <w:rPr>
          <w:rFonts w:cstheme="minorHAnsi"/>
          <w:b/>
          <w:vertAlign w:val="subscript"/>
          <w:lang w:val="en-US"/>
        </w:rPr>
        <w:t>2</w:t>
      </w:r>
    </w:p>
    <w:tbl>
      <w:tblPr>
        <w:tblStyle w:val="Tabellenraster"/>
        <w:tblW w:w="9639" w:type="dxa"/>
        <w:tblInd w:w="108" w:type="dxa"/>
        <w:tblLook w:val="04A0" w:firstRow="1" w:lastRow="0" w:firstColumn="1" w:lastColumn="0" w:noHBand="0" w:noVBand="1"/>
      </w:tblPr>
      <w:tblGrid>
        <w:gridCol w:w="9639"/>
      </w:tblGrid>
      <w:tr w:rsidR="00406B83" w:rsidRPr="00A3662A" w14:paraId="5215F320" w14:textId="77777777" w:rsidTr="00406B83">
        <w:trPr>
          <w:trHeight w:val="283"/>
        </w:trPr>
        <w:tc>
          <w:tcPr>
            <w:tcW w:w="9639" w:type="dxa"/>
          </w:tcPr>
          <w:p w14:paraId="4319DBE7" w14:textId="0A1E9350" w:rsidR="00406B83" w:rsidRPr="00A3662A" w:rsidRDefault="00406B83" w:rsidP="000F651E">
            <w:pPr>
              <w:pStyle w:val="FrageKursiv"/>
              <w:rPr>
                <w:lang w:val="en-US"/>
              </w:rPr>
            </w:pPr>
            <w:r w:rsidRPr="00A3662A">
              <w:rPr>
                <w:lang w:val="en-US"/>
              </w:rPr>
              <w:t>5.</w:t>
            </w:r>
            <w:r w:rsidR="000F651E" w:rsidRPr="00A3662A">
              <w:rPr>
                <w:lang w:val="en-US"/>
              </w:rPr>
              <w:t>3</w:t>
            </w:r>
            <w:r w:rsidRPr="00A3662A">
              <w:rPr>
                <w:lang w:val="en-US"/>
              </w:rPr>
              <w:tab/>
            </w:r>
            <w:r w:rsidR="00D310C5" w:rsidRPr="00D310C5">
              <w:rPr>
                <w:lang w:val="en-GB"/>
              </w:rPr>
              <w:t>Specify the smallest integer values of the coefficients a, b, c, and d.</w:t>
            </w:r>
          </w:p>
        </w:tc>
      </w:tr>
      <w:tr w:rsidR="00406B83" w:rsidRPr="00A3662A" w14:paraId="21AB7668" w14:textId="77777777" w:rsidTr="00406B83">
        <w:trPr>
          <w:trHeight w:val="282"/>
        </w:trPr>
        <w:tc>
          <w:tcPr>
            <w:tcW w:w="9639" w:type="dxa"/>
          </w:tcPr>
          <w:p w14:paraId="04CAB5D8" w14:textId="77777777" w:rsidR="00406B83" w:rsidRPr="00A3662A" w:rsidRDefault="00406B83" w:rsidP="00406B83">
            <w:pPr>
              <w:pStyle w:val="FrageKursiv"/>
              <w:ind w:left="0" w:firstLine="0"/>
              <w:rPr>
                <w:lang w:val="en-US"/>
              </w:rPr>
            </w:pPr>
          </w:p>
          <w:p w14:paraId="6FAED843" w14:textId="77777777" w:rsidR="00406B83" w:rsidRPr="00A3662A" w:rsidRDefault="00406B83" w:rsidP="00406B83">
            <w:pPr>
              <w:pStyle w:val="FrageKursiv"/>
              <w:ind w:left="0" w:firstLine="0"/>
              <w:rPr>
                <w:lang w:val="en-US"/>
              </w:rPr>
            </w:pPr>
          </w:p>
        </w:tc>
      </w:tr>
    </w:tbl>
    <w:p w14:paraId="61F20A9D" w14:textId="5C0989C0" w:rsidR="00FC0C27" w:rsidRPr="00A3662A" w:rsidRDefault="00D310C5" w:rsidP="009469F6">
      <w:pPr>
        <w:spacing w:before="120" w:after="120"/>
        <w:rPr>
          <w:lang w:val="en-US"/>
        </w:rPr>
      </w:pPr>
      <w:r w:rsidRPr="00D310C5">
        <w:rPr>
          <w:lang w:val="en-GB"/>
        </w:rPr>
        <w:t xml:space="preserve">The reaction proceeds rather slowly. In experiments the initial rate </w:t>
      </w:r>
      <w:r w:rsidRPr="00D310C5">
        <w:rPr>
          <w:i/>
          <w:lang w:val="en-GB"/>
        </w:rPr>
        <w:t>v</w:t>
      </w:r>
      <w:r w:rsidRPr="00D310C5">
        <w:rPr>
          <w:vertAlign w:val="subscript"/>
          <w:lang w:val="en-GB"/>
        </w:rPr>
        <w:t>o</w:t>
      </w:r>
      <w:r w:rsidRPr="00D310C5">
        <w:rPr>
          <w:lang w:val="en-GB"/>
        </w:rPr>
        <w:t xml:space="preserve"> of iodine formation according to (R1) with different initial concentrations c</w:t>
      </w:r>
      <w:r w:rsidRPr="00D310C5">
        <w:rPr>
          <w:vertAlign w:val="subscript"/>
          <w:lang w:val="en-GB"/>
        </w:rPr>
        <w:t>o</w:t>
      </w:r>
      <w:r w:rsidRPr="00D310C5">
        <w:rPr>
          <w:lang w:val="en-GB"/>
        </w:rPr>
        <w:t xml:space="preserve"> of the starting materials at 25°C was determined as following:</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4"/>
      </w:tblGrid>
      <w:tr w:rsidR="00FC0C27" w:rsidRPr="008367B6" w14:paraId="23BD2161" w14:textId="77777777" w:rsidTr="000F651E">
        <w:tc>
          <w:tcPr>
            <w:tcW w:w="2693" w:type="dxa"/>
            <w:vAlign w:val="center"/>
          </w:tcPr>
          <w:p w14:paraId="6E027223" w14:textId="6E63929F" w:rsidR="00FC0C27" w:rsidRPr="008367B6" w:rsidRDefault="00FC0C27" w:rsidP="000F651E">
            <w:pPr>
              <w:spacing w:before="20" w:after="20"/>
              <w:jc w:val="center"/>
              <w:rPr>
                <w:rFonts w:cstheme="minorHAnsi"/>
              </w:rPr>
            </w:pPr>
            <w:r w:rsidRPr="004E2C1D">
              <w:rPr>
                <w:rFonts w:cstheme="minorHAnsi"/>
                <w:i/>
              </w:rPr>
              <w:t>c</w:t>
            </w:r>
            <w:r w:rsidRPr="008367B6">
              <w:rPr>
                <w:rFonts w:cstheme="minorHAnsi"/>
                <w:vertAlign w:val="subscript"/>
              </w:rPr>
              <w:t>0</w:t>
            </w:r>
            <w:r w:rsidRPr="008367B6">
              <w:rPr>
                <w:rFonts w:cstheme="minorHAnsi"/>
              </w:rPr>
              <w:t>(S</w:t>
            </w:r>
            <w:r w:rsidRPr="008367B6">
              <w:rPr>
                <w:rFonts w:cstheme="minorHAnsi"/>
                <w:vertAlign w:val="subscript"/>
              </w:rPr>
              <w:t>2</w:t>
            </w:r>
            <w:r w:rsidRPr="008367B6">
              <w:rPr>
                <w:rFonts w:cstheme="minorHAnsi"/>
              </w:rPr>
              <w:t>O</w:t>
            </w:r>
            <w:r w:rsidRPr="008367B6">
              <w:rPr>
                <w:rFonts w:cstheme="minorHAnsi"/>
                <w:vertAlign w:val="subscript"/>
              </w:rPr>
              <w:t>8</w:t>
            </w:r>
            <w:r w:rsidRPr="008367B6">
              <w:rPr>
                <w:rFonts w:cstheme="minorHAnsi"/>
                <w:vertAlign w:val="superscript"/>
              </w:rPr>
              <w:t>2-</w:t>
            </w:r>
            <w:r w:rsidRPr="008367B6">
              <w:rPr>
                <w:rFonts w:cstheme="minorHAnsi"/>
              </w:rPr>
              <w:t>)</w:t>
            </w:r>
            <w:r w:rsidR="006055FF">
              <w:rPr>
                <w:rFonts w:cstheme="minorHAnsi"/>
              </w:rPr>
              <w:t xml:space="preserve"> in</w:t>
            </w:r>
            <w:r w:rsidRPr="008367B6">
              <w:rPr>
                <w:rFonts w:cstheme="minorHAnsi"/>
              </w:rPr>
              <w:t xml:space="preserve"> mol/L</w:t>
            </w:r>
          </w:p>
        </w:tc>
        <w:tc>
          <w:tcPr>
            <w:tcW w:w="2693" w:type="dxa"/>
            <w:vAlign w:val="center"/>
          </w:tcPr>
          <w:p w14:paraId="6EE18A0B" w14:textId="7CFCD1E6" w:rsidR="00FC0C27" w:rsidRPr="008367B6" w:rsidRDefault="00FC0C27" w:rsidP="000F651E">
            <w:pPr>
              <w:spacing w:before="20" w:after="20"/>
              <w:jc w:val="center"/>
              <w:rPr>
                <w:rFonts w:cstheme="minorHAnsi"/>
              </w:rPr>
            </w:pPr>
            <w:r w:rsidRPr="004E2C1D">
              <w:rPr>
                <w:rFonts w:cstheme="minorHAnsi"/>
                <w:i/>
              </w:rPr>
              <w:t>c</w:t>
            </w:r>
            <w:r w:rsidRPr="008367B6">
              <w:rPr>
                <w:rFonts w:cstheme="minorHAnsi"/>
                <w:vertAlign w:val="subscript"/>
              </w:rPr>
              <w:t>0</w:t>
            </w:r>
            <w:r w:rsidRPr="008367B6">
              <w:rPr>
                <w:rFonts w:cstheme="minorHAnsi"/>
              </w:rPr>
              <w:t>(I</w:t>
            </w:r>
            <w:r w:rsidRPr="008367B6">
              <w:rPr>
                <w:rFonts w:cstheme="minorHAnsi"/>
                <w:vertAlign w:val="superscript"/>
              </w:rPr>
              <w:t>-</w:t>
            </w:r>
            <w:r w:rsidRPr="008367B6">
              <w:rPr>
                <w:rFonts w:cstheme="minorHAnsi"/>
              </w:rPr>
              <w:t xml:space="preserve">) </w:t>
            </w:r>
            <w:r w:rsidR="006055FF">
              <w:rPr>
                <w:rFonts w:cstheme="minorHAnsi"/>
              </w:rPr>
              <w:t xml:space="preserve">in </w:t>
            </w:r>
            <w:r w:rsidRPr="008367B6">
              <w:rPr>
                <w:rFonts w:cstheme="minorHAnsi"/>
              </w:rPr>
              <w:t>mol/L</w:t>
            </w:r>
          </w:p>
        </w:tc>
        <w:tc>
          <w:tcPr>
            <w:tcW w:w="2694" w:type="dxa"/>
            <w:vAlign w:val="center"/>
          </w:tcPr>
          <w:p w14:paraId="5D79C666" w14:textId="0A0D5361" w:rsidR="00FC0C27" w:rsidRPr="008367B6" w:rsidRDefault="00FC0C27" w:rsidP="000F651E">
            <w:pPr>
              <w:spacing w:before="20" w:after="20"/>
              <w:jc w:val="center"/>
              <w:rPr>
                <w:rFonts w:cstheme="minorHAnsi"/>
              </w:rPr>
            </w:pPr>
            <w:r w:rsidRPr="004E2C1D">
              <w:rPr>
                <w:rFonts w:cstheme="minorHAnsi"/>
                <w:i/>
              </w:rPr>
              <w:t>v</w:t>
            </w:r>
            <w:r w:rsidRPr="008367B6">
              <w:rPr>
                <w:rFonts w:cstheme="minorHAnsi"/>
                <w:vertAlign w:val="subscript"/>
              </w:rPr>
              <w:t>0</w:t>
            </w:r>
            <w:r w:rsidRPr="008367B6">
              <w:rPr>
                <w:rFonts w:cstheme="minorHAnsi"/>
              </w:rPr>
              <w:t xml:space="preserve"> </w:t>
            </w:r>
            <w:r w:rsidR="006055FF">
              <w:rPr>
                <w:rFonts w:cstheme="minorHAnsi"/>
              </w:rPr>
              <w:t xml:space="preserve">in </w:t>
            </w:r>
            <w:r w:rsidRPr="008367B6">
              <w:rPr>
                <w:rFonts w:cstheme="minorHAnsi"/>
              </w:rPr>
              <w:t>mol/L.s</w:t>
            </w:r>
          </w:p>
        </w:tc>
      </w:tr>
      <w:tr w:rsidR="00FC0C27" w:rsidRPr="008367B6" w14:paraId="18D451D6" w14:textId="77777777" w:rsidTr="000F651E">
        <w:tc>
          <w:tcPr>
            <w:tcW w:w="2693" w:type="dxa"/>
            <w:vAlign w:val="center"/>
          </w:tcPr>
          <w:p w14:paraId="29B6566A" w14:textId="4ED41ACB" w:rsidR="00FC0C27" w:rsidRPr="008367B6" w:rsidRDefault="00FC0C27" w:rsidP="007443C1">
            <w:pPr>
              <w:spacing w:before="20" w:after="20"/>
              <w:jc w:val="center"/>
              <w:rPr>
                <w:rFonts w:cstheme="minorHAnsi"/>
                <w:vertAlign w:val="superscript"/>
              </w:rPr>
            </w:pPr>
            <w:r w:rsidRPr="008367B6">
              <w:rPr>
                <w:rFonts w:cstheme="minorHAnsi"/>
              </w:rPr>
              <w:t>1</w:t>
            </w:r>
            <w:r w:rsidR="007443C1">
              <w:rPr>
                <w:rFonts w:cstheme="minorHAnsi"/>
              </w:rPr>
              <w:t>.</w:t>
            </w:r>
            <w:r w:rsidRPr="008367B6">
              <w:rPr>
                <w:rFonts w:cstheme="minorHAnsi"/>
              </w:rPr>
              <w:t>0·10</w:t>
            </w:r>
            <w:r w:rsidRPr="008367B6">
              <w:rPr>
                <w:rFonts w:cstheme="minorHAnsi"/>
                <w:vertAlign w:val="superscript"/>
              </w:rPr>
              <w:t>-4</w:t>
            </w:r>
          </w:p>
        </w:tc>
        <w:tc>
          <w:tcPr>
            <w:tcW w:w="2693" w:type="dxa"/>
            <w:vAlign w:val="center"/>
          </w:tcPr>
          <w:p w14:paraId="531DE19F" w14:textId="485AE116"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0·10</w:t>
            </w:r>
            <w:r w:rsidRPr="008367B6">
              <w:rPr>
                <w:rFonts w:cstheme="minorHAnsi"/>
                <w:vertAlign w:val="superscript"/>
              </w:rPr>
              <w:t>-2</w:t>
            </w:r>
          </w:p>
        </w:tc>
        <w:tc>
          <w:tcPr>
            <w:tcW w:w="2694" w:type="dxa"/>
            <w:vAlign w:val="center"/>
          </w:tcPr>
          <w:p w14:paraId="3C6564AF" w14:textId="1BA6BB10"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10·10</w:t>
            </w:r>
            <w:r w:rsidRPr="008367B6">
              <w:rPr>
                <w:rFonts w:cstheme="minorHAnsi"/>
                <w:vertAlign w:val="superscript"/>
              </w:rPr>
              <w:t>-8</w:t>
            </w:r>
          </w:p>
        </w:tc>
      </w:tr>
      <w:tr w:rsidR="00FC0C27" w:rsidRPr="008367B6" w14:paraId="78A617F7" w14:textId="77777777" w:rsidTr="000F651E">
        <w:tc>
          <w:tcPr>
            <w:tcW w:w="2693" w:type="dxa"/>
            <w:vAlign w:val="center"/>
          </w:tcPr>
          <w:p w14:paraId="2454446D" w14:textId="02165B7B"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4·10</w:t>
            </w:r>
            <w:r w:rsidRPr="008367B6">
              <w:rPr>
                <w:rFonts w:cstheme="minorHAnsi"/>
                <w:vertAlign w:val="superscript"/>
              </w:rPr>
              <w:t>-4</w:t>
            </w:r>
          </w:p>
        </w:tc>
        <w:tc>
          <w:tcPr>
            <w:tcW w:w="2693" w:type="dxa"/>
            <w:vAlign w:val="center"/>
          </w:tcPr>
          <w:p w14:paraId="4FD1E097" w14:textId="1B2B461A"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0·10</w:t>
            </w:r>
            <w:r w:rsidRPr="008367B6">
              <w:rPr>
                <w:rFonts w:cstheme="minorHAnsi"/>
                <w:vertAlign w:val="superscript"/>
              </w:rPr>
              <w:t>-2</w:t>
            </w:r>
          </w:p>
        </w:tc>
        <w:tc>
          <w:tcPr>
            <w:tcW w:w="2694" w:type="dxa"/>
            <w:vAlign w:val="center"/>
          </w:tcPr>
          <w:p w14:paraId="41A1D646" w14:textId="69FC0B8F"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54·10</w:t>
            </w:r>
            <w:r w:rsidRPr="008367B6">
              <w:rPr>
                <w:rFonts w:cstheme="minorHAnsi"/>
                <w:vertAlign w:val="superscript"/>
              </w:rPr>
              <w:t>-8</w:t>
            </w:r>
          </w:p>
        </w:tc>
      </w:tr>
      <w:tr w:rsidR="00FC0C27" w:rsidRPr="008367B6" w14:paraId="00C58C19" w14:textId="77777777" w:rsidTr="000F651E">
        <w:tc>
          <w:tcPr>
            <w:tcW w:w="2693" w:type="dxa"/>
            <w:vAlign w:val="center"/>
          </w:tcPr>
          <w:p w14:paraId="16F24516" w14:textId="0E1DFA32"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8·10</w:t>
            </w:r>
            <w:r w:rsidRPr="008367B6">
              <w:rPr>
                <w:rFonts w:cstheme="minorHAnsi"/>
                <w:vertAlign w:val="superscript"/>
              </w:rPr>
              <w:t>-4</w:t>
            </w:r>
          </w:p>
        </w:tc>
        <w:tc>
          <w:tcPr>
            <w:tcW w:w="2693" w:type="dxa"/>
            <w:vAlign w:val="center"/>
          </w:tcPr>
          <w:p w14:paraId="67511543" w14:textId="2DA8BE94" w:rsidR="00FC0C27" w:rsidRPr="008367B6" w:rsidRDefault="00FC0C27" w:rsidP="000F651E">
            <w:pPr>
              <w:spacing w:before="20" w:after="20"/>
              <w:jc w:val="center"/>
              <w:rPr>
                <w:rFonts w:cstheme="minorHAnsi"/>
              </w:rPr>
            </w:pPr>
            <w:r w:rsidRPr="008367B6">
              <w:rPr>
                <w:rFonts w:cstheme="minorHAnsi"/>
              </w:rPr>
              <w:t>1</w:t>
            </w:r>
            <w:r w:rsidR="007443C1">
              <w:rPr>
                <w:rFonts w:cstheme="minorHAnsi"/>
              </w:rPr>
              <w:t>.</w:t>
            </w:r>
            <w:r w:rsidRPr="008367B6">
              <w:rPr>
                <w:rFonts w:cstheme="minorHAnsi"/>
              </w:rPr>
              <w:t>5·10</w:t>
            </w:r>
            <w:r w:rsidRPr="008367B6">
              <w:rPr>
                <w:rFonts w:cstheme="minorHAnsi"/>
                <w:vertAlign w:val="superscript"/>
              </w:rPr>
              <w:t>-2</w:t>
            </w:r>
          </w:p>
        </w:tc>
        <w:tc>
          <w:tcPr>
            <w:tcW w:w="2694" w:type="dxa"/>
            <w:vAlign w:val="center"/>
          </w:tcPr>
          <w:p w14:paraId="2CA994FE" w14:textId="5937CA27" w:rsidR="00FC0C27" w:rsidRPr="008367B6" w:rsidRDefault="00FC0C27" w:rsidP="000F651E">
            <w:pPr>
              <w:spacing w:before="20" w:after="20"/>
              <w:jc w:val="center"/>
              <w:rPr>
                <w:rFonts w:cstheme="minorHAnsi"/>
              </w:rPr>
            </w:pPr>
            <w:r w:rsidRPr="008367B6">
              <w:rPr>
                <w:rFonts w:cstheme="minorHAnsi"/>
              </w:rPr>
              <w:t>2</w:t>
            </w:r>
            <w:r w:rsidR="007443C1">
              <w:rPr>
                <w:rFonts w:cstheme="minorHAnsi"/>
              </w:rPr>
              <w:t>.</w:t>
            </w:r>
            <w:r w:rsidRPr="008367B6">
              <w:rPr>
                <w:rFonts w:cstheme="minorHAnsi"/>
              </w:rPr>
              <w:t>97·10</w:t>
            </w:r>
            <w:r w:rsidRPr="008367B6">
              <w:rPr>
                <w:rFonts w:cstheme="minorHAnsi"/>
                <w:vertAlign w:val="superscript"/>
              </w:rPr>
              <w:t>-8</w:t>
            </w:r>
          </w:p>
        </w:tc>
      </w:tr>
    </w:tbl>
    <w:p w14:paraId="359C5AEC" w14:textId="77777777" w:rsidR="00FC0C27" w:rsidRDefault="00FC0C27" w:rsidP="00FC0C27"/>
    <w:tbl>
      <w:tblPr>
        <w:tblStyle w:val="Tabellenraster"/>
        <w:tblW w:w="9639" w:type="dxa"/>
        <w:tblInd w:w="108" w:type="dxa"/>
        <w:tblLook w:val="04A0" w:firstRow="1" w:lastRow="0" w:firstColumn="1" w:lastColumn="0" w:noHBand="0" w:noVBand="1"/>
      </w:tblPr>
      <w:tblGrid>
        <w:gridCol w:w="9639"/>
      </w:tblGrid>
      <w:tr w:rsidR="00FC0C27" w:rsidRPr="00A3662A" w14:paraId="77DD02D3" w14:textId="77777777" w:rsidTr="004E2C1D">
        <w:trPr>
          <w:trHeight w:val="283"/>
        </w:trPr>
        <w:tc>
          <w:tcPr>
            <w:tcW w:w="9639" w:type="dxa"/>
          </w:tcPr>
          <w:p w14:paraId="643C4983" w14:textId="747B207A" w:rsidR="00FC0C27" w:rsidRPr="00A3662A" w:rsidRDefault="004E2C1D" w:rsidP="000F651E">
            <w:pPr>
              <w:pStyle w:val="FrageKursiv"/>
              <w:rPr>
                <w:lang w:val="en-US"/>
              </w:rPr>
            </w:pPr>
            <w:r w:rsidRPr="00A3662A">
              <w:rPr>
                <w:lang w:val="en-US"/>
              </w:rPr>
              <w:t>5.</w:t>
            </w:r>
            <w:r w:rsidR="000F651E" w:rsidRPr="00A3662A">
              <w:rPr>
                <w:lang w:val="en-US"/>
              </w:rPr>
              <w:t>4</w:t>
            </w:r>
            <w:r w:rsidRPr="00A3662A">
              <w:rPr>
                <w:lang w:val="en-US"/>
              </w:rPr>
              <w:tab/>
            </w:r>
            <w:r w:rsidR="007443C1" w:rsidRPr="007443C1">
              <w:rPr>
                <w:lang w:val="en-GB"/>
              </w:rPr>
              <w:t>Write down the rate law for the reaction (R1) and specify the overall reaction order.</w:t>
            </w:r>
          </w:p>
        </w:tc>
      </w:tr>
      <w:tr w:rsidR="00FC0C27" w:rsidRPr="00C52774" w14:paraId="45B75C73" w14:textId="77777777" w:rsidTr="004E2C1D">
        <w:trPr>
          <w:trHeight w:val="282"/>
        </w:trPr>
        <w:tc>
          <w:tcPr>
            <w:tcW w:w="9639" w:type="dxa"/>
          </w:tcPr>
          <w:p w14:paraId="74C2497E" w14:textId="77777777" w:rsidR="00FC0C27" w:rsidRPr="00A3662A" w:rsidRDefault="00FC0C27" w:rsidP="004E2C1D">
            <w:pPr>
              <w:pStyle w:val="FrageKursiv"/>
              <w:ind w:left="0" w:firstLine="0"/>
              <w:rPr>
                <w:lang w:val="en-US"/>
              </w:rPr>
            </w:pPr>
          </w:p>
          <w:p w14:paraId="5C8A55E4" w14:textId="77777777" w:rsidR="00FC0C27" w:rsidRPr="00A3662A" w:rsidRDefault="00FC0C27" w:rsidP="004E2C1D">
            <w:pPr>
              <w:pStyle w:val="FrageKursiv"/>
              <w:ind w:left="0" w:firstLine="0"/>
              <w:rPr>
                <w:lang w:val="en-US"/>
              </w:rPr>
            </w:pPr>
          </w:p>
          <w:p w14:paraId="420DF40E" w14:textId="77777777" w:rsidR="00FC0C27" w:rsidRPr="00A3662A" w:rsidRDefault="00FC0C27" w:rsidP="004E2C1D">
            <w:pPr>
              <w:pStyle w:val="FrageKursiv"/>
              <w:ind w:left="0" w:firstLine="0"/>
              <w:rPr>
                <w:lang w:val="en-US"/>
              </w:rPr>
            </w:pPr>
          </w:p>
          <w:p w14:paraId="5D89E434" w14:textId="77777777" w:rsidR="009469F6" w:rsidRPr="00A3662A" w:rsidRDefault="009469F6" w:rsidP="004E2C1D">
            <w:pPr>
              <w:pStyle w:val="FrageKursiv"/>
              <w:ind w:left="0" w:firstLine="0"/>
              <w:rPr>
                <w:lang w:val="en-US"/>
              </w:rPr>
            </w:pPr>
          </w:p>
          <w:p w14:paraId="0E047656" w14:textId="77777777" w:rsidR="009469F6" w:rsidRPr="00A3662A" w:rsidRDefault="009469F6" w:rsidP="004E2C1D">
            <w:pPr>
              <w:pStyle w:val="FrageKursiv"/>
              <w:ind w:left="0" w:firstLine="0"/>
              <w:rPr>
                <w:lang w:val="en-US"/>
              </w:rPr>
            </w:pPr>
          </w:p>
          <w:p w14:paraId="5C3C73BE" w14:textId="77777777" w:rsidR="009469F6" w:rsidRPr="00A3662A" w:rsidRDefault="009469F6" w:rsidP="004E2C1D">
            <w:pPr>
              <w:pStyle w:val="FrageKursiv"/>
              <w:ind w:left="0" w:firstLine="0"/>
              <w:rPr>
                <w:lang w:val="en-US"/>
              </w:rPr>
            </w:pPr>
          </w:p>
          <w:p w14:paraId="5BB18A24" w14:textId="77777777" w:rsidR="00FC0C27" w:rsidRPr="00A3662A" w:rsidRDefault="00FC0C27" w:rsidP="004E2C1D">
            <w:pPr>
              <w:pStyle w:val="FrageKursiv"/>
              <w:ind w:left="0" w:firstLine="0"/>
              <w:rPr>
                <w:lang w:val="en-US"/>
              </w:rPr>
            </w:pPr>
          </w:p>
          <w:p w14:paraId="05AFD627" w14:textId="2C1DA6C6" w:rsidR="00FC0C27" w:rsidRPr="00C52774" w:rsidRDefault="009A321B" w:rsidP="007443C1">
            <w:pPr>
              <w:pStyle w:val="FrageKursiv"/>
              <w:ind w:left="0" w:firstLine="0"/>
            </w:pPr>
            <w:r w:rsidRPr="00A3662A">
              <w:rPr>
                <w:lang w:val="en-US"/>
              </w:rPr>
              <w:t xml:space="preserve"> </w:t>
            </w:r>
            <w:r w:rsidR="007443C1">
              <w:t>Overall reaction order</w:t>
            </w:r>
            <w:r>
              <w:t>:</w:t>
            </w:r>
          </w:p>
        </w:tc>
      </w:tr>
      <w:tr w:rsidR="00FC0C27" w:rsidRPr="00A3662A" w14:paraId="25EBB15E" w14:textId="77777777" w:rsidTr="004E2C1D">
        <w:trPr>
          <w:trHeight w:val="283"/>
        </w:trPr>
        <w:tc>
          <w:tcPr>
            <w:tcW w:w="9639" w:type="dxa"/>
          </w:tcPr>
          <w:p w14:paraId="082C48A6" w14:textId="7B1B7CF6" w:rsidR="00FC0C27" w:rsidRPr="00A3662A" w:rsidRDefault="004E2C1D" w:rsidP="000F651E">
            <w:pPr>
              <w:pStyle w:val="FrageKursiv"/>
              <w:rPr>
                <w:lang w:val="en-US"/>
              </w:rPr>
            </w:pPr>
            <w:r w:rsidRPr="00A3662A">
              <w:rPr>
                <w:lang w:val="en-US"/>
              </w:rPr>
              <w:t>5.</w:t>
            </w:r>
            <w:r w:rsidR="000F651E" w:rsidRPr="00A3662A">
              <w:rPr>
                <w:lang w:val="en-US"/>
              </w:rPr>
              <w:t>5</w:t>
            </w:r>
            <w:r w:rsidRPr="00A3662A">
              <w:rPr>
                <w:lang w:val="en-US"/>
              </w:rPr>
              <w:tab/>
            </w:r>
            <w:r w:rsidR="007443C1" w:rsidRPr="007443C1">
              <w:rPr>
                <w:lang w:val="en-GB"/>
              </w:rPr>
              <w:t>Calculate the reaction rate constant k from the values given above.</w:t>
            </w:r>
          </w:p>
        </w:tc>
      </w:tr>
      <w:tr w:rsidR="00FC0C27" w:rsidRPr="00A3662A" w14:paraId="1F7B9273" w14:textId="77777777" w:rsidTr="004E2C1D">
        <w:trPr>
          <w:trHeight w:val="282"/>
        </w:trPr>
        <w:tc>
          <w:tcPr>
            <w:tcW w:w="9639" w:type="dxa"/>
          </w:tcPr>
          <w:p w14:paraId="5E002B4E" w14:textId="77777777" w:rsidR="00FC0C27" w:rsidRPr="00A3662A" w:rsidRDefault="00FC0C27" w:rsidP="004E2C1D">
            <w:pPr>
              <w:pStyle w:val="FrageKursiv"/>
              <w:ind w:left="0" w:firstLine="0"/>
              <w:rPr>
                <w:lang w:val="en-US"/>
              </w:rPr>
            </w:pPr>
          </w:p>
          <w:p w14:paraId="478A261A" w14:textId="77777777" w:rsidR="00FC0C27" w:rsidRPr="00A3662A" w:rsidRDefault="00FC0C27" w:rsidP="004E2C1D">
            <w:pPr>
              <w:pStyle w:val="FrageKursiv"/>
              <w:ind w:left="0" w:firstLine="0"/>
              <w:rPr>
                <w:lang w:val="en-US"/>
              </w:rPr>
            </w:pPr>
          </w:p>
          <w:p w14:paraId="030E8963" w14:textId="77777777" w:rsidR="00FC0C27" w:rsidRPr="00A3662A" w:rsidRDefault="00FC0C27" w:rsidP="004E2C1D">
            <w:pPr>
              <w:pStyle w:val="FrageKursiv"/>
              <w:ind w:left="0" w:firstLine="0"/>
              <w:rPr>
                <w:lang w:val="en-US"/>
              </w:rPr>
            </w:pPr>
          </w:p>
          <w:p w14:paraId="5FB9485F" w14:textId="77777777" w:rsidR="00FC0C27" w:rsidRPr="00A3662A" w:rsidRDefault="00FC0C27" w:rsidP="004E2C1D">
            <w:pPr>
              <w:pStyle w:val="FrageKursiv"/>
              <w:ind w:left="0" w:firstLine="0"/>
              <w:rPr>
                <w:lang w:val="en-US"/>
              </w:rPr>
            </w:pPr>
          </w:p>
          <w:p w14:paraId="621A4133" w14:textId="77777777" w:rsidR="00FC0C27" w:rsidRPr="00A3662A" w:rsidRDefault="00FC0C27" w:rsidP="004E2C1D">
            <w:pPr>
              <w:pStyle w:val="FrageKursiv"/>
              <w:ind w:left="0" w:firstLine="0"/>
              <w:rPr>
                <w:lang w:val="en-US"/>
              </w:rPr>
            </w:pPr>
          </w:p>
          <w:p w14:paraId="24442675" w14:textId="77777777" w:rsidR="00FC0C27" w:rsidRPr="00A3662A" w:rsidRDefault="00FC0C27" w:rsidP="004E2C1D">
            <w:pPr>
              <w:pStyle w:val="FrageKursiv"/>
              <w:ind w:left="0" w:firstLine="0"/>
              <w:rPr>
                <w:lang w:val="en-US"/>
              </w:rPr>
            </w:pPr>
          </w:p>
          <w:p w14:paraId="658423AE" w14:textId="77777777" w:rsidR="00FC0C27" w:rsidRPr="00A3662A" w:rsidRDefault="00FC0C27" w:rsidP="004E2C1D">
            <w:pPr>
              <w:pStyle w:val="FrageKursiv"/>
              <w:ind w:left="0" w:firstLine="0"/>
              <w:rPr>
                <w:lang w:val="en-US"/>
              </w:rPr>
            </w:pPr>
          </w:p>
          <w:p w14:paraId="1959A780" w14:textId="77777777" w:rsidR="00FC0C27" w:rsidRPr="00A3662A" w:rsidRDefault="00FC0C27" w:rsidP="004E2C1D">
            <w:pPr>
              <w:pStyle w:val="FrageKursiv"/>
              <w:ind w:left="0" w:firstLine="0"/>
              <w:rPr>
                <w:lang w:val="en-US"/>
              </w:rPr>
            </w:pPr>
          </w:p>
        </w:tc>
      </w:tr>
    </w:tbl>
    <w:p w14:paraId="62ADFB0D" w14:textId="77777777" w:rsidR="00FC0C27" w:rsidRPr="00A3662A" w:rsidRDefault="00FC0C27" w:rsidP="00FC0C27">
      <w:pPr>
        <w:rPr>
          <w:lang w:val="en-US"/>
        </w:rPr>
      </w:pPr>
    </w:p>
    <w:p w14:paraId="639831AF" w14:textId="69C5945F" w:rsidR="007443C1" w:rsidRPr="007443C1" w:rsidRDefault="007443C1" w:rsidP="007443C1">
      <w:pPr>
        <w:rPr>
          <w:lang w:val="en-GB"/>
        </w:rPr>
      </w:pPr>
      <w:r w:rsidRPr="007443C1">
        <w:rPr>
          <w:lang w:val="en-GB"/>
        </w:rPr>
        <w:t xml:space="preserve">The activation energy </w:t>
      </w:r>
      <w:r w:rsidR="004C78C2">
        <w:rPr>
          <w:lang w:val="en-GB"/>
        </w:rPr>
        <w:t>for</w:t>
      </w:r>
      <w:r w:rsidRPr="007443C1">
        <w:rPr>
          <w:lang w:val="en-GB"/>
        </w:rPr>
        <w:t xml:space="preserve"> the </w:t>
      </w:r>
      <w:r w:rsidR="004C78C2">
        <w:rPr>
          <w:lang w:val="en-GB"/>
        </w:rPr>
        <w:t xml:space="preserve">above </w:t>
      </w:r>
      <w:r w:rsidRPr="007443C1">
        <w:rPr>
          <w:lang w:val="en-GB"/>
        </w:rPr>
        <w:t>reaction is 42 kJ mol</w:t>
      </w:r>
      <w:r w:rsidRPr="007443C1">
        <w:rPr>
          <w:vertAlign w:val="superscript"/>
          <w:lang w:val="en-GB"/>
        </w:rPr>
        <w:t>-1</w:t>
      </w:r>
      <w:r w:rsidRPr="007443C1">
        <w:rPr>
          <w:lang w:val="en-GB"/>
        </w:rPr>
        <w:t>.</w:t>
      </w:r>
    </w:p>
    <w:p w14:paraId="548B2B49" w14:textId="77777777" w:rsidR="00FC0C27" w:rsidRPr="00A3662A" w:rsidRDefault="00FC0C27" w:rsidP="00FC0C27">
      <w:pPr>
        <w:rPr>
          <w:lang w:val="en-US"/>
        </w:rPr>
      </w:pPr>
    </w:p>
    <w:tbl>
      <w:tblPr>
        <w:tblStyle w:val="Tabellenraster"/>
        <w:tblW w:w="9639" w:type="dxa"/>
        <w:tblInd w:w="108" w:type="dxa"/>
        <w:tblLook w:val="04A0" w:firstRow="1" w:lastRow="0" w:firstColumn="1" w:lastColumn="0" w:noHBand="0" w:noVBand="1"/>
      </w:tblPr>
      <w:tblGrid>
        <w:gridCol w:w="9639"/>
      </w:tblGrid>
      <w:tr w:rsidR="00FC0C27" w:rsidRPr="00A3662A" w14:paraId="2F5A249F" w14:textId="77777777" w:rsidTr="004E2C1D">
        <w:trPr>
          <w:trHeight w:val="283"/>
        </w:trPr>
        <w:tc>
          <w:tcPr>
            <w:tcW w:w="9639" w:type="dxa"/>
          </w:tcPr>
          <w:p w14:paraId="7A0866BC" w14:textId="58EDBA10" w:rsidR="00FC0C27" w:rsidRPr="00A3662A" w:rsidRDefault="004E2C1D" w:rsidP="000F651E">
            <w:pPr>
              <w:pStyle w:val="FrageKursiv"/>
              <w:rPr>
                <w:lang w:val="en-US"/>
              </w:rPr>
            </w:pPr>
            <w:r w:rsidRPr="00A3662A">
              <w:rPr>
                <w:lang w:val="en-US"/>
              </w:rPr>
              <w:t>5.</w:t>
            </w:r>
            <w:r w:rsidR="000F651E" w:rsidRPr="00A3662A">
              <w:rPr>
                <w:lang w:val="en-US"/>
              </w:rPr>
              <w:t>6</w:t>
            </w:r>
            <w:r w:rsidRPr="00A3662A">
              <w:rPr>
                <w:lang w:val="en-US"/>
              </w:rPr>
              <w:tab/>
            </w:r>
            <w:r w:rsidR="007443C1" w:rsidRPr="007443C1">
              <w:rPr>
                <w:lang w:val="en-GB"/>
              </w:rPr>
              <w:t>Calculate the temperature (in °C), which must be chosen, in order to increase the reaction rate tenfold under otherwise identical conditions.</w:t>
            </w:r>
          </w:p>
        </w:tc>
      </w:tr>
      <w:tr w:rsidR="00FC0C27" w:rsidRPr="00A3662A" w14:paraId="34E44CB8" w14:textId="77777777" w:rsidTr="004E2C1D">
        <w:trPr>
          <w:trHeight w:val="282"/>
        </w:trPr>
        <w:tc>
          <w:tcPr>
            <w:tcW w:w="9639" w:type="dxa"/>
          </w:tcPr>
          <w:p w14:paraId="303BB803" w14:textId="77777777" w:rsidR="00FC0C27" w:rsidRPr="00A3662A" w:rsidRDefault="00FC0C27" w:rsidP="004E2C1D">
            <w:pPr>
              <w:pStyle w:val="FrageKursiv"/>
              <w:ind w:left="0" w:firstLine="0"/>
              <w:rPr>
                <w:lang w:val="en-US"/>
              </w:rPr>
            </w:pPr>
          </w:p>
          <w:p w14:paraId="7E0F132B" w14:textId="77777777" w:rsidR="00FC0C27" w:rsidRPr="00A3662A" w:rsidRDefault="00FC0C27" w:rsidP="004E2C1D">
            <w:pPr>
              <w:pStyle w:val="FrageKursiv"/>
              <w:ind w:left="0" w:firstLine="0"/>
              <w:rPr>
                <w:lang w:val="en-US"/>
              </w:rPr>
            </w:pPr>
          </w:p>
          <w:p w14:paraId="235F4EC9" w14:textId="77777777" w:rsidR="00FC0C27" w:rsidRPr="00A3662A" w:rsidRDefault="00FC0C27" w:rsidP="004E2C1D">
            <w:pPr>
              <w:pStyle w:val="FrageKursiv"/>
              <w:ind w:left="0" w:firstLine="0"/>
              <w:rPr>
                <w:lang w:val="en-US"/>
              </w:rPr>
            </w:pPr>
          </w:p>
          <w:p w14:paraId="16312A33" w14:textId="77777777" w:rsidR="009469F6" w:rsidRPr="00A3662A" w:rsidRDefault="009469F6" w:rsidP="004E2C1D">
            <w:pPr>
              <w:pStyle w:val="FrageKursiv"/>
              <w:ind w:left="0" w:firstLine="0"/>
              <w:rPr>
                <w:lang w:val="en-US"/>
              </w:rPr>
            </w:pPr>
          </w:p>
          <w:p w14:paraId="55AAF51A" w14:textId="77777777" w:rsidR="009B6D3E" w:rsidRPr="00A3662A" w:rsidRDefault="009B6D3E" w:rsidP="004E2C1D">
            <w:pPr>
              <w:pStyle w:val="FrageKursiv"/>
              <w:ind w:left="0" w:firstLine="0"/>
              <w:rPr>
                <w:lang w:val="en-US"/>
              </w:rPr>
            </w:pPr>
          </w:p>
          <w:p w14:paraId="1A89C263" w14:textId="77777777" w:rsidR="009B6D3E" w:rsidRPr="00A3662A" w:rsidRDefault="009B6D3E" w:rsidP="004E2C1D">
            <w:pPr>
              <w:pStyle w:val="FrageKursiv"/>
              <w:ind w:left="0" w:firstLine="0"/>
              <w:rPr>
                <w:lang w:val="en-US"/>
              </w:rPr>
            </w:pPr>
          </w:p>
          <w:p w14:paraId="1A5E39BB" w14:textId="77777777" w:rsidR="00FC0C27" w:rsidRPr="00A3662A" w:rsidRDefault="00FC0C27" w:rsidP="004E2C1D">
            <w:pPr>
              <w:pStyle w:val="FrageKursiv"/>
              <w:ind w:left="0" w:firstLine="0"/>
              <w:rPr>
                <w:lang w:val="en-US"/>
              </w:rPr>
            </w:pPr>
          </w:p>
          <w:p w14:paraId="2BD98411" w14:textId="77777777" w:rsidR="00FC0C27" w:rsidRPr="00A3662A" w:rsidRDefault="00FC0C27" w:rsidP="004E2C1D">
            <w:pPr>
              <w:pStyle w:val="FrageKursiv"/>
              <w:ind w:left="0" w:firstLine="0"/>
              <w:rPr>
                <w:lang w:val="en-US"/>
              </w:rPr>
            </w:pPr>
          </w:p>
          <w:p w14:paraId="52AC3E71" w14:textId="77777777" w:rsidR="00FC0C27" w:rsidRPr="00A3662A" w:rsidRDefault="00FC0C27" w:rsidP="004E2C1D">
            <w:pPr>
              <w:pStyle w:val="FrageKursiv"/>
              <w:ind w:left="0" w:firstLine="0"/>
              <w:rPr>
                <w:lang w:val="en-US"/>
              </w:rPr>
            </w:pPr>
          </w:p>
        </w:tc>
      </w:tr>
    </w:tbl>
    <w:p w14:paraId="355FF640" w14:textId="77777777" w:rsidR="00FC0C27" w:rsidRPr="00A3662A" w:rsidRDefault="00FC0C27" w:rsidP="00FC0C27">
      <w:pPr>
        <w:rPr>
          <w:lang w:val="en-US"/>
        </w:rPr>
      </w:pPr>
    </w:p>
    <w:p w14:paraId="112393F5" w14:textId="77777777" w:rsidR="007443C1" w:rsidRPr="007443C1" w:rsidRDefault="007443C1" w:rsidP="007443C1">
      <w:pPr>
        <w:rPr>
          <w:lang w:val="en-GB"/>
        </w:rPr>
      </w:pPr>
      <w:r w:rsidRPr="007443C1">
        <w:rPr>
          <w:lang w:val="en-GB"/>
        </w:rPr>
        <w:t>The experiment can be varied by adding a large excess of sodium thiosulfate to the reaction mixture. Thiosulfate (S</w:t>
      </w:r>
      <w:r w:rsidRPr="007443C1">
        <w:rPr>
          <w:vertAlign w:val="subscript"/>
          <w:lang w:val="en-GB"/>
        </w:rPr>
        <w:t>2</w:t>
      </w:r>
      <w:r w:rsidRPr="007443C1">
        <w:rPr>
          <w:lang w:val="en-GB"/>
        </w:rPr>
        <w:t>O</w:t>
      </w:r>
      <w:r w:rsidRPr="007443C1">
        <w:rPr>
          <w:vertAlign w:val="subscript"/>
          <w:lang w:val="en-GB"/>
        </w:rPr>
        <w:t>3</w:t>
      </w:r>
      <w:r w:rsidRPr="007443C1">
        <w:rPr>
          <w:vertAlign w:val="superscript"/>
          <w:lang w:val="en-GB"/>
        </w:rPr>
        <w:t>2-</w:t>
      </w:r>
      <w:r w:rsidRPr="007443C1">
        <w:rPr>
          <w:lang w:val="en-GB"/>
        </w:rPr>
        <w:t>) very quickly reduces the iodine formed to iodide.</w:t>
      </w:r>
    </w:p>
    <w:p w14:paraId="128BD02D" w14:textId="77777777" w:rsidR="00FC0C27" w:rsidRPr="00A3662A" w:rsidRDefault="00FC0C27" w:rsidP="00FC0C27">
      <w:pPr>
        <w:rPr>
          <w:lang w:val="en-US"/>
        </w:rPr>
      </w:pPr>
    </w:p>
    <w:tbl>
      <w:tblPr>
        <w:tblStyle w:val="Tabellenraster"/>
        <w:tblW w:w="9639" w:type="dxa"/>
        <w:tblInd w:w="108" w:type="dxa"/>
        <w:tblLook w:val="04A0" w:firstRow="1" w:lastRow="0" w:firstColumn="1" w:lastColumn="0" w:noHBand="0" w:noVBand="1"/>
      </w:tblPr>
      <w:tblGrid>
        <w:gridCol w:w="9639"/>
      </w:tblGrid>
      <w:tr w:rsidR="00FC0C27" w:rsidRPr="00A3662A" w14:paraId="4E0AD9CC" w14:textId="77777777" w:rsidTr="004E2C1D">
        <w:trPr>
          <w:trHeight w:val="283"/>
        </w:trPr>
        <w:tc>
          <w:tcPr>
            <w:tcW w:w="9639" w:type="dxa"/>
          </w:tcPr>
          <w:p w14:paraId="18BE0D24" w14:textId="04C28457" w:rsidR="00FC0C27" w:rsidRPr="00A3662A" w:rsidRDefault="004E2C1D" w:rsidP="000F651E">
            <w:pPr>
              <w:pStyle w:val="FrageKursiv"/>
              <w:rPr>
                <w:lang w:val="en-US"/>
              </w:rPr>
            </w:pPr>
            <w:r w:rsidRPr="00A3662A">
              <w:rPr>
                <w:lang w:val="en-US"/>
              </w:rPr>
              <w:t>5.</w:t>
            </w:r>
            <w:r w:rsidR="000F651E" w:rsidRPr="00A3662A">
              <w:rPr>
                <w:lang w:val="en-US"/>
              </w:rPr>
              <w:t>7</w:t>
            </w:r>
            <w:r w:rsidRPr="00A3662A">
              <w:rPr>
                <w:lang w:val="en-US"/>
              </w:rPr>
              <w:tab/>
            </w:r>
            <w:r w:rsidR="007443C1" w:rsidRPr="007443C1">
              <w:rPr>
                <w:lang w:val="en-GB"/>
              </w:rPr>
              <w:t>Write down a balanced equation for the reduction of iodine with thiosulfate.</w:t>
            </w:r>
          </w:p>
        </w:tc>
      </w:tr>
      <w:tr w:rsidR="00FC0C27" w:rsidRPr="00A3662A" w14:paraId="5D3A7D98" w14:textId="77777777" w:rsidTr="004E2C1D">
        <w:trPr>
          <w:trHeight w:val="282"/>
        </w:trPr>
        <w:tc>
          <w:tcPr>
            <w:tcW w:w="9639" w:type="dxa"/>
          </w:tcPr>
          <w:p w14:paraId="27B8FD2D" w14:textId="77777777" w:rsidR="00FC0C27" w:rsidRPr="00A3662A" w:rsidRDefault="00FC0C27" w:rsidP="004E2C1D">
            <w:pPr>
              <w:pStyle w:val="FrageKursiv"/>
              <w:ind w:left="0" w:firstLine="0"/>
              <w:rPr>
                <w:lang w:val="en-US"/>
              </w:rPr>
            </w:pPr>
          </w:p>
          <w:p w14:paraId="7ED57019" w14:textId="77777777" w:rsidR="00FC0C27" w:rsidRPr="00A3662A" w:rsidRDefault="00FC0C27" w:rsidP="004E2C1D">
            <w:pPr>
              <w:pStyle w:val="FrageKursiv"/>
              <w:ind w:left="0" w:firstLine="0"/>
              <w:rPr>
                <w:lang w:val="en-US"/>
              </w:rPr>
            </w:pPr>
          </w:p>
        </w:tc>
      </w:tr>
      <w:tr w:rsidR="00FC0C27" w:rsidRPr="00A3662A" w14:paraId="67E4930C" w14:textId="77777777" w:rsidTr="004E2C1D">
        <w:trPr>
          <w:trHeight w:val="283"/>
        </w:trPr>
        <w:tc>
          <w:tcPr>
            <w:tcW w:w="9639" w:type="dxa"/>
          </w:tcPr>
          <w:p w14:paraId="27F11CA4" w14:textId="77B7B58D" w:rsidR="00FC0C27" w:rsidRPr="00A3662A" w:rsidRDefault="004E2C1D" w:rsidP="000F651E">
            <w:pPr>
              <w:pStyle w:val="FrageKursiv"/>
              <w:rPr>
                <w:lang w:val="en-US"/>
              </w:rPr>
            </w:pPr>
            <w:r w:rsidRPr="00A3662A">
              <w:rPr>
                <w:lang w:val="en-US"/>
              </w:rPr>
              <w:t>5.</w:t>
            </w:r>
            <w:r w:rsidR="000F651E" w:rsidRPr="00A3662A">
              <w:rPr>
                <w:lang w:val="en-US"/>
              </w:rPr>
              <w:t>8</w:t>
            </w:r>
            <w:r w:rsidRPr="00A3662A">
              <w:rPr>
                <w:lang w:val="en-US"/>
              </w:rPr>
              <w:tab/>
            </w:r>
            <w:r w:rsidR="007443C1" w:rsidRPr="007443C1">
              <w:rPr>
                <w:lang w:val="en-GB"/>
              </w:rPr>
              <w:t>Write down the rate law for this variant of the reaction (R1).</w:t>
            </w:r>
          </w:p>
        </w:tc>
      </w:tr>
      <w:tr w:rsidR="00FC0C27" w:rsidRPr="00A3662A" w14:paraId="57545DB8" w14:textId="77777777" w:rsidTr="004E2C1D">
        <w:trPr>
          <w:trHeight w:val="282"/>
        </w:trPr>
        <w:tc>
          <w:tcPr>
            <w:tcW w:w="9639" w:type="dxa"/>
          </w:tcPr>
          <w:p w14:paraId="46EA1A89" w14:textId="77777777" w:rsidR="00FC0C27" w:rsidRPr="00A3662A" w:rsidRDefault="00FC0C27" w:rsidP="004E2C1D">
            <w:pPr>
              <w:pStyle w:val="FrageKursiv"/>
              <w:ind w:left="0" w:firstLine="0"/>
              <w:rPr>
                <w:lang w:val="en-US"/>
              </w:rPr>
            </w:pPr>
          </w:p>
          <w:p w14:paraId="546E5A04" w14:textId="77777777" w:rsidR="00FC0C27" w:rsidRPr="00A3662A" w:rsidRDefault="00FC0C27" w:rsidP="004E2C1D">
            <w:pPr>
              <w:pStyle w:val="FrageKursiv"/>
              <w:ind w:left="0" w:firstLine="0"/>
              <w:rPr>
                <w:lang w:val="en-US"/>
              </w:rPr>
            </w:pPr>
          </w:p>
          <w:p w14:paraId="28802691" w14:textId="77777777" w:rsidR="00FC0C27" w:rsidRPr="00A3662A" w:rsidRDefault="00FC0C27" w:rsidP="004E2C1D">
            <w:pPr>
              <w:pStyle w:val="FrageKursiv"/>
              <w:ind w:left="0" w:firstLine="0"/>
              <w:rPr>
                <w:lang w:val="en-US"/>
              </w:rPr>
            </w:pPr>
          </w:p>
        </w:tc>
      </w:tr>
    </w:tbl>
    <w:p w14:paraId="5A9C3BE7" w14:textId="77777777" w:rsidR="00FC0C27" w:rsidRPr="00A3662A" w:rsidRDefault="00FC0C27" w:rsidP="00FC0C27">
      <w:pPr>
        <w:rPr>
          <w:lang w:val="en-US"/>
        </w:rPr>
      </w:pPr>
    </w:p>
    <w:p w14:paraId="772A499A" w14:textId="77777777" w:rsidR="00505E20" w:rsidRPr="00A3662A" w:rsidRDefault="00505E20">
      <w:pPr>
        <w:spacing w:line="240" w:lineRule="auto"/>
        <w:jc w:val="left"/>
        <w:rPr>
          <w:rFonts w:cs="Lucida Sans Unicode"/>
          <w:b/>
          <w:bCs/>
          <w:spacing w:val="4"/>
          <w:lang w:val="en-US"/>
        </w:rPr>
      </w:pPr>
      <w:r w:rsidRPr="00A3662A">
        <w:rPr>
          <w:spacing w:val="4"/>
          <w:lang w:val="en-US"/>
        </w:rPr>
        <w:br w:type="page"/>
      </w:r>
    </w:p>
    <w:p w14:paraId="36B2E183" w14:textId="720552D4" w:rsidR="00FC0C27" w:rsidRPr="00A3662A" w:rsidRDefault="004E2C1D" w:rsidP="004E2C1D">
      <w:pPr>
        <w:pStyle w:val="ProblemZwischenberschrift0"/>
        <w:rPr>
          <w:spacing w:val="4"/>
          <w:lang w:val="en-US"/>
        </w:rPr>
      </w:pPr>
      <w:r w:rsidRPr="00A3662A">
        <w:rPr>
          <w:spacing w:val="4"/>
          <w:lang w:val="en-US"/>
        </w:rPr>
        <w:lastRenderedPageBreak/>
        <w:t xml:space="preserve">B. </w:t>
      </w:r>
      <w:r w:rsidR="00A870FD" w:rsidRPr="00A3662A">
        <w:rPr>
          <w:spacing w:val="4"/>
          <w:lang w:val="en-US"/>
        </w:rPr>
        <w:t>Peroxodisulfat</w:t>
      </w:r>
      <w:r w:rsidR="004162C1" w:rsidRPr="00A3662A">
        <w:rPr>
          <w:spacing w:val="4"/>
          <w:lang w:val="en-US"/>
        </w:rPr>
        <w:t>e in the iodine clock reaction</w:t>
      </w:r>
    </w:p>
    <w:p w14:paraId="0EFB5F33" w14:textId="74BADFFA" w:rsidR="00FC0C27" w:rsidRPr="00A3662A" w:rsidRDefault="001365D8" w:rsidP="00FC0C27">
      <w:pPr>
        <w:rPr>
          <w:lang w:val="en-US"/>
        </w:rPr>
      </w:pPr>
      <w:r w:rsidRPr="001365D8">
        <w:rPr>
          <w:lang w:val="en-GB"/>
        </w:rPr>
        <w:t>The so-called iodine clock experiment shows the kinetics of a reaction in a classical manner. Two colourless liquids are mixed and after a short time the solution turns blue. There are different versions of this experiment. In one of them is the following reaction important:</w:t>
      </w:r>
    </w:p>
    <w:p w14:paraId="5C7FDD40" w14:textId="77777777" w:rsidR="00FC0C27" w:rsidRPr="00A3662A" w:rsidRDefault="00FC0C27" w:rsidP="00FC0C27">
      <w:pPr>
        <w:rPr>
          <w:rFonts w:eastAsiaTheme="minorHAnsi" w:cstheme="minorHAnsi"/>
          <w:lang w:val="en-US" w:eastAsia="en-US"/>
        </w:rPr>
      </w:pPr>
    </w:p>
    <w:p w14:paraId="3057C328" w14:textId="2D6A2328" w:rsidR="00FC0C27" w:rsidRPr="00A3662A" w:rsidRDefault="00FC0C27" w:rsidP="005516E0">
      <w:pPr>
        <w:jc w:val="center"/>
        <w:rPr>
          <w:lang w:val="en-US"/>
        </w:rPr>
      </w:pPr>
      <w:r w:rsidRPr="00A3662A">
        <w:rPr>
          <w:rFonts w:eastAsiaTheme="minorHAnsi" w:cstheme="minorHAnsi"/>
          <w:lang w:val="en-US" w:eastAsia="en-US"/>
        </w:rPr>
        <w:t>S</w:t>
      </w:r>
      <w:r w:rsidRPr="00A3662A">
        <w:rPr>
          <w:rFonts w:eastAsiaTheme="minorHAnsi" w:cstheme="minorHAnsi"/>
          <w:vertAlign w:val="subscript"/>
          <w:lang w:val="en-US" w:eastAsia="en-US"/>
        </w:rPr>
        <w:t>2</w:t>
      </w:r>
      <w:r w:rsidRPr="00A3662A">
        <w:rPr>
          <w:rFonts w:eastAsiaTheme="minorHAnsi" w:cstheme="minorHAnsi"/>
          <w:lang w:val="en-US" w:eastAsia="en-US"/>
        </w:rPr>
        <w:t>O</w:t>
      </w:r>
      <w:r w:rsidRPr="00A3662A">
        <w:rPr>
          <w:rFonts w:eastAsiaTheme="minorHAnsi" w:cstheme="minorHAnsi"/>
          <w:vertAlign w:val="subscript"/>
          <w:lang w:val="en-US" w:eastAsia="en-US"/>
        </w:rPr>
        <w:t>8</w:t>
      </w:r>
      <w:r w:rsidRPr="00A3662A">
        <w:rPr>
          <w:rFonts w:eastAsiaTheme="minorHAnsi" w:cstheme="minorHAnsi"/>
          <w:vertAlign w:val="superscript"/>
          <w:lang w:val="en-US" w:eastAsia="en-US"/>
        </w:rPr>
        <w:t>2-</w:t>
      </w:r>
      <w:r w:rsidRPr="00A3662A">
        <w:rPr>
          <w:rFonts w:eastAsiaTheme="minorHAnsi" w:cstheme="minorHAnsi"/>
          <w:lang w:val="en-US" w:eastAsia="en-US"/>
        </w:rPr>
        <w:t xml:space="preserve"> + 3 I</w:t>
      </w:r>
      <w:r w:rsidRPr="00A3662A">
        <w:rPr>
          <w:rFonts w:eastAsiaTheme="minorHAnsi" w:cstheme="minorHAnsi"/>
          <w:vertAlign w:val="superscript"/>
          <w:lang w:val="en-US" w:eastAsia="en-US"/>
        </w:rPr>
        <w:t>-</w:t>
      </w:r>
      <w:r w:rsidRPr="00A3662A">
        <w:rPr>
          <w:rFonts w:eastAsiaTheme="minorHAnsi" w:cstheme="minorHAnsi"/>
          <w:lang w:val="en-US" w:eastAsia="en-US"/>
        </w:rPr>
        <w:t xml:space="preserve">  </w:t>
      </w:r>
      <w:r w:rsidRPr="008367B6">
        <w:rPr>
          <w:rFonts w:eastAsiaTheme="minorHAnsi" w:cstheme="minorHAnsi"/>
          <w:lang w:eastAsia="en-US"/>
        </w:rPr>
        <w:sym w:font="Symbol" w:char="F0AE"/>
      </w:r>
      <w:r w:rsidRPr="00A3662A">
        <w:rPr>
          <w:rFonts w:eastAsiaTheme="minorHAnsi" w:cstheme="minorHAnsi"/>
          <w:lang w:val="en-US" w:eastAsia="en-US"/>
        </w:rPr>
        <w:t xml:space="preserve"> </w:t>
      </w:r>
      <w:r w:rsidRPr="00A3662A">
        <w:rPr>
          <w:rFonts w:eastAsia="SymbolMT" w:cstheme="minorHAnsi"/>
          <w:lang w:val="en-US" w:eastAsia="en-US"/>
        </w:rPr>
        <w:t xml:space="preserve"> </w:t>
      </w:r>
      <w:r w:rsidRPr="00A3662A">
        <w:rPr>
          <w:rFonts w:eastAsiaTheme="minorHAnsi" w:cstheme="minorHAnsi"/>
          <w:lang w:val="en-US" w:eastAsia="en-US"/>
        </w:rPr>
        <w:t>2 SO</w:t>
      </w:r>
      <w:r w:rsidRPr="00A3662A">
        <w:rPr>
          <w:rFonts w:eastAsiaTheme="minorHAnsi" w:cstheme="minorHAnsi"/>
          <w:vertAlign w:val="subscript"/>
          <w:lang w:val="en-US" w:eastAsia="en-US"/>
        </w:rPr>
        <w:t>4</w:t>
      </w:r>
      <w:r w:rsidRPr="00A3662A">
        <w:rPr>
          <w:rFonts w:eastAsiaTheme="minorHAnsi" w:cstheme="minorHAnsi"/>
          <w:vertAlign w:val="superscript"/>
          <w:lang w:val="en-US" w:eastAsia="en-US"/>
        </w:rPr>
        <w:t>2-</w:t>
      </w:r>
      <w:r w:rsidRPr="00A3662A">
        <w:rPr>
          <w:rFonts w:eastAsiaTheme="minorHAnsi" w:cstheme="minorHAnsi"/>
          <w:lang w:val="en-US" w:eastAsia="en-US"/>
        </w:rPr>
        <w:t xml:space="preserve"> + I</w:t>
      </w:r>
      <w:r w:rsidRPr="00A3662A">
        <w:rPr>
          <w:rFonts w:eastAsiaTheme="minorHAnsi" w:cstheme="minorHAnsi"/>
          <w:vertAlign w:val="subscript"/>
          <w:lang w:val="en-US" w:eastAsia="en-US"/>
        </w:rPr>
        <w:t>3</w:t>
      </w:r>
      <w:r w:rsidRPr="00A3662A">
        <w:rPr>
          <w:rFonts w:eastAsiaTheme="minorHAnsi" w:cstheme="minorHAnsi"/>
          <w:vertAlign w:val="superscript"/>
          <w:lang w:val="en-US" w:eastAsia="en-US"/>
        </w:rPr>
        <w:t>-</w:t>
      </w:r>
      <w:r w:rsidRPr="00A3662A">
        <w:rPr>
          <w:rFonts w:eastAsiaTheme="minorHAnsi" w:cstheme="minorHAnsi"/>
          <w:lang w:val="en-US" w:eastAsia="en-US"/>
        </w:rPr>
        <w:t xml:space="preserve">             (</w:t>
      </w:r>
      <w:r w:rsidR="0000549C" w:rsidRPr="00A3662A">
        <w:rPr>
          <w:rFonts w:eastAsiaTheme="minorHAnsi" w:cstheme="minorHAnsi"/>
          <w:lang w:val="en-US" w:eastAsia="en-US"/>
        </w:rPr>
        <w:t>All species dissolved in water</w:t>
      </w:r>
      <w:r w:rsidRPr="00A3662A">
        <w:rPr>
          <w:rFonts w:eastAsiaTheme="minorHAnsi" w:cstheme="minorHAnsi"/>
          <w:lang w:val="en-US" w:eastAsia="en-US"/>
        </w:rPr>
        <w:t>.)</w:t>
      </w:r>
    </w:p>
    <w:p w14:paraId="31E6A661" w14:textId="77777777" w:rsidR="00FC0C27" w:rsidRPr="00A3662A" w:rsidRDefault="00FC0C27" w:rsidP="00FC0C27">
      <w:pPr>
        <w:rPr>
          <w:lang w:val="en-US"/>
        </w:rPr>
      </w:pPr>
    </w:p>
    <w:p w14:paraId="7889B0B3" w14:textId="595BF8CB" w:rsidR="00FC0C27" w:rsidRPr="00A3662A" w:rsidRDefault="0000549C" w:rsidP="00FC0C27">
      <w:pPr>
        <w:rPr>
          <w:lang w:val="en-US"/>
        </w:rPr>
      </w:pPr>
      <w:r w:rsidRPr="00A3662A">
        <w:rPr>
          <w:lang w:val="en-US"/>
        </w:rPr>
        <w:t>The following mechanism has been proposed for this reaction</w:t>
      </w:r>
      <w:r w:rsidR="00FC0C27" w:rsidRPr="00A3662A">
        <w:rPr>
          <w:lang w:val="en-US"/>
        </w:rPr>
        <w:t>:</w:t>
      </w:r>
    </w:p>
    <w:p w14:paraId="7C384832" w14:textId="77777777" w:rsidR="00FC0C27" w:rsidRPr="005516E0" w:rsidRDefault="00A3662A" w:rsidP="00FC0C27">
      <w:pPr>
        <w:autoSpaceDE w:val="0"/>
        <w:autoSpaceDN w:val="0"/>
        <w:adjustRightInd w:val="0"/>
        <w:jc w:val="left"/>
        <w:rPr>
          <w:rFonts w:eastAsiaTheme="minorEastAsia" w:cstheme="minorHAnsi" w:hint="eastAsia"/>
          <w:lang w:eastAsia="en-US"/>
        </w:rPr>
      </w:pPr>
      <m:oMathPara>
        <m:oMathParaPr>
          <m:jc m:val="center"/>
        </m:oMathParaPr>
        <m:oMath>
          <m:sSub>
            <m:sSubPr>
              <m:ctrlPr>
                <w:rPr>
                  <w:rFonts w:eastAsiaTheme="minorHAnsi" w:cstheme="minorHAnsi"/>
                  <w:lang w:eastAsia="en-US"/>
                </w:rPr>
              </m:ctrlPr>
            </m:sSubPr>
            <m:e>
              <m:r>
                <m:rPr>
                  <m:sty m:val="p"/>
                </m:rPr>
                <w:rPr>
                  <w:rFonts w:eastAsiaTheme="minorHAnsi" w:cstheme="minorHAnsi"/>
                  <w:lang w:eastAsia="en-US"/>
                </w:rPr>
                <m:t>S</m:t>
              </m:r>
            </m:e>
            <m:sub>
              <m:r>
                <w:rPr>
                  <w:rFonts w:eastAsiaTheme="minorHAnsi" w:cstheme="minorHAnsi"/>
                  <w:lang w:eastAsia="en-US"/>
                </w:rPr>
                <m:t>2</m:t>
              </m:r>
            </m:sub>
          </m:sSub>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8</m:t>
                  </m:r>
                </m:sub>
              </m:sSub>
            </m:e>
            <m:sup>
              <m:r>
                <w:rPr>
                  <w:rFonts w:eastAsiaTheme="minorHAnsi" w:cstheme="minorHAnsi"/>
                  <w:lang w:eastAsia="en-US"/>
                </w:rPr>
                <m:t>2-</m:t>
              </m:r>
            </m:sup>
          </m:sSup>
          <m:r>
            <m:rPr>
              <m:sty m:val="p"/>
            </m:rPr>
            <w:rPr>
              <w:rFonts w:eastAsiaTheme="minorHAnsi" w:cstheme="minorHAnsi"/>
              <w:lang w:eastAsia="en-US"/>
            </w:rPr>
            <m:t xml:space="preserve">+ </m:t>
          </m:r>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r>
            <m:rPr>
              <m:sty m:val="p"/>
            </m:rPr>
            <w:rPr>
              <w:rFonts w:eastAsiaTheme="minorHAnsi" w:cstheme="minorHAnsi"/>
              <w:lang w:eastAsia="en-US"/>
            </w:rPr>
            <m:t xml:space="preserve">  </m:t>
          </m:r>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1</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m:t>
          </m:r>
          <m:r>
            <m:rPr>
              <m:sty m:val="p"/>
            </m:rPr>
            <w:rPr>
              <w:rFonts w:eastAsiaTheme="minorHAnsi" w:cstheme="minorHAnsi"/>
              <w:lang w:eastAsia="en-US"/>
            </w:rPr>
            <m:t>I</m:t>
          </m:r>
          <m:sSub>
            <m:sSubPr>
              <m:ctrlPr>
                <w:rPr>
                  <w:rFonts w:eastAsiaTheme="minorHAnsi" w:cstheme="minorHAnsi"/>
                  <w:lang w:eastAsia="en-US"/>
                </w:rPr>
              </m:ctrlPr>
            </m:sSubPr>
            <m:e>
              <m:r>
                <m:rPr>
                  <m:sty m:val="p"/>
                </m:rPr>
                <w:rPr>
                  <w:rFonts w:eastAsiaTheme="minorHAnsi" w:cstheme="minorHAnsi"/>
                  <w:lang w:eastAsia="en-US"/>
                </w:rPr>
                <m:t>S</m:t>
              </m:r>
            </m:e>
            <m:sub>
              <m:r>
                <w:rPr>
                  <w:rFonts w:eastAsiaTheme="minorHAnsi" w:cstheme="minorHAnsi"/>
                  <w:lang w:eastAsia="en-US"/>
                </w:rPr>
                <m:t>2</m:t>
              </m:r>
            </m:sub>
          </m:sSub>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8</m:t>
                  </m:r>
                </m:sub>
              </m:sSub>
            </m:e>
            <m:sup>
              <m:r>
                <w:rPr>
                  <w:rFonts w:eastAsiaTheme="minorHAnsi" w:cstheme="minorHAnsi"/>
                  <w:lang w:eastAsia="en-US"/>
                </w:rPr>
                <m:t>3-</m:t>
              </m:r>
            </m:sup>
          </m:sSup>
          <m:r>
            <m:rPr>
              <m:sty m:val="p"/>
            </m:rPr>
            <w:rPr>
              <w:rFonts w:eastAsiaTheme="minorHAnsi" w:cstheme="minorHAnsi"/>
              <w:lang w:eastAsia="en-US"/>
            </w:rPr>
            <m:t xml:space="preserve"> </m:t>
          </m:r>
        </m:oMath>
      </m:oMathPara>
    </w:p>
    <w:p w14:paraId="16369FDA" w14:textId="77777777" w:rsidR="00FC0C27" w:rsidRPr="005516E0" w:rsidRDefault="00A3662A" w:rsidP="00FC0C27">
      <w:pPr>
        <w:autoSpaceDE w:val="0"/>
        <w:autoSpaceDN w:val="0"/>
        <w:adjustRightInd w:val="0"/>
        <w:jc w:val="left"/>
        <w:rPr>
          <w:rFonts w:eastAsiaTheme="minorEastAsia" w:cstheme="minorHAnsi" w:hint="eastAsia"/>
          <w:lang w:eastAsia="en-US"/>
        </w:rPr>
      </w:pPr>
      <m:oMathPara>
        <m:oMathParaPr>
          <m:jc m:val="center"/>
        </m:oMathParaPr>
        <m:oMath>
          <m:sSub>
            <m:sSubPr>
              <m:ctrlPr>
                <w:rPr>
                  <w:rFonts w:eastAsiaTheme="minorHAnsi" w:cstheme="minorHAnsi"/>
                  <w:lang w:eastAsia="en-US"/>
                </w:rPr>
              </m:ctrlPr>
            </m:sSubPr>
            <m:e>
              <m:r>
                <m:rPr>
                  <m:sty m:val="p"/>
                </m:rPr>
                <w:rPr>
                  <w:rFonts w:eastAsiaTheme="minorHAnsi" w:cstheme="minorHAnsi"/>
                  <w:lang w:eastAsia="en-US"/>
                </w:rPr>
                <m:t>IS</m:t>
              </m:r>
            </m:e>
            <m:sub>
              <m:r>
                <w:rPr>
                  <w:rFonts w:eastAsiaTheme="minorHAnsi" w:cstheme="minorHAnsi"/>
                  <w:lang w:eastAsia="en-US"/>
                </w:rPr>
                <m:t>2</m:t>
              </m:r>
            </m:sub>
          </m:sSub>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8</m:t>
                  </m:r>
                </m:sub>
              </m:sSub>
            </m:e>
            <m:sup>
              <m:r>
                <w:rPr>
                  <w:rFonts w:eastAsiaTheme="minorHAnsi" w:cstheme="minorHAnsi"/>
                  <w:lang w:eastAsia="en-US"/>
                </w:rPr>
                <m:t>3-</m:t>
              </m:r>
            </m:sup>
          </m:sSup>
          <m:r>
            <m:rPr>
              <m:sty m:val="p"/>
            </m:rPr>
            <w:rPr>
              <w:rFonts w:eastAsiaTheme="minorHAnsi" w:cstheme="minorHAnsi"/>
              <w:lang w:eastAsia="en-US"/>
            </w:rPr>
            <m:t xml:space="preserve">  </m:t>
          </m:r>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2</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2 </m:t>
          </m:r>
          <m:r>
            <m:rPr>
              <m:sty m:val="p"/>
            </m:rPr>
            <w:rPr>
              <w:rFonts w:eastAsiaTheme="minorHAnsi" w:cstheme="minorHAnsi"/>
              <w:lang w:eastAsia="en-US"/>
            </w:rPr>
            <m:t>S</m:t>
          </m:r>
          <m:sSup>
            <m:sSupPr>
              <m:ctrlPr>
                <w:rPr>
                  <w:rFonts w:eastAsiaTheme="minorHAnsi" w:cstheme="minorHAnsi"/>
                  <w:lang w:eastAsia="en-US"/>
                </w:rPr>
              </m:ctrlPr>
            </m:sSupPr>
            <m:e>
              <m:sSub>
                <m:sSubPr>
                  <m:ctrlPr>
                    <w:rPr>
                      <w:rFonts w:eastAsiaTheme="minorHAnsi" w:cstheme="minorHAnsi"/>
                      <w:lang w:eastAsia="en-US"/>
                    </w:rPr>
                  </m:ctrlPr>
                </m:sSubPr>
                <m:e>
                  <m:r>
                    <m:rPr>
                      <m:sty m:val="p"/>
                    </m:rPr>
                    <w:rPr>
                      <w:rFonts w:eastAsiaTheme="minorHAnsi" w:cstheme="minorHAnsi"/>
                      <w:lang w:eastAsia="en-US"/>
                    </w:rPr>
                    <m:t>O</m:t>
                  </m:r>
                </m:e>
                <m:sub>
                  <m:r>
                    <w:rPr>
                      <w:rFonts w:eastAsiaTheme="minorHAnsi" w:cstheme="minorHAnsi"/>
                      <w:lang w:eastAsia="en-US"/>
                    </w:rPr>
                    <m:t>4</m:t>
                  </m:r>
                </m:sub>
              </m:sSub>
            </m:e>
            <m:sup>
              <m:r>
                <w:rPr>
                  <w:rFonts w:eastAsiaTheme="minorHAnsi" w:cstheme="minorHAnsi"/>
                  <w:lang w:eastAsia="en-US"/>
                </w:rPr>
                <m:t>2-</m:t>
              </m:r>
            </m:sup>
          </m:sSup>
          <m:r>
            <m:rPr>
              <m:sty m:val="p"/>
            </m:rPr>
            <w:rPr>
              <w:rFonts w:eastAsiaTheme="minorHAnsi" w:cstheme="minorHAnsi"/>
              <w:lang w:eastAsia="en-US"/>
            </w:rPr>
            <m:t>+</m:t>
          </m:r>
          <m:sSup>
            <m:sSupPr>
              <m:ctrlPr>
                <w:rPr>
                  <w:rFonts w:eastAsiaTheme="minorHAnsi" w:cstheme="minorHAnsi"/>
                  <w:lang w:eastAsia="en-US"/>
                </w:rPr>
              </m:ctrlPr>
            </m:sSupPr>
            <m:e>
              <m:r>
                <m:rPr>
                  <m:sty m:val="p"/>
                </m:rPr>
                <w:rPr>
                  <w:rFonts w:eastAsiaTheme="minorHAnsi" w:cstheme="minorHAnsi"/>
                  <w:lang w:eastAsia="en-US"/>
                </w:rPr>
                <m:t>I</m:t>
              </m:r>
            </m:e>
            <m:sup>
              <m:r>
                <m:rPr>
                  <m:sty m:val="p"/>
                </m:rPr>
                <w:rPr>
                  <w:rFonts w:eastAsiaTheme="minorHAnsi" w:cstheme="minorHAnsi"/>
                  <w:lang w:eastAsia="en-US"/>
                </w:rPr>
                <m:t>+</m:t>
              </m:r>
            </m:sup>
          </m:sSup>
        </m:oMath>
      </m:oMathPara>
    </w:p>
    <w:p w14:paraId="489F2112" w14:textId="77777777" w:rsidR="00FC0C27" w:rsidRPr="005516E0" w:rsidRDefault="00A3662A" w:rsidP="00FC0C27">
      <w:pPr>
        <w:autoSpaceDE w:val="0"/>
        <w:autoSpaceDN w:val="0"/>
        <w:adjustRightInd w:val="0"/>
        <w:jc w:val="left"/>
        <w:rPr>
          <w:rFonts w:eastAsiaTheme="minorEastAsia" w:cstheme="minorHAnsi" w:hint="eastAsia"/>
          <w:lang w:eastAsia="en-US"/>
        </w:rPr>
      </w:pPr>
      <m:oMathPara>
        <m:oMathParaPr>
          <m:jc m:val="center"/>
        </m:oMathParaPr>
        <m:oMath>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r>
            <m:rPr>
              <m:sty m:val="p"/>
            </m:rPr>
            <w:rPr>
              <w:rFonts w:eastAsiaTheme="minorHAnsi" w:cstheme="minorHAnsi"/>
              <w:lang w:eastAsia="en-US"/>
            </w:rPr>
            <m:t>+</m:t>
          </m:r>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3</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m:t>
          </m:r>
          <m:sSub>
            <m:sSubPr>
              <m:ctrlPr>
                <w:rPr>
                  <w:rFonts w:eastAsia="SymbolMT" w:cstheme="minorHAnsi"/>
                  <w:lang w:eastAsia="en-US"/>
                </w:rPr>
              </m:ctrlPr>
            </m:sSubPr>
            <m:e>
              <m:r>
                <m:rPr>
                  <m:sty m:val="p"/>
                </m:rPr>
                <w:rPr>
                  <w:rFonts w:eastAsia="SymbolMT" w:cstheme="minorHAnsi"/>
                  <w:lang w:eastAsia="en-US"/>
                </w:rPr>
                <m:t>I</m:t>
              </m:r>
            </m:e>
            <m:sub>
              <m:r>
                <w:rPr>
                  <w:rFonts w:eastAsia="SymbolMT" w:cstheme="minorHAnsi"/>
                  <w:lang w:eastAsia="en-US"/>
                </w:rPr>
                <m:t>2</m:t>
              </m:r>
            </m:sub>
          </m:sSub>
        </m:oMath>
      </m:oMathPara>
    </w:p>
    <w:p w14:paraId="1BC49631" w14:textId="77777777" w:rsidR="00FC0C27" w:rsidRPr="005516E0" w:rsidRDefault="00A3662A" w:rsidP="000E0328">
      <w:pPr>
        <w:autoSpaceDE w:val="0"/>
        <w:autoSpaceDN w:val="0"/>
        <w:adjustRightInd w:val="0"/>
        <w:spacing w:after="120"/>
        <w:jc w:val="left"/>
        <w:rPr>
          <w:rFonts w:eastAsiaTheme="minorEastAsia" w:cstheme="minorHAnsi" w:hint="eastAsia"/>
          <w:lang w:eastAsia="en-US"/>
        </w:rPr>
      </w:pPr>
      <m:oMathPara>
        <m:oMathParaPr>
          <m:jc m:val="center"/>
        </m:oMathParaPr>
        <m:oMath>
          <m:sSub>
            <m:sSubPr>
              <m:ctrlPr>
                <w:rPr>
                  <w:rFonts w:eastAsia="SymbolMT" w:cstheme="minorHAnsi"/>
                  <w:lang w:eastAsia="en-US"/>
                </w:rPr>
              </m:ctrlPr>
            </m:sSubPr>
            <m:e>
              <m:r>
                <m:rPr>
                  <m:sty m:val="p"/>
                </m:rPr>
                <w:rPr>
                  <w:rFonts w:eastAsia="SymbolMT" w:cstheme="minorHAnsi"/>
                  <w:lang w:eastAsia="en-US"/>
                </w:rPr>
                <m:t>I</m:t>
              </m:r>
            </m:e>
            <m:sub>
              <m:r>
                <w:rPr>
                  <w:rFonts w:eastAsia="SymbolMT" w:cstheme="minorHAnsi"/>
                  <w:lang w:eastAsia="en-US"/>
                </w:rPr>
                <m:t>2</m:t>
              </m:r>
            </m:sub>
          </m:sSub>
          <m:r>
            <m:rPr>
              <m:sty m:val="p"/>
            </m:rPr>
            <w:rPr>
              <w:rFonts w:eastAsiaTheme="minorHAnsi" w:cstheme="minorHAnsi"/>
              <w:lang w:eastAsia="en-US"/>
            </w:rPr>
            <m:t>+</m:t>
          </m:r>
          <m:sSup>
            <m:sSupPr>
              <m:ctrlPr>
                <w:rPr>
                  <w:rFonts w:eastAsiaTheme="minorHAnsi" w:cstheme="minorHAnsi"/>
                  <w:lang w:eastAsia="en-US"/>
                </w:rPr>
              </m:ctrlPr>
            </m:sSupPr>
            <m:e>
              <m:r>
                <m:rPr>
                  <m:sty m:val="p"/>
                </m:rPr>
                <w:rPr>
                  <w:rFonts w:eastAsiaTheme="minorHAnsi" w:cstheme="minorHAnsi"/>
                  <w:lang w:eastAsia="en-US"/>
                </w:rPr>
                <m:t>I</m:t>
              </m:r>
            </m:e>
            <m:sup>
              <m:r>
                <w:rPr>
                  <w:rFonts w:eastAsiaTheme="minorHAnsi" w:cstheme="minorHAnsi"/>
                  <w:lang w:eastAsia="en-US"/>
                </w:rPr>
                <m:t>-</m:t>
              </m:r>
            </m:sup>
          </m:sSup>
          <m:box>
            <m:boxPr>
              <m:opEmu m:val="1"/>
              <m:ctrlPr>
                <w:rPr>
                  <w:rFonts w:eastAsiaTheme="minorHAnsi" w:cstheme="minorHAnsi"/>
                  <w:lang w:eastAsia="en-US"/>
                </w:rPr>
              </m:ctrlPr>
            </m:boxPr>
            <m:e>
              <m:box>
                <m:boxPr>
                  <m:opEmu m:val="1"/>
                  <m:ctrlPr>
                    <w:rPr>
                      <w:rFonts w:eastAsiaTheme="minorHAnsi" w:cstheme="minorHAnsi"/>
                      <w:i/>
                      <w:lang w:eastAsia="en-US"/>
                    </w:rPr>
                  </m:ctrlPr>
                </m:boxPr>
                <m:e>
                  <m:groupChr>
                    <m:groupChrPr>
                      <m:chr m:val="→"/>
                      <m:vertJc m:val="bot"/>
                      <m:ctrlPr>
                        <w:rPr>
                          <w:rFonts w:eastAsiaTheme="minorHAnsi" w:cstheme="minorHAnsi"/>
                          <w:i/>
                          <w:lang w:eastAsia="en-US"/>
                        </w:rPr>
                      </m:ctrlPr>
                    </m:groupChrPr>
                    <m:e>
                      <m:sSub>
                        <m:sSubPr>
                          <m:ctrlPr>
                            <w:rPr>
                              <w:rFonts w:eastAsiaTheme="minorHAnsi" w:cstheme="minorHAnsi"/>
                              <w:i/>
                              <w:lang w:eastAsia="en-US"/>
                            </w:rPr>
                          </m:ctrlPr>
                        </m:sSubPr>
                        <m:e>
                          <m:r>
                            <w:rPr>
                              <w:rFonts w:eastAsiaTheme="minorHAnsi" w:cstheme="minorHAnsi"/>
                              <w:lang w:eastAsia="en-US"/>
                            </w:rPr>
                            <m:t>k</m:t>
                          </m:r>
                        </m:e>
                        <m:sub>
                          <m:r>
                            <w:rPr>
                              <w:rFonts w:eastAsiaTheme="minorHAnsi" w:cstheme="minorHAnsi"/>
                              <w:lang w:eastAsia="en-US"/>
                            </w:rPr>
                            <m:t>4</m:t>
                          </m:r>
                        </m:sub>
                      </m:sSub>
                    </m:e>
                  </m:groupChr>
                </m:e>
              </m:box>
            </m:e>
          </m:box>
          <m:r>
            <m:rPr>
              <m:sty m:val="p"/>
            </m:rPr>
            <w:rPr>
              <w:rFonts w:eastAsiaTheme="minorHAnsi" w:cstheme="minorHAnsi"/>
              <w:lang w:eastAsia="en-US"/>
            </w:rPr>
            <m:t xml:space="preserve"> </m:t>
          </m:r>
          <m:r>
            <m:rPr>
              <m:sty m:val="p"/>
            </m:rPr>
            <w:rPr>
              <w:rFonts w:eastAsia="SymbolMT" w:cstheme="minorHAnsi"/>
              <w:lang w:eastAsia="en-US"/>
            </w:rPr>
            <m:t xml:space="preserve"> </m:t>
          </m:r>
          <m:sSup>
            <m:sSupPr>
              <m:ctrlPr>
                <w:rPr>
                  <w:rFonts w:eastAsia="SymbolMT" w:cstheme="minorHAnsi"/>
                  <w:lang w:eastAsia="en-US"/>
                </w:rPr>
              </m:ctrlPr>
            </m:sSupPr>
            <m:e>
              <m:sSub>
                <m:sSubPr>
                  <m:ctrlPr>
                    <w:rPr>
                      <w:rFonts w:eastAsia="SymbolMT" w:cstheme="minorHAnsi"/>
                      <w:lang w:eastAsia="en-US"/>
                    </w:rPr>
                  </m:ctrlPr>
                </m:sSubPr>
                <m:e>
                  <m:r>
                    <m:rPr>
                      <m:sty m:val="p"/>
                    </m:rPr>
                    <w:rPr>
                      <w:rFonts w:eastAsia="SymbolMT" w:cstheme="minorHAnsi"/>
                      <w:lang w:eastAsia="en-US"/>
                    </w:rPr>
                    <m:t>I</m:t>
                  </m:r>
                </m:e>
                <m:sub>
                  <m:r>
                    <w:rPr>
                      <w:rFonts w:eastAsia="SymbolMT" w:cstheme="minorHAnsi"/>
                      <w:lang w:eastAsia="en-US"/>
                    </w:rPr>
                    <m:t>3</m:t>
                  </m:r>
                </m:sub>
              </m:sSub>
            </m:e>
            <m:sup>
              <m:r>
                <w:rPr>
                  <w:rFonts w:eastAsia="SymbolMT" w:cstheme="minorHAnsi"/>
                  <w:lang w:eastAsia="en-US"/>
                </w:rPr>
                <m:t>-</m:t>
              </m:r>
            </m:sup>
          </m:sSup>
        </m:oMath>
      </m:oMathPara>
    </w:p>
    <w:tbl>
      <w:tblPr>
        <w:tblStyle w:val="Tabellenraster"/>
        <w:tblW w:w="9639" w:type="dxa"/>
        <w:tblInd w:w="108" w:type="dxa"/>
        <w:tblLook w:val="04A0" w:firstRow="1" w:lastRow="0" w:firstColumn="1" w:lastColumn="0" w:noHBand="0" w:noVBand="1"/>
      </w:tblPr>
      <w:tblGrid>
        <w:gridCol w:w="9639"/>
      </w:tblGrid>
      <w:tr w:rsidR="00FC0C27" w:rsidRPr="00A3662A" w14:paraId="6744452A" w14:textId="77777777" w:rsidTr="004E2C1D">
        <w:trPr>
          <w:trHeight w:val="283"/>
        </w:trPr>
        <w:tc>
          <w:tcPr>
            <w:tcW w:w="9639" w:type="dxa"/>
          </w:tcPr>
          <w:p w14:paraId="49F8C256" w14:textId="1DF95CCF" w:rsidR="00FC0C27" w:rsidRPr="00A3662A" w:rsidRDefault="004E2C1D" w:rsidP="009F0C78">
            <w:pPr>
              <w:pStyle w:val="FrageKursiv"/>
              <w:rPr>
                <w:lang w:val="en-US"/>
              </w:rPr>
            </w:pPr>
            <w:r w:rsidRPr="00A3662A">
              <w:rPr>
                <w:lang w:val="en-US"/>
              </w:rPr>
              <w:t>5.</w:t>
            </w:r>
            <w:r w:rsidR="00FE4B85" w:rsidRPr="00A3662A">
              <w:rPr>
                <w:lang w:val="en-US"/>
              </w:rPr>
              <w:t>9</w:t>
            </w:r>
            <w:r w:rsidRPr="00A3662A">
              <w:rPr>
                <w:lang w:val="en-US"/>
              </w:rPr>
              <w:tab/>
            </w:r>
            <w:r w:rsidR="0000549C" w:rsidRPr="00A3662A">
              <w:rPr>
                <w:lang w:val="en-US"/>
              </w:rPr>
              <w:t xml:space="preserve">Derive an equation for the rate of formation of </w:t>
            </w:r>
            <w:r w:rsidR="009F0C78" w:rsidRPr="00A3662A">
              <w:rPr>
                <w:rFonts w:eastAsiaTheme="minorHAnsi" w:cstheme="minorHAnsi"/>
                <w:lang w:val="en-US" w:eastAsia="en-US"/>
              </w:rPr>
              <w:t>I</w:t>
            </w:r>
            <w:r w:rsidR="009F0C78" w:rsidRPr="00A3662A">
              <w:rPr>
                <w:rFonts w:eastAsiaTheme="minorHAnsi" w:cstheme="minorHAnsi"/>
                <w:vertAlign w:val="subscript"/>
                <w:lang w:val="en-US" w:eastAsia="en-US"/>
              </w:rPr>
              <w:t>3</w:t>
            </w:r>
            <w:r w:rsidR="009F0C78" w:rsidRPr="00A3662A">
              <w:rPr>
                <w:rFonts w:eastAsiaTheme="minorHAnsi" w:cstheme="minorHAnsi"/>
                <w:vertAlign w:val="superscript"/>
                <w:lang w:val="en-US" w:eastAsia="en-US"/>
              </w:rPr>
              <w:t>-</w:t>
            </w:r>
            <w:r w:rsidR="00A56D99">
              <w:rPr>
                <w:rFonts w:eastAsiaTheme="minorHAnsi" w:cstheme="minorHAnsi"/>
                <w:lang w:val="en-US" w:eastAsia="en-US"/>
              </w:rPr>
              <w:t>.</w:t>
            </w:r>
            <w:r w:rsidR="009F0C78" w:rsidRPr="00A3662A">
              <w:rPr>
                <w:rFonts w:eastAsiaTheme="minorHAnsi" w:cstheme="minorHAnsi"/>
                <w:lang w:val="en-US" w:eastAsia="en-US"/>
              </w:rPr>
              <w:t xml:space="preserve"> Use the steady state approximation for all reaction intermediates.</w:t>
            </w:r>
            <w:r w:rsidR="009F0C78" w:rsidRPr="00A3662A">
              <w:rPr>
                <w:rFonts w:eastAsiaTheme="minorHAnsi" w:cstheme="minorHAnsi"/>
                <w:vertAlign w:val="superscript"/>
                <w:lang w:val="en-US" w:eastAsia="en-US"/>
              </w:rPr>
              <w:t xml:space="preserve"> </w:t>
            </w:r>
          </w:p>
        </w:tc>
      </w:tr>
      <w:tr w:rsidR="00FC0C27" w:rsidRPr="00A3662A" w14:paraId="54D19490" w14:textId="77777777" w:rsidTr="004E2C1D">
        <w:trPr>
          <w:trHeight w:val="282"/>
        </w:trPr>
        <w:tc>
          <w:tcPr>
            <w:tcW w:w="9639" w:type="dxa"/>
          </w:tcPr>
          <w:p w14:paraId="411E59FD" w14:textId="77777777" w:rsidR="00FC0C27" w:rsidRPr="00A3662A" w:rsidRDefault="00FC0C27" w:rsidP="004E2C1D">
            <w:pPr>
              <w:pStyle w:val="FrageKursiv"/>
              <w:ind w:left="0" w:firstLine="0"/>
              <w:rPr>
                <w:lang w:val="en-US"/>
              </w:rPr>
            </w:pPr>
          </w:p>
          <w:p w14:paraId="446F10CF" w14:textId="77777777" w:rsidR="00FC0C27" w:rsidRPr="00A3662A" w:rsidRDefault="00FC0C27" w:rsidP="004E2C1D">
            <w:pPr>
              <w:pStyle w:val="FrageKursiv"/>
              <w:ind w:left="0" w:firstLine="0"/>
              <w:rPr>
                <w:lang w:val="en-US"/>
              </w:rPr>
            </w:pPr>
          </w:p>
          <w:p w14:paraId="73E49D21" w14:textId="77777777" w:rsidR="00FC0C27" w:rsidRPr="00A3662A" w:rsidRDefault="00FC0C27" w:rsidP="004E2C1D">
            <w:pPr>
              <w:pStyle w:val="FrageKursiv"/>
              <w:ind w:left="0" w:firstLine="0"/>
              <w:rPr>
                <w:lang w:val="en-US"/>
              </w:rPr>
            </w:pPr>
          </w:p>
          <w:p w14:paraId="0E9B5959" w14:textId="77777777" w:rsidR="006A57BC" w:rsidRPr="00A3662A" w:rsidRDefault="006A57BC" w:rsidP="004E2C1D">
            <w:pPr>
              <w:pStyle w:val="FrageKursiv"/>
              <w:ind w:left="0" w:firstLine="0"/>
              <w:rPr>
                <w:lang w:val="en-US"/>
              </w:rPr>
            </w:pPr>
          </w:p>
          <w:p w14:paraId="78BF5750" w14:textId="77777777" w:rsidR="006A57BC" w:rsidRPr="00A3662A" w:rsidRDefault="006A57BC" w:rsidP="004E2C1D">
            <w:pPr>
              <w:pStyle w:val="FrageKursiv"/>
              <w:ind w:left="0" w:firstLine="0"/>
              <w:rPr>
                <w:lang w:val="en-US"/>
              </w:rPr>
            </w:pPr>
          </w:p>
          <w:p w14:paraId="5F8589CD" w14:textId="77777777" w:rsidR="006A57BC" w:rsidRPr="00A3662A" w:rsidRDefault="006A57BC" w:rsidP="004E2C1D">
            <w:pPr>
              <w:pStyle w:val="FrageKursiv"/>
              <w:ind w:left="0" w:firstLine="0"/>
              <w:rPr>
                <w:lang w:val="en-US"/>
              </w:rPr>
            </w:pPr>
          </w:p>
          <w:p w14:paraId="2104737D" w14:textId="77777777" w:rsidR="006A57BC" w:rsidRPr="00A3662A" w:rsidRDefault="006A57BC" w:rsidP="004E2C1D">
            <w:pPr>
              <w:pStyle w:val="FrageKursiv"/>
              <w:ind w:left="0" w:firstLine="0"/>
              <w:rPr>
                <w:lang w:val="en-US"/>
              </w:rPr>
            </w:pPr>
          </w:p>
          <w:p w14:paraId="02934CCB" w14:textId="77777777" w:rsidR="000E0328" w:rsidRPr="00A3662A" w:rsidRDefault="000E0328" w:rsidP="004E2C1D">
            <w:pPr>
              <w:pStyle w:val="FrageKursiv"/>
              <w:ind w:left="0" w:firstLine="0"/>
              <w:rPr>
                <w:lang w:val="en-US"/>
              </w:rPr>
            </w:pPr>
          </w:p>
          <w:p w14:paraId="67F5C1D0" w14:textId="77777777" w:rsidR="000E0328" w:rsidRPr="00A3662A" w:rsidRDefault="000E0328" w:rsidP="004E2C1D">
            <w:pPr>
              <w:pStyle w:val="FrageKursiv"/>
              <w:ind w:left="0" w:firstLine="0"/>
              <w:rPr>
                <w:lang w:val="en-US"/>
              </w:rPr>
            </w:pPr>
          </w:p>
          <w:p w14:paraId="5A194000" w14:textId="77777777" w:rsidR="000E0328" w:rsidRPr="00A3662A" w:rsidRDefault="000E0328" w:rsidP="004E2C1D">
            <w:pPr>
              <w:pStyle w:val="FrageKursiv"/>
              <w:ind w:left="0" w:firstLine="0"/>
              <w:rPr>
                <w:lang w:val="en-US"/>
              </w:rPr>
            </w:pPr>
          </w:p>
          <w:p w14:paraId="15B91F03" w14:textId="77777777" w:rsidR="000E0328" w:rsidRPr="00A3662A" w:rsidRDefault="000E0328" w:rsidP="004E2C1D">
            <w:pPr>
              <w:pStyle w:val="FrageKursiv"/>
              <w:ind w:left="0" w:firstLine="0"/>
              <w:rPr>
                <w:lang w:val="en-US"/>
              </w:rPr>
            </w:pPr>
          </w:p>
          <w:p w14:paraId="42CF391C" w14:textId="77777777" w:rsidR="006A57BC" w:rsidRPr="00A3662A" w:rsidRDefault="006A57BC" w:rsidP="004E2C1D">
            <w:pPr>
              <w:pStyle w:val="FrageKursiv"/>
              <w:ind w:left="0" w:firstLine="0"/>
              <w:rPr>
                <w:lang w:val="en-US"/>
              </w:rPr>
            </w:pPr>
          </w:p>
          <w:p w14:paraId="22CEB194" w14:textId="77777777" w:rsidR="006A57BC" w:rsidRPr="00A3662A" w:rsidRDefault="006A57BC" w:rsidP="004E2C1D">
            <w:pPr>
              <w:pStyle w:val="FrageKursiv"/>
              <w:ind w:left="0" w:firstLine="0"/>
              <w:rPr>
                <w:lang w:val="en-US"/>
              </w:rPr>
            </w:pPr>
          </w:p>
          <w:p w14:paraId="6E7F3C66" w14:textId="77777777" w:rsidR="006A57BC" w:rsidRPr="00A3662A" w:rsidRDefault="006A57BC" w:rsidP="004E2C1D">
            <w:pPr>
              <w:pStyle w:val="FrageKursiv"/>
              <w:ind w:left="0" w:firstLine="0"/>
              <w:rPr>
                <w:lang w:val="en-US"/>
              </w:rPr>
            </w:pPr>
          </w:p>
          <w:p w14:paraId="223D19C1" w14:textId="77777777" w:rsidR="006A57BC" w:rsidRPr="00A3662A" w:rsidRDefault="006A57BC" w:rsidP="004E2C1D">
            <w:pPr>
              <w:pStyle w:val="FrageKursiv"/>
              <w:ind w:left="0" w:firstLine="0"/>
              <w:rPr>
                <w:lang w:val="en-US"/>
              </w:rPr>
            </w:pPr>
          </w:p>
          <w:p w14:paraId="1D11CEF7" w14:textId="77777777" w:rsidR="006A57BC" w:rsidRPr="00A3662A" w:rsidRDefault="006A57BC" w:rsidP="004E2C1D">
            <w:pPr>
              <w:pStyle w:val="FrageKursiv"/>
              <w:ind w:left="0" w:firstLine="0"/>
              <w:rPr>
                <w:lang w:val="en-US"/>
              </w:rPr>
            </w:pPr>
          </w:p>
          <w:p w14:paraId="4F3DA901" w14:textId="77777777" w:rsidR="006A57BC" w:rsidRPr="00A3662A" w:rsidRDefault="006A57BC" w:rsidP="004E2C1D">
            <w:pPr>
              <w:pStyle w:val="FrageKursiv"/>
              <w:ind w:left="0" w:firstLine="0"/>
              <w:rPr>
                <w:lang w:val="en-US"/>
              </w:rPr>
            </w:pPr>
          </w:p>
          <w:p w14:paraId="0B896BF3" w14:textId="77777777" w:rsidR="006A57BC" w:rsidRPr="00A3662A" w:rsidRDefault="006A57BC" w:rsidP="004E2C1D">
            <w:pPr>
              <w:pStyle w:val="FrageKursiv"/>
              <w:ind w:left="0" w:firstLine="0"/>
              <w:rPr>
                <w:lang w:val="en-US"/>
              </w:rPr>
            </w:pPr>
          </w:p>
          <w:p w14:paraId="31FF01ED" w14:textId="77777777" w:rsidR="006A57BC" w:rsidRPr="00A3662A" w:rsidRDefault="006A57BC" w:rsidP="004E2C1D">
            <w:pPr>
              <w:pStyle w:val="FrageKursiv"/>
              <w:ind w:left="0" w:firstLine="0"/>
              <w:rPr>
                <w:lang w:val="en-US"/>
              </w:rPr>
            </w:pPr>
          </w:p>
          <w:p w14:paraId="1EF9A0DD" w14:textId="77777777" w:rsidR="006A57BC" w:rsidRPr="00A3662A" w:rsidRDefault="006A57BC" w:rsidP="004E2C1D">
            <w:pPr>
              <w:pStyle w:val="FrageKursiv"/>
              <w:ind w:left="0" w:firstLine="0"/>
              <w:rPr>
                <w:lang w:val="en-US"/>
              </w:rPr>
            </w:pPr>
          </w:p>
          <w:p w14:paraId="246CE337" w14:textId="77777777" w:rsidR="00FC0C27" w:rsidRPr="00A3662A" w:rsidRDefault="00FC0C27" w:rsidP="004E2C1D">
            <w:pPr>
              <w:pStyle w:val="FrageKursiv"/>
              <w:ind w:left="0" w:firstLine="0"/>
              <w:rPr>
                <w:lang w:val="en-US"/>
              </w:rPr>
            </w:pPr>
          </w:p>
          <w:p w14:paraId="7780252F" w14:textId="77777777" w:rsidR="000E0328" w:rsidRPr="00A3662A" w:rsidRDefault="000E0328" w:rsidP="004E2C1D">
            <w:pPr>
              <w:pStyle w:val="FrageKursiv"/>
              <w:ind w:left="0" w:firstLine="0"/>
              <w:rPr>
                <w:lang w:val="en-US"/>
              </w:rPr>
            </w:pPr>
          </w:p>
          <w:p w14:paraId="0A1F7C5B" w14:textId="77777777" w:rsidR="000E0328" w:rsidRPr="00A3662A" w:rsidRDefault="000E0328" w:rsidP="004E2C1D">
            <w:pPr>
              <w:pStyle w:val="FrageKursiv"/>
              <w:ind w:left="0" w:firstLine="0"/>
              <w:rPr>
                <w:lang w:val="en-US"/>
              </w:rPr>
            </w:pPr>
          </w:p>
          <w:p w14:paraId="74F26155" w14:textId="77777777" w:rsidR="000E0328" w:rsidRPr="00A3662A" w:rsidRDefault="000E0328" w:rsidP="004E2C1D">
            <w:pPr>
              <w:pStyle w:val="FrageKursiv"/>
              <w:ind w:left="0" w:firstLine="0"/>
              <w:rPr>
                <w:lang w:val="en-US"/>
              </w:rPr>
            </w:pPr>
          </w:p>
          <w:p w14:paraId="118CF584" w14:textId="77777777" w:rsidR="000E0328" w:rsidRPr="00A3662A" w:rsidRDefault="000E0328" w:rsidP="004E2C1D">
            <w:pPr>
              <w:pStyle w:val="FrageKursiv"/>
              <w:ind w:left="0" w:firstLine="0"/>
              <w:rPr>
                <w:lang w:val="en-US"/>
              </w:rPr>
            </w:pPr>
          </w:p>
          <w:p w14:paraId="005581F0" w14:textId="77777777" w:rsidR="00FC0C27" w:rsidRPr="00A3662A" w:rsidRDefault="00FC0C27" w:rsidP="004E2C1D">
            <w:pPr>
              <w:pStyle w:val="FrageKursiv"/>
              <w:ind w:left="0" w:firstLine="0"/>
              <w:rPr>
                <w:lang w:val="en-US"/>
              </w:rPr>
            </w:pPr>
          </w:p>
          <w:p w14:paraId="708FDA69" w14:textId="77777777" w:rsidR="00B15E64" w:rsidRPr="00A3662A" w:rsidRDefault="00B15E64" w:rsidP="004E2C1D">
            <w:pPr>
              <w:pStyle w:val="FrageKursiv"/>
              <w:ind w:left="0" w:firstLine="0"/>
              <w:rPr>
                <w:lang w:val="en-US"/>
              </w:rPr>
            </w:pPr>
          </w:p>
          <w:p w14:paraId="6B667634" w14:textId="77777777" w:rsidR="00FC0C27" w:rsidRPr="00A3662A" w:rsidRDefault="00FC0C27" w:rsidP="004E2C1D">
            <w:pPr>
              <w:pStyle w:val="FrageKursiv"/>
              <w:ind w:left="0" w:firstLine="0"/>
              <w:rPr>
                <w:lang w:val="en-US"/>
              </w:rPr>
            </w:pPr>
          </w:p>
        </w:tc>
      </w:tr>
    </w:tbl>
    <w:p w14:paraId="64904668" w14:textId="03CAFCCD" w:rsidR="00FC0C27" w:rsidRPr="00A3662A" w:rsidRDefault="004E2C1D" w:rsidP="005516E0">
      <w:pPr>
        <w:pStyle w:val="ProblemZwischenberschrift"/>
        <w:rPr>
          <w:lang w:val="en-US"/>
        </w:rPr>
      </w:pPr>
      <w:r w:rsidRPr="00A3662A">
        <w:rPr>
          <w:lang w:val="en-US"/>
        </w:rPr>
        <w:lastRenderedPageBreak/>
        <w:t xml:space="preserve">C. </w:t>
      </w:r>
      <w:r w:rsidR="00D154F7" w:rsidRPr="00D154F7">
        <w:rPr>
          <w:lang w:val="en-GB"/>
        </w:rPr>
        <w:t>Electrochemistry of sulfur compounds</w:t>
      </w:r>
    </w:p>
    <w:p w14:paraId="200AD237" w14:textId="7D94DE8F" w:rsidR="00FC0C27" w:rsidRDefault="00D154F7" w:rsidP="00FC0C27">
      <w:r w:rsidRPr="00D154F7">
        <w:rPr>
          <w:lang w:val="en-GB"/>
        </w:rPr>
        <w:t>A Latimer diagram for a series of sulfur species at pH = 0 is given. All potentials are given in Volt:</w:t>
      </w:r>
    </w:p>
    <w:p w14:paraId="2F1F675D" w14:textId="522CDBCE" w:rsidR="009A321B" w:rsidRDefault="009A321B" w:rsidP="009A321B">
      <w:pPr>
        <w:pStyle w:val="Textkrper"/>
        <w:spacing w:after="60"/>
        <w:jc w:val="left"/>
        <w:rPr>
          <w:rFonts w:cstheme="minorHAnsi"/>
          <w:snapToGrid w:val="0"/>
          <w:lang w:val="de-AT"/>
        </w:rPr>
      </w:pPr>
      <m:oMathPara>
        <m:oMath>
          <m:r>
            <w:rPr>
              <w:rFonts w:cstheme="minorHAnsi"/>
              <w:snapToGrid w:val="0"/>
              <w:lang w:val="de-AT"/>
            </w:rPr>
            <m:t>HS</m:t>
          </m:r>
          <m:sSup>
            <m:sSupPr>
              <m:ctrlPr>
                <w:rPr>
                  <w:rFonts w:cstheme="minorHAnsi"/>
                  <w:i/>
                  <w:snapToGrid w:val="0"/>
                  <w:lang w:val="de-AT"/>
                  <w14:ligatures w14:val="none"/>
                </w:rPr>
              </m:ctrlPr>
            </m:sSupPr>
            <m:e>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4</m:t>
                  </m:r>
                </m:sub>
              </m:sSub>
            </m:e>
            <m:sup>
              <m:r>
                <w:rPr>
                  <w:rFonts w:cstheme="minorHAnsi"/>
                  <w:snapToGrid w:val="0"/>
                  <w:lang w:val="de-AT"/>
                </w:rPr>
                <m:t>-</m:t>
              </m:r>
            </m:sup>
          </m:sSup>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 xml:space="preserve">     x     </m:t>
                  </m:r>
                </m:e>
              </m:groupChr>
            </m:e>
          </m:box>
          <m:sSub>
            <m:sSubPr>
              <m:ctrlPr>
                <w:rPr>
                  <w:rFonts w:cstheme="minorHAnsi"/>
                  <w:i/>
                  <w:snapToGrid w:val="0"/>
                  <w:lang w:val="de-AT"/>
                  <w14:ligatures w14:val="none"/>
                </w:rPr>
              </m:ctrlPr>
            </m:sSubPr>
            <m:e>
              <m:r>
                <w:rPr>
                  <w:rFonts w:cstheme="minorHAnsi"/>
                  <w:snapToGrid w:val="0"/>
                  <w:lang w:val="de-AT"/>
                </w:rPr>
                <m:t>S</m:t>
              </m:r>
            </m:e>
            <m:sub>
              <m:r>
                <w:rPr>
                  <w:rFonts w:cstheme="minorHAnsi"/>
                  <w:snapToGrid w:val="0"/>
                  <w:lang w:val="de-AT"/>
                </w:rPr>
                <m:t>2</m:t>
              </m:r>
            </m:sub>
          </m:sSub>
          <m:sSup>
            <m:sSupPr>
              <m:ctrlPr>
                <w:rPr>
                  <w:rFonts w:cstheme="minorHAnsi"/>
                  <w:i/>
                  <w:snapToGrid w:val="0"/>
                  <w:lang w:val="de-AT"/>
                  <w14:ligatures w14:val="none"/>
                </w:rPr>
              </m:ctrlPr>
            </m:sSupPr>
            <m:e>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6</m:t>
                  </m:r>
                </m:sub>
              </m:sSub>
            </m:e>
            <m:sup>
              <m:r>
                <w:rPr>
                  <w:rFonts w:cstheme="minorHAnsi"/>
                  <w:snapToGrid w:val="0"/>
                  <w:lang w:val="de-AT"/>
                </w:rPr>
                <m:t>2-</m:t>
              </m:r>
            </m:sup>
          </m:sSup>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+0.</m:t>
                  </m:r>
                  <m:r>
                    <w:rPr>
                      <w:rFonts w:cstheme="minorHAnsi"/>
                      <w:snapToGrid w:val="0"/>
                      <w:lang w:val="de-AT"/>
                    </w:rPr>
                    <m:t>569</m:t>
                  </m:r>
                </m:e>
              </m:groupChr>
            </m:e>
          </m:box>
          <m:sSub>
            <m:sSubPr>
              <m:ctrlPr>
                <w:rPr>
                  <w:rFonts w:cstheme="minorHAnsi"/>
                  <w:i/>
                  <w:snapToGrid w:val="0"/>
                  <w:lang w:val="de-AT"/>
                  <w14:ligatures w14:val="none"/>
                </w:rPr>
              </m:ctrlPr>
            </m:sSubPr>
            <m:e>
              <m:r>
                <w:rPr>
                  <w:rFonts w:cstheme="minorHAnsi"/>
                  <w:snapToGrid w:val="0"/>
                  <w:lang w:val="de-AT"/>
                </w:rPr>
                <m:t>H</m:t>
              </m:r>
            </m:e>
            <m:sub>
              <m:r>
                <w:rPr>
                  <w:rFonts w:cstheme="minorHAnsi"/>
                  <w:snapToGrid w:val="0"/>
                  <w:lang w:val="de-AT"/>
                </w:rPr>
                <m:t>2</m:t>
              </m:r>
            </m:sub>
          </m:sSub>
          <m:r>
            <w:rPr>
              <w:rFonts w:cstheme="minorHAnsi"/>
              <w:snapToGrid w:val="0"/>
              <w:lang w:val="de-AT"/>
            </w:rPr>
            <m:t>S</m:t>
          </m:r>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3</m:t>
              </m:r>
            </m:sub>
          </m:sSub>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 xml:space="preserve">     y     </m:t>
                  </m:r>
                </m:e>
              </m:groupChr>
            </m:e>
          </m:box>
          <m:sSub>
            <m:sSubPr>
              <m:ctrlPr>
                <w:rPr>
                  <w:rFonts w:cstheme="minorHAnsi"/>
                  <w:i/>
                  <w:snapToGrid w:val="0"/>
                  <w:lang w:val="de-AT"/>
                  <w14:ligatures w14:val="none"/>
                </w:rPr>
              </m:ctrlPr>
            </m:sSubPr>
            <m:e>
              <m:r>
                <w:rPr>
                  <w:rFonts w:cstheme="minorHAnsi"/>
                  <w:snapToGrid w:val="0"/>
                  <w:lang w:val="de-AT"/>
                </w:rPr>
                <m:t>S</m:t>
              </m:r>
            </m:e>
            <m:sub>
              <m:r>
                <w:rPr>
                  <w:rFonts w:cstheme="minorHAnsi"/>
                  <w:snapToGrid w:val="0"/>
                  <w:lang w:val="de-AT"/>
                </w:rPr>
                <m:t>2</m:t>
              </m:r>
            </m:sub>
          </m:sSub>
          <m:sSup>
            <m:sSupPr>
              <m:ctrlPr>
                <w:rPr>
                  <w:rFonts w:cstheme="minorHAnsi"/>
                  <w:i/>
                  <w:snapToGrid w:val="0"/>
                  <w:lang w:val="de-AT"/>
                  <w14:ligatures w14:val="none"/>
                </w:rPr>
              </m:ctrlPr>
            </m:sSupPr>
            <m:e>
              <m:sSub>
                <m:sSubPr>
                  <m:ctrlPr>
                    <w:rPr>
                      <w:rFonts w:cstheme="minorHAnsi"/>
                      <w:i/>
                      <w:snapToGrid w:val="0"/>
                      <w:lang w:val="de-AT"/>
                      <w14:ligatures w14:val="none"/>
                    </w:rPr>
                  </m:ctrlPr>
                </m:sSubPr>
                <m:e>
                  <m:r>
                    <w:rPr>
                      <w:rFonts w:cstheme="minorHAnsi"/>
                      <w:snapToGrid w:val="0"/>
                      <w:lang w:val="de-AT"/>
                    </w:rPr>
                    <m:t>O</m:t>
                  </m:r>
                </m:e>
                <m:sub>
                  <m:r>
                    <w:rPr>
                      <w:rFonts w:cstheme="minorHAnsi"/>
                      <w:snapToGrid w:val="0"/>
                      <w:lang w:val="de-AT"/>
                    </w:rPr>
                    <m:t>3</m:t>
                  </m:r>
                </m:sub>
              </m:sSub>
            </m:e>
            <m:sup>
              <m:r>
                <w:rPr>
                  <w:rFonts w:cstheme="minorHAnsi"/>
                  <w:snapToGrid w:val="0"/>
                  <w:lang w:val="de-AT"/>
                </w:rPr>
                <m:t>2-</m:t>
              </m:r>
            </m:sup>
          </m:sSup>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+0.</m:t>
                  </m:r>
                  <m:r>
                    <w:rPr>
                      <w:rFonts w:cstheme="minorHAnsi"/>
                      <w:snapToGrid w:val="0"/>
                      <w:lang w:val="de-AT"/>
                    </w:rPr>
                    <m:t>600</m:t>
                  </m:r>
                </m:e>
              </m:groupChr>
              <m:r>
                <w:rPr>
                  <w:rFonts w:cstheme="minorHAnsi"/>
                  <w:snapToGrid w:val="0"/>
                  <w:lang w:val="de-AT"/>
                </w:rPr>
                <m:t>S</m:t>
              </m:r>
            </m:e>
          </m:box>
          <m:box>
            <m:boxPr>
              <m:opEmu m:val="1"/>
              <m:ctrlPr>
                <w:rPr>
                  <w:rFonts w:cstheme="minorHAnsi"/>
                  <w:i/>
                  <w:snapToGrid w:val="0"/>
                  <w:lang w:val="de-AT"/>
                  <w14:ligatures w14:val="none"/>
                </w:rPr>
              </m:ctrlPr>
            </m:boxPr>
            <m:e>
              <m:groupChr>
                <m:groupChrPr>
                  <m:chr m:val="→"/>
                  <m:vertJc m:val="bot"/>
                  <m:ctrlPr>
                    <w:rPr>
                      <w:rFonts w:cstheme="minorHAnsi"/>
                      <w:i/>
                      <w:snapToGrid w:val="0"/>
                      <w:lang w:val="de-AT"/>
                      <w14:ligatures w14:val="none"/>
                    </w:rPr>
                  </m:ctrlPr>
                </m:groupChrPr>
                <m:e>
                  <m:r>
                    <w:rPr>
                      <w:rFonts w:cstheme="minorHAnsi"/>
                      <w:snapToGrid w:val="0"/>
                      <w:lang w:val="de-AT"/>
                    </w:rPr>
                    <m:t>+0.</m:t>
                  </m:r>
                  <m:r>
                    <w:rPr>
                      <w:rFonts w:cstheme="minorHAnsi"/>
                      <w:snapToGrid w:val="0"/>
                      <w:lang w:val="de-AT"/>
                    </w:rPr>
                    <m:t>144</m:t>
                  </m:r>
                </m:e>
              </m:groupChr>
            </m:e>
          </m:box>
          <m:sSub>
            <m:sSubPr>
              <m:ctrlPr>
                <w:rPr>
                  <w:rFonts w:cstheme="minorHAnsi"/>
                  <w:i/>
                  <w:snapToGrid w:val="0"/>
                  <w:lang w:val="de-AT"/>
                  <w14:ligatures w14:val="none"/>
                </w:rPr>
              </m:ctrlPr>
            </m:sSubPr>
            <m:e>
              <m:r>
                <w:rPr>
                  <w:rFonts w:cstheme="minorHAnsi"/>
                  <w:snapToGrid w:val="0"/>
                  <w:lang w:val="de-AT"/>
                </w:rPr>
                <m:t>H</m:t>
              </m:r>
            </m:e>
            <m:sub>
              <m:r>
                <w:rPr>
                  <w:rFonts w:cstheme="minorHAnsi"/>
                  <w:snapToGrid w:val="0"/>
                  <w:lang w:val="de-AT"/>
                </w:rPr>
                <m:t>2</m:t>
              </m:r>
            </m:sub>
          </m:sSub>
          <m:r>
            <w:rPr>
              <w:rFonts w:cstheme="minorHAnsi"/>
              <w:snapToGrid w:val="0"/>
              <w:lang w:val="de-AT"/>
            </w:rPr>
            <m:t>S</m:t>
          </m:r>
        </m:oMath>
      </m:oMathPara>
    </w:p>
    <w:p w14:paraId="0EB41F3F" w14:textId="38CEB003" w:rsidR="009A321B" w:rsidRDefault="009A321B" w:rsidP="00505E20">
      <w:pPr>
        <w:spacing w:after="120"/>
        <w:ind w:firstLine="709"/>
      </w:pPr>
      <w:r>
        <w:t xml:space="preserve">  </w:t>
      </w:r>
      <w:r w:rsidRPr="008367B6">
        <w:rPr>
          <w:rFonts w:eastAsia="Calibri" w:cstheme="minorHAnsi"/>
          <w:noProof/>
          <w:lang w:val="de-DE"/>
        </w:rPr>
        <mc:AlternateContent>
          <mc:Choice Requires="wpc">
            <w:drawing>
              <wp:inline distT="0" distB="0" distL="0" distR="0" wp14:anchorId="2D9AFE8C" wp14:editId="03DFB927">
                <wp:extent cx="5524500" cy="731521"/>
                <wp:effectExtent l="0" t="25400" r="0" b="5080"/>
                <wp:docPr id="25" name="Zeichenbereich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Gerade Verbindung 11"/>
                        <wps:cNvCnPr/>
                        <wps:spPr>
                          <a:xfrm>
                            <a:off x="624500" y="327662"/>
                            <a:ext cx="1719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Textfeld 14"/>
                        <wps:cNvSpPr txBox="1"/>
                        <wps:spPr>
                          <a:xfrm>
                            <a:off x="1198720" y="83822"/>
                            <a:ext cx="54229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6718B" w14:textId="18183E67" w:rsidR="00A3662A" w:rsidRPr="00DE2D7A" w:rsidRDefault="00A3662A" w:rsidP="009A321B">
                              <w:pPr>
                                <w:rPr>
                                  <w:rFonts w:asciiTheme="minorHAnsi" w:hAnsiTheme="minorHAnsi" w:cstheme="minorHAnsi"/>
                                  <w:sz w:val="20"/>
                                </w:rPr>
                              </w:pPr>
                              <w:r>
                                <w:rPr>
                                  <w:rFonts w:asciiTheme="minorHAnsi" w:hAnsiTheme="minorHAnsi" w:cstheme="minorHAnsi"/>
                                  <w:sz w:val="20"/>
                                </w:rPr>
                                <w:t>+</w:t>
                              </w:r>
                              <w:r w:rsidR="00A56D99">
                                <w:rPr>
                                  <w:rFonts w:asciiTheme="minorHAnsi" w:hAnsiTheme="minorHAnsi" w:cstheme="minorHAnsi"/>
                                  <w:sz w:val="20"/>
                                </w:rPr>
                                <w:t>0.</w:t>
                              </w:r>
                              <w:r w:rsidRPr="00DE2D7A">
                                <w:rPr>
                                  <w:rFonts w:asciiTheme="minorHAnsi" w:hAnsiTheme="minorHAnsi" w:cstheme="minorHAnsi"/>
                                  <w:sz w:val="20"/>
                                </w:rPr>
                                <w:t>1</w:t>
                              </w:r>
                              <w:r>
                                <w:rPr>
                                  <w:rFonts w:asciiTheme="minorHAnsi" w:hAnsiTheme="minorHAnsi" w:cstheme="minorHAnsi"/>
                                  <w:sz w:val="20"/>
                                </w:rPr>
                                <w:t>58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Gerade Verbindung mit Pfeil 17"/>
                        <wps:cNvCnPr/>
                        <wps:spPr>
                          <a:xfrm flipV="1">
                            <a:off x="2344338" y="33939"/>
                            <a:ext cx="0" cy="2937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Gerade Verbindung 18"/>
                        <wps:cNvCnPr/>
                        <wps:spPr>
                          <a:xfrm>
                            <a:off x="1432220" y="419102"/>
                            <a:ext cx="0" cy="274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Gerade Verbindung 20"/>
                        <wps:cNvCnPr/>
                        <wps:spPr>
                          <a:xfrm>
                            <a:off x="1432220" y="693421"/>
                            <a:ext cx="16735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Gerade Verbindung mit Pfeil 21"/>
                        <wps:cNvCnPr/>
                        <wps:spPr>
                          <a:xfrm flipV="1">
                            <a:off x="3105768" y="83822"/>
                            <a:ext cx="0" cy="609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Textfeld 10"/>
                        <wps:cNvSpPr txBox="1"/>
                        <wps:spPr>
                          <a:xfrm>
                            <a:off x="1950138" y="472437"/>
                            <a:ext cx="54229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EAA1A" w14:textId="3475E889" w:rsidR="00A3662A" w:rsidRPr="00DE2D7A" w:rsidRDefault="00A3662A" w:rsidP="009A321B">
                              <w:pPr>
                                <w:pStyle w:val="StandardWeb"/>
                                <w:spacing w:before="0" w:beforeAutospacing="0" w:after="120" w:afterAutospacing="0"/>
                                <w:jc w:val="both"/>
                                <w:rPr>
                                  <w:rFonts w:asciiTheme="minorHAnsi" w:hAnsiTheme="minorHAnsi" w:cstheme="minorHAnsi"/>
                                </w:rPr>
                              </w:pPr>
                              <w:r>
                                <w:rPr>
                                  <w:rFonts w:asciiTheme="minorHAnsi" w:eastAsia="Times New Roman" w:hAnsiTheme="minorHAnsi" w:cstheme="minorHAnsi"/>
                                  <w:sz w:val="20"/>
                                  <w:szCs w:val="20"/>
                                </w:rPr>
                                <w:t>+</w:t>
                              </w:r>
                              <w:r w:rsidR="00A56D99">
                                <w:rPr>
                                  <w:rFonts w:asciiTheme="minorHAnsi" w:eastAsia="Times New Roman" w:hAnsiTheme="minorHAnsi" w:cstheme="minorHAnsi"/>
                                  <w:sz w:val="20"/>
                                  <w:szCs w:val="20"/>
                                </w:rPr>
                                <w:t>0.</w:t>
                              </w:r>
                              <w:r w:rsidRPr="00DE2D7A">
                                <w:rPr>
                                  <w:rFonts w:asciiTheme="minorHAnsi" w:eastAsia="Times New Roman" w:hAnsiTheme="minorHAnsi" w:cstheme="minorHAnsi"/>
                                  <w:sz w:val="20"/>
                                  <w:szCs w:val="20"/>
                                </w:rPr>
                                <w:t>4</w:t>
                              </w:r>
                              <w:r>
                                <w:rPr>
                                  <w:rFonts w:asciiTheme="minorHAnsi" w:eastAsia="Times New Roman" w:hAnsiTheme="minorHAnsi" w:cstheme="minorHAnsi"/>
                                  <w:sz w:val="20"/>
                                  <w:szCs w:val="20"/>
                                </w:rPr>
                                <w:t>56</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Gerade Verbindung 24"/>
                        <wps:cNvCnPr/>
                        <wps:spPr>
                          <a:xfrm flipV="1">
                            <a:off x="624500" y="33940"/>
                            <a:ext cx="0" cy="2937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9AFE8C" id="Zeichenbereich 21" o:spid="_x0000_s1026" editas="canvas" style="width:435pt;height:57.6pt;mso-position-horizontal-relative:char;mso-position-vertical-relative:line" coordsize="55245,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245;height:7315;visibility:visible;mso-wrap-style:square">
                  <v:fill o:detectmouseclick="t"/>
                  <v:path o:connecttype="none"/>
                </v:shape>
                <v:line id="Gerade Verbindung 11" o:spid="_x0000_s1028" style="position:absolute;visibility:visible;mso-wrap-style:square" from="6245,3276" to="23443,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shapetype id="_x0000_t202" coordsize="21600,21600" o:spt="202" path="m,l,21600r21600,l21600,xe">
                  <v:stroke joinstyle="miter"/>
                  <v:path gradientshapeok="t" o:connecttype="rect"/>
                </v:shapetype>
                <v:shape id="Textfeld 14" o:spid="_x0000_s1029" type="#_x0000_t202" style="position:absolute;left:11987;top:838;width:5423;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filled="f" stroked="f" strokeweight=".5pt">
                  <v:textbox>
                    <w:txbxContent>
                      <w:p w14:paraId="4416718B" w14:textId="18183E67" w:rsidR="00A3662A" w:rsidRPr="00DE2D7A" w:rsidRDefault="00A3662A" w:rsidP="009A321B">
                        <w:pPr>
                          <w:rPr>
                            <w:rFonts w:asciiTheme="minorHAnsi" w:hAnsiTheme="minorHAnsi" w:cstheme="minorHAnsi"/>
                            <w:sz w:val="20"/>
                          </w:rPr>
                        </w:pPr>
                        <w:r>
                          <w:rPr>
                            <w:rFonts w:asciiTheme="minorHAnsi" w:hAnsiTheme="minorHAnsi" w:cstheme="minorHAnsi"/>
                            <w:sz w:val="20"/>
                          </w:rPr>
                          <w:t>+</w:t>
                        </w:r>
                        <w:r w:rsidR="00A56D99">
                          <w:rPr>
                            <w:rFonts w:asciiTheme="minorHAnsi" w:hAnsiTheme="minorHAnsi" w:cstheme="minorHAnsi"/>
                            <w:sz w:val="20"/>
                          </w:rPr>
                          <w:t>0.</w:t>
                        </w:r>
                        <w:r w:rsidRPr="00DE2D7A">
                          <w:rPr>
                            <w:rFonts w:asciiTheme="minorHAnsi" w:hAnsiTheme="minorHAnsi" w:cstheme="minorHAnsi"/>
                            <w:sz w:val="20"/>
                          </w:rPr>
                          <w:t>1</w:t>
                        </w:r>
                        <w:r>
                          <w:rPr>
                            <w:rFonts w:asciiTheme="minorHAnsi" w:hAnsiTheme="minorHAnsi" w:cstheme="minorHAnsi"/>
                            <w:sz w:val="20"/>
                          </w:rPr>
                          <w:t>58</w:t>
                        </w:r>
                      </w:p>
                    </w:txbxContent>
                  </v:textbox>
                </v:shape>
                <v:shapetype id="_x0000_t32" coordsize="21600,21600" o:spt="32" o:oned="t" path="m,l21600,21600e" filled="f">
                  <v:path arrowok="t" fillok="f" o:connecttype="none"/>
                  <o:lock v:ext="edit" shapetype="t"/>
                </v:shapetype>
                <v:shape id="Gerade Verbindung mit Pfeil 17" o:spid="_x0000_s1030" type="#_x0000_t32" style="position:absolute;left:23443;top:339;width:0;height:2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jxDMIAAADbAAAADwAAAAAAAAAAAAAA&#10;AAChAgAAZHJzL2Rvd25yZXYueG1sUEsFBgAAAAAEAAQA+QAAAJADAAAAAA==&#10;" strokecolor="black [3213]">
                  <v:stroke endarrow="open"/>
                </v:shape>
                <v:line id="Gerade Verbindung 18" o:spid="_x0000_s1031" style="position:absolute;visibility:visible;mso-wrap-style:square" from="14322,4191" to="14322,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Gerade Verbindung 20" o:spid="_x0000_s1032" style="position:absolute;visibility:visible;mso-wrap-style:square" from="14322,6934" to="31057,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Gerade Verbindung mit Pfeil 21" o:spid="_x0000_s1033" type="#_x0000_t32" style="position:absolute;left:31057;top:838;width:0;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EGXr8AAADbAAAADwAAAGRycy9kb3ducmV2LnhtbESP3WoCMRCF7wXfIUyhd5pVaJGtUaRW&#10;8M7fBxg34yZ2M1mSVNe3NwXBy8P5+TjTeecacaUQrWcFo2EBgrjy2nKt4HhYDSYgYkLW2HgmBXeK&#10;MJ/1e1Mstb/xjq77VIs8wrFEBSaltpQyVoYcxqFvibN39sFhyjLUUge85XHXyHFRfEqHljPBYEvf&#10;hqrf/Z/L3IW9fCyD5urndLHbYHBzblCp97du8QUiUZde4Wd7rRWMR/D/Jf8AOX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oEGXr8AAADbAAAADwAAAAAAAAAAAAAAAACh&#10;AgAAZHJzL2Rvd25yZXYueG1sUEsFBgAAAAAEAAQA+QAAAI0DAAAAAA==&#10;" strokecolor="black [3213]">
                  <v:stroke endarrow="open"/>
                </v:shape>
                <v:shape id="Textfeld 10" o:spid="_x0000_s1034" type="#_x0000_t202" style="position:absolute;left:19501;top:4724;width:5423;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14:paraId="2C0EAA1A" w14:textId="3475E889" w:rsidR="00A3662A" w:rsidRPr="00DE2D7A" w:rsidRDefault="00A3662A" w:rsidP="009A321B">
                        <w:pPr>
                          <w:pStyle w:val="StandardWeb"/>
                          <w:spacing w:before="0" w:beforeAutospacing="0" w:after="120" w:afterAutospacing="0"/>
                          <w:jc w:val="both"/>
                          <w:rPr>
                            <w:rFonts w:asciiTheme="minorHAnsi" w:hAnsiTheme="minorHAnsi" w:cstheme="minorHAnsi"/>
                          </w:rPr>
                        </w:pPr>
                        <w:r>
                          <w:rPr>
                            <w:rFonts w:asciiTheme="minorHAnsi" w:eastAsia="Times New Roman" w:hAnsiTheme="minorHAnsi" w:cstheme="minorHAnsi"/>
                            <w:sz w:val="20"/>
                            <w:szCs w:val="20"/>
                          </w:rPr>
                          <w:t>+</w:t>
                        </w:r>
                        <w:r w:rsidR="00A56D99">
                          <w:rPr>
                            <w:rFonts w:asciiTheme="minorHAnsi" w:eastAsia="Times New Roman" w:hAnsiTheme="minorHAnsi" w:cstheme="minorHAnsi"/>
                            <w:sz w:val="20"/>
                            <w:szCs w:val="20"/>
                          </w:rPr>
                          <w:t>0.</w:t>
                        </w:r>
                        <w:r w:rsidRPr="00DE2D7A">
                          <w:rPr>
                            <w:rFonts w:asciiTheme="minorHAnsi" w:eastAsia="Times New Roman" w:hAnsiTheme="minorHAnsi" w:cstheme="minorHAnsi"/>
                            <w:sz w:val="20"/>
                            <w:szCs w:val="20"/>
                          </w:rPr>
                          <w:t>4</w:t>
                        </w:r>
                        <w:r>
                          <w:rPr>
                            <w:rFonts w:asciiTheme="minorHAnsi" w:eastAsia="Times New Roman" w:hAnsiTheme="minorHAnsi" w:cstheme="minorHAnsi"/>
                            <w:sz w:val="20"/>
                            <w:szCs w:val="20"/>
                          </w:rPr>
                          <w:t>56</w:t>
                        </w:r>
                      </w:p>
                    </w:txbxContent>
                  </v:textbox>
                </v:shape>
                <v:line id="Gerade Verbindung 24" o:spid="_x0000_s1035" style="position:absolute;flip:y;visibility:visible;mso-wrap-style:square" from="6245,339" to="6245,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w10:anchorlock/>
              </v:group>
            </w:pict>
          </mc:Fallback>
        </mc:AlternateContent>
      </w:r>
    </w:p>
    <w:tbl>
      <w:tblPr>
        <w:tblStyle w:val="Tabellenraster"/>
        <w:tblW w:w="9639" w:type="dxa"/>
        <w:tblInd w:w="108" w:type="dxa"/>
        <w:tblLook w:val="04A0" w:firstRow="1" w:lastRow="0" w:firstColumn="1" w:lastColumn="0" w:noHBand="0" w:noVBand="1"/>
      </w:tblPr>
      <w:tblGrid>
        <w:gridCol w:w="9639"/>
      </w:tblGrid>
      <w:tr w:rsidR="00FC0C27" w:rsidRPr="00A3662A" w14:paraId="02041D14" w14:textId="77777777" w:rsidTr="0040108E">
        <w:trPr>
          <w:trHeight w:val="283"/>
        </w:trPr>
        <w:tc>
          <w:tcPr>
            <w:tcW w:w="9639" w:type="dxa"/>
          </w:tcPr>
          <w:p w14:paraId="4C2351C0" w14:textId="5EC71666" w:rsidR="00FC0C27" w:rsidRPr="00A3662A" w:rsidRDefault="005516E0" w:rsidP="00FE4B85">
            <w:pPr>
              <w:pStyle w:val="FrageKursiv"/>
              <w:rPr>
                <w:lang w:val="en-US"/>
              </w:rPr>
            </w:pPr>
            <w:r w:rsidRPr="00A3662A">
              <w:rPr>
                <w:lang w:val="en-US"/>
              </w:rPr>
              <w:t>5.</w:t>
            </w:r>
            <w:r w:rsidR="00FE4B85" w:rsidRPr="00A3662A">
              <w:rPr>
                <w:lang w:val="en-US"/>
              </w:rPr>
              <w:t>10</w:t>
            </w:r>
            <w:r w:rsidRPr="00A3662A">
              <w:rPr>
                <w:lang w:val="en-US"/>
              </w:rPr>
              <w:tab/>
            </w:r>
            <w:r w:rsidR="00C800F7" w:rsidRPr="00C800F7">
              <w:rPr>
                <w:lang w:val="en-GB"/>
              </w:rPr>
              <w:t>Calculate the missing potentials x and y.</w:t>
            </w:r>
          </w:p>
        </w:tc>
      </w:tr>
      <w:tr w:rsidR="00FC0C27" w:rsidRPr="00A3662A" w14:paraId="092CCF31" w14:textId="77777777" w:rsidTr="0040108E">
        <w:trPr>
          <w:trHeight w:val="282"/>
        </w:trPr>
        <w:tc>
          <w:tcPr>
            <w:tcW w:w="9639" w:type="dxa"/>
          </w:tcPr>
          <w:p w14:paraId="72DC3213" w14:textId="77777777" w:rsidR="00FC0C27" w:rsidRPr="00A3662A" w:rsidRDefault="00FC0C27" w:rsidP="004E2C1D">
            <w:pPr>
              <w:pStyle w:val="FrageKursiv"/>
              <w:ind w:left="0" w:firstLine="0"/>
              <w:rPr>
                <w:lang w:val="en-US"/>
              </w:rPr>
            </w:pPr>
          </w:p>
          <w:p w14:paraId="0479EA62" w14:textId="77777777" w:rsidR="00FC0C27" w:rsidRPr="00A3662A" w:rsidRDefault="00FC0C27" w:rsidP="004E2C1D">
            <w:pPr>
              <w:pStyle w:val="FrageKursiv"/>
              <w:ind w:left="0" w:firstLine="0"/>
              <w:rPr>
                <w:lang w:val="en-US"/>
              </w:rPr>
            </w:pPr>
          </w:p>
          <w:p w14:paraId="54217629" w14:textId="77777777" w:rsidR="00FC0C27" w:rsidRPr="00A3662A" w:rsidRDefault="00FC0C27" w:rsidP="004E2C1D">
            <w:pPr>
              <w:pStyle w:val="FrageKursiv"/>
              <w:ind w:left="0" w:firstLine="0"/>
              <w:rPr>
                <w:lang w:val="en-US"/>
              </w:rPr>
            </w:pPr>
          </w:p>
          <w:p w14:paraId="22BEE474" w14:textId="77777777" w:rsidR="00FC0C27" w:rsidRPr="00A3662A" w:rsidRDefault="00FC0C27" w:rsidP="004E2C1D">
            <w:pPr>
              <w:pStyle w:val="FrageKursiv"/>
              <w:ind w:left="0" w:firstLine="0"/>
              <w:rPr>
                <w:lang w:val="en-US"/>
              </w:rPr>
            </w:pPr>
          </w:p>
          <w:p w14:paraId="104EFCA7" w14:textId="77777777" w:rsidR="00FC0C27" w:rsidRPr="00A3662A" w:rsidRDefault="00FC0C27" w:rsidP="004E2C1D">
            <w:pPr>
              <w:pStyle w:val="FrageKursiv"/>
              <w:ind w:left="0" w:firstLine="0"/>
              <w:rPr>
                <w:lang w:val="en-US"/>
              </w:rPr>
            </w:pPr>
          </w:p>
          <w:p w14:paraId="3302B028" w14:textId="77777777" w:rsidR="00FC0C27" w:rsidRPr="00A3662A" w:rsidRDefault="00FC0C27" w:rsidP="004E2C1D">
            <w:pPr>
              <w:pStyle w:val="FrageKursiv"/>
              <w:ind w:left="0" w:firstLine="0"/>
              <w:rPr>
                <w:lang w:val="en-US"/>
              </w:rPr>
            </w:pPr>
          </w:p>
        </w:tc>
      </w:tr>
      <w:tr w:rsidR="00FC0C27" w:rsidRPr="00A3662A" w14:paraId="26D4A684" w14:textId="77777777" w:rsidTr="0040108E">
        <w:trPr>
          <w:trHeight w:val="283"/>
        </w:trPr>
        <w:tc>
          <w:tcPr>
            <w:tcW w:w="9639" w:type="dxa"/>
          </w:tcPr>
          <w:p w14:paraId="17154A6B" w14:textId="1EFCE987" w:rsidR="00FC0C27" w:rsidRPr="00A3662A" w:rsidRDefault="005516E0" w:rsidP="000B5C88">
            <w:pPr>
              <w:pStyle w:val="FrageKursiv"/>
              <w:rPr>
                <w:lang w:val="en-US"/>
              </w:rPr>
            </w:pPr>
            <w:r w:rsidRPr="00A3662A">
              <w:rPr>
                <w:lang w:val="en-US"/>
              </w:rPr>
              <w:t>5.</w:t>
            </w:r>
            <w:r w:rsidR="00FE4B85" w:rsidRPr="00A3662A">
              <w:rPr>
                <w:lang w:val="en-US"/>
              </w:rPr>
              <w:t>1</w:t>
            </w:r>
            <w:r w:rsidRPr="00A3662A">
              <w:rPr>
                <w:lang w:val="en-US"/>
              </w:rPr>
              <w:t>1</w:t>
            </w:r>
            <w:r w:rsidRPr="00A3662A">
              <w:rPr>
                <w:lang w:val="en-US"/>
              </w:rPr>
              <w:tab/>
            </w:r>
            <w:r w:rsidR="00C800F7" w:rsidRPr="00C800F7">
              <w:rPr>
                <w:lang w:val="en-GB"/>
              </w:rPr>
              <w:t>Pro</w:t>
            </w:r>
            <w:r w:rsidR="000B5C88">
              <w:rPr>
                <w:lang w:val="en-GB"/>
              </w:rPr>
              <w:t>ve</w:t>
            </w:r>
            <w:r w:rsidR="00C800F7" w:rsidRPr="00C800F7">
              <w:rPr>
                <w:lang w:val="en-GB"/>
              </w:rPr>
              <w:t xml:space="preserve"> by calculation that S(0) is stable against disproportionation.</w:t>
            </w:r>
          </w:p>
        </w:tc>
      </w:tr>
      <w:tr w:rsidR="00FC0C27" w:rsidRPr="00A3662A" w14:paraId="764E892F" w14:textId="77777777" w:rsidTr="0040108E">
        <w:trPr>
          <w:trHeight w:val="282"/>
        </w:trPr>
        <w:tc>
          <w:tcPr>
            <w:tcW w:w="9639" w:type="dxa"/>
          </w:tcPr>
          <w:p w14:paraId="4704DFE8" w14:textId="77777777" w:rsidR="00FC0C27" w:rsidRPr="00A3662A" w:rsidRDefault="00FC0C27" w:rsidP="004E2C1D">
            <w:pPr>
              <w:pStyle w:val="FrageKursiv"/>
              <w:ind w:left="0" w:firstLine="0"/>
              <w:rPr>
                <w:lang w:val="en-US"/>
              </w:rPr>
            </w:pPr>
          </w:p>
          <w:p w14:paraId="096B5953" w14:textId="77777777" w:rsidR="00FC0C27" w:rsidRPr="00A3662A" w:rsidRDefault="00FC0C27" w:rsidP="004E2C1D">
            <w:pPr>
              <w:pStyle w:val="FrageKursiv"/>
              <w:ind w:left="0" w:firstLine="0"/>
              <w:rPr>
                <w:lang w:val="en-US"/>
              </w:rPr>
            </w:pPr>
          </w:p>
        </w:tc>
      </w:tr>
      <w:tr w:rsidR="00FC0C27" w:rsidRPr="00A3662A" w14:paraId="00688A33" w14:textId="77777777" w:rsidTr="0040108E">
        <w:trPr>
          <w:trHeight w:val="283"/>
        </w:trPr>
        <w:tc>
          <w:tcPr>
            <w:tcW w:w="9639" w:type="dxa"/>
          </w:tcPr>
          <w:p w14:paraId="3DF1CD94" w14:textId="13FAAF94" w:rsidR="00FC0C27" w:rsidRPr="00A3662A" w:rsidRDefault="005516E0" w:rsidP="00FE4B85">
            <w:pPr>
              <w:pStyle w:val="FrageKursiv"/>
              <w:rPr>
                <w:lang w:val="en-US"/>
              </w:rPr>
            </w:pPr>
            <w:r w:rsidRPr="00A3662A">
              <w:rPr>
                <w:lang w:val="en-US"/>
              </w:rPr>
              <w:t>5.</w:t>
            </w:r>
            <w:r w:rsidR="00FE4B85" w:rsidRPr="00A3662A">
              <w:rPr>
                <w:lang w:val="en-US"/>
              </w:rPr>
              <w:t>12</w:t>
            </w:r>
            <w:r w:rsidRPr="00A3662A">
              <w:rPr>
                <w:lang w:val="en-US"/>
              </w:rPr>
              <w:tab/>
            </w:r>
            <w:r w:rsidR="00C800F7" w:rsidRPr="00C800F7">
              <w:rPr>
                <w:lang w:val="en-GB"/>
              </w:rPr>
              <w:t>Provide a balanced equation for the disproportionation of S(II) with the species indicated in the Latimer diagram.</w:t>
            </w:r>
            <w:r w:rsidR="00FC0C27" w:rsidRPr="00A3662A">
              <w:rPr>
                <w:lang w:val="en-US"/>
              </w:rPr>
              <w:t xml:space="preserve"> </w:t>
            </w:r>
          </w:p>
        </w:tc>
      </w:tr>
      <w:tr w:rsidR="00FC0C27" w:rsidRPr="00A3662A" w14:paraId="524E8210" w14:textId="77777777" w:rsidTr="0040108E">
        <w:trPr>
          <w:trHeight w:val="282"/>
        </w:trPr>
        <w:tc>
          <w:tcPr>
            <w:tcW w:w="9639" w:type="dxa"/>
          </w:tcPr>
          <w:p w14:paraId="458A7B6D" w14:textId="77777777" w:rsidR="00FC0C27" w:rsidRPr="00A3662A" w:rsidRDefault="00FC0C27" w:rsidP="004E2C1D">
            <w:pPr>
              <w:pStyle w:val="FrageKursiv"/>
              <w:ind w:left="0" w:firstLine="0"/>
              <w:rPr>
                <w:lang w:val="en-US"/>
              </w:rPr>
            </w:pPr>
          </w:p>
          <w:p w14:paraId="432A8C20" w14:textId="77777777" w:rsidR="00FC0C27" w:rsidRPr="00A3662A" w:rsidRDefault="00FC0C27" w:rsidP="004E2C1D">
            <w:pPr>
              <w:pStyle w:val="FrageKursiv"/>
              <w:ind w:left="0" w:firstLine="0"/>
              <w:rPr>
                <w:lang w:val="en-US"/>
              </w:rPr>
            </w:pPr>
          </w:p>
        </w:tc>
      </w:tr>
      <w:tr w:rsidR="0040108E" w:rsidRPr="00A3662A" w14:paraId="1BCB86D3" w14:textId="77777777" w:rsidTr="0040108E">
        <w:trPr>
          <w:trHeight w:val="283"/>
        </w:trPr>
        <w:tc>
          <w:tcPr>
            <w:tcW w:w="9639" w:type="dxa"/>
          </w:tcPr>
          <w:p w14:paraId="5D22D17D" w14:textId="15FBB428" w:rsidR="0040108E" w:rsidRPr="00A3662A" w:rsidRDefault="0040108E" w:rsidP="0040108E">
            <w:pPr>
              <w:pStyle w:val="FrageKursiv"/>
              <w:rPr>
                <w:lang w:val="en-US"/>
              </w:rPr>
            </w:pPr>
            <w:r w:rsidRPr="00A3662A">
              <w:rPr>
                <w:lang w:val="en-US"/>
              </w:rPr>
              <w:t>5.1</w:t>
            </w:r>
            <w:r w:rsidR="00FE4B85" w:rsidRPr="00A3662A">
              <w:rPr>
                <w:lang w:val="en-US"/>
              </w:rPr>
              <w:t>3</w:t>
            </w:r>
            <w:r w:rsidRPr="00A3662A">
              <w:rPr>
                <w:lang w:val="en-US"/>
              </w:rPr>
              <w:tab/>
            </w:r>
            <w:r w:rsidR="00C800F7" w:rsidRPr="00C800F7">
              <w:rPr>
                <w:lang w:val="en-GB"/>
              </w:rPr>
              <w:t>Calculate the equilibrium constant for this disproportionation at 25 °C.</w:t>
            </w:r>
          </w:p>
        </w:tc>
      </w:tr>
      <w:tr w:rsidR="0040108E" w:rsidRPr="00A3662A" w14:paraId="02D7E339" w14:textId="77777777" w:rsidTr="0040108E">
        <w:trPr>
          <w:trHeight w:val="282"/>
        </w:trPr>
        <w:tc>
          <w:tcPr>
            <w:tcW w:w="9639" w:type="dxa"/>
          </w:tcPr>
          <w:p w14:paraId="69FFFB08" w14:textId="77777777" w:rsidR="0040108E" w:rsidRPr="00A3662A" w:rsidRDefault="0040108E" w:rsidP="00406B83">
            <w:pPr>
              <w:pStyle w:val="FrageKursiv"/>
              <w:ind w:left="0" w:firstLine="0"/>
              <w:rPr>
                <w:lang w:val="en-US"/>
              </w:rPr>
            </w:pPr>
          </w:p>
          <w:p w14:paraId="33C16CC7" w14:textId="77777777" w:rsidR="0040108E" w:rsidRPr="00A3662A" w:rsidRDefault="0040108E" w:rsidP="00406B83">
            <w:pPr>
              <w:pStyle w:val="FrageKursiv"/>
              <w:ind w:left="0" w:firstLine="0"/>
              <w:rPr>
                <w:lang w:val="en-US"/>
              </w:rPr>
            </w:pPr>
          </w:p>
          <w:p w14:paraId="6A59433B" w14:textId="77777777" w:rsidR="0040108E" w:rsidRPr="00A3662A" w:rsidRDefault="0040108E" w:rsidP="00406B83">
            <w:pPr>
              <w:pStyle w:val="FrageKursiv"/>
              <w:ind w:left="0" w:firstLine="0"/>
              <w:rPr>
                <w:lang w:val="en-US"/>
              </w:rPr>
            </w:pPr>
          </w:p>
          <w:p w14:paraId="7D7510F6" w14:textId="77777777" w:rsidR="0040108E" w:rsidRPr="00A3662A" w:rsidRDefault="0040108E" w:rsidP="00406B83">
            <w:pPr>
              <w:pStyle w:val="FrageKursiv"/>
              <w:ind w:left="0" w:firstLine="0"/>
              <w:rPr>
                <w:lang w:val="en-US"/>
              </w:rPr>
            </w:pPr>
          </w:p>
          <w:p w14:paraId="1C4E4C75" w14:textId="77777777" w:rsidR="0040108E" w:rsidRPr="00A3662A" w:rsidRDefault="0040108E" w:rsidP="00406B83">
            <w:pPr>
              <w:pStyle w:val="FrageKursiv"/>
              <w:ind w:left="0" w:firstLine="0"/>
              <w:rPr>
                <w:lang w:val="en-US"/>
              </w:rPr>
            </w:pPr>
          </w:p>
        </w:tc>
      </w:tr>
    </w:tbl>
    <w:p w14:paraId="2871E8C1" w14:textId="77777777" w:rsidR="0040108E" w:rsidRPr="00A3662A" w:rsidRDefault="0040108E" w:rsidP="00FC0C27">
      <w:pPr>
        <w:rPr>
          <w:lang w:val="en-US"/>
        </w:rPr>
      </w:pPr>
    </w:p>
    <w:p w14:paraId="48095D6F" w14:textId="7D53A230" w:rsidR="00FC0C27" w:rsidRPr="00A3662A" w:rsidRDefault="00E841FC" w:rsidP="00FC0C27">
      <w:pPr>
        <w:rPr>
          <w:lang w:val="en-US"/>
        </w:rPr>
      </w:pPr>
      <w:r w:rsidRPr="00E841FC">
        <w:rPr>
          <w:lang w:val="en-GB"/>
        </w:rPr>
        <w:t>Hydrogen peroxide can occur as an oxidizing and reducing agent. The standard potentials are given:</w:t>
      </w:r>
    </w:p>
    <w:p w14:paraId="30314B6D" w14:textId="6689093C" w:rsidR="00FC0C27" w:rsidRDefault="00FC0C27" w:rsidP="00EB0CC4">
      <w:pPr>
        <w:tabs>
          <w:tab w:val="center" w:pos="4820"/>
          <w:tab w:val="right" w:pos="9639"/>
        </w:tabs>
        <w:autoSpaceDE w:val="0"/>
        <w:autoSpaceDN w:val="0"/>
        <w:adjustRightInd w:val="0"/>
        <w:spacing w:before="120" w:after="120"/>
        <w:rPr>
          <w:rFonts w:eastAsiaTheme="minorHAnsi" w:cstheme="minorHAnsi"/>
          <w:iCs/>
          <w:lang w:eastAsia="en-US"/>
        </w:rPr>
      </w:pPr>
      <w:r w:rsidRPr="008367B6">
        <w:rPr>
          <w:rFonts w:eastAsiaTheme="minorHAnsi" w:cstheme="minorHAnsi"/>
          <w:iCs/>
          <w:lang w:eastAsia="en-US"/>
        </w:rPr>
        <w:t>O</w:t>
      </w:r>
      <w:r w:rsidRPr="008367B6">
        <w:rPr>
          <w:rFonts w:eastAsiaTheme="minorHAnsi" w:cstheme="minorHAnsi"/>
          <w:iCs/>
          <w:vertAlign w:val="subscript"/>
          <w:lang w:eastAsia="en-US"/>
        </w:rPr>
        <w:t>2</w:t>
      </w:r>
      <w:r w:rsidRPr="008367B6">
        <w:rPr>
          <w:rFonts w:eastAsiaTheme="minorHAnsi" w:cstheme="minorHAnsi"/>
          <w:iCs/>
          <w:lang w:eastAsia="en-US"/>
        </w:rPr>
        <w:t xml:space="preserve"> </w:t>
      </w:r>
      <w:r w:rsidR="006A57BC">
        <w:rPr>
          <w:rFonts w:eastAsiaTheme="minorHAnsi" w:cstheme="minorHAnsi"/>
          <w:iCs/>
          <w:lang w:eastAsia="en-US"/>
        </w:rPr>
        <w:t xml:space="preserve">/ </w:t>
      </w:r>
      <w:r w:rsidRPr="008367B6">
        <w:rPr>
          <w:rFonts w:eastAsiaTheme="minorHAnsi" w:cstheme="minorHAnsi"/>
          <w:iCs/>
          <w:lang w:eastAsia="en-US"/>
        </w:rPr>
        <w:t>H</w:t>
      </w:r>
      <w:r w:rsidRPr="008367B6">
        <w:rPr>
          <w:rFonts w:eastAsiaTheme="minorHAnsi" w:cstheme="minorHAnsi"/>
          <w:iCs/>
          <w:vertAlign w:val="subscript"/>
          <w:lang w:eastAsia="en-US"/>
        </w:rPr>
        <w:t>2</w:t>
      </w:r>
      <w:r w:rsidRPr="008367B6">
        <w:rPr>
          <w:rFonts w:eastAsiaTheme="minorHAnsi" w:cstheme="minorHAnsi"/>
          <w:iCs/>
          <w:lang w:eastAsia="en-US"/>
        </w:rPr>
        <w:t>O</w:t>
      </w:r>
      <w:r w:rsidRPr="008367B6">
        <w:rPr>
          <w:rFonts w:eastAsiaTheme="minorHAnsi" w:cstheme="minorHAnsi"/>
          <w:iCs/>
          <w:vertAlign w:val="subscript"/>
          <w:lang w:eastAsia="en-US"/>
        </w:rPr>
        <w:t>2</w:t>
      </w:r>
      <w:r w:rsidR="001F337C">
        <w:rPr>
          <w:rFonts w:eastAsiaTheme="minorHAnsi" w:cstheme="minorHAnsi"/>
          <w:iCs/>
          <w:lang w:eastAsia="en-US"/>
        </w:rPr>
        <w:t xml:space="preserve">     </w:t>
      </w:r>
      <w:r w:rsidR="00A56D99">
        <w:rPr>
          <w:rFonts w:eastAsiaTheme="minorHAnsi" w:cstheme="minorHAnsi"/>
          <w:iCs/>
          <w:lang w:eastAsia="en-US"/>
        </w:rPr>
        <w:t>E° = 0.</w:t>
      </w:r>
      <w:r w:rsidRPr="008367B6">
        <w:rPr>
          <w:rFonts w:eastAsiaTheme="minorHAnsi" w:cstheme="minorHAnsi"/>
          <w:iCs/>
          <w:lang w:eastAsia="en-US"/>
        </w:rPr>
        <w:t>69 V</w:t>
      </w:r>
      <w:r w:rsidR="006A57BC">
        <w:rPr>
          <w:rFonts w:eastAsiaTheme="minorHAnsi" w:cstheme="minorHAnsi"/>
          <w:iCs/>
          <w:lang w:eastAsia="en-US"/>
        </w:rPr>
        <w:t xml:space="preserve"> </w:t>
      </w:r>
      <w:r w:rsidR="006A57BC">
        <w:rPr>
          <w:rFonts w:eastAsiaTheme="minorHAnsi" w:cstheme="minorHAnsi"/>
          <w:iCs/>
          <w:lang w:eastAsia="en-US"/>
        </w:rPr>
        <w:tab/>
      </w:r>
      <w:r w:rsidRPr="008367B6">
        <w:rPr>
          <w:rFonts w:eastAsiaTheme="minorHAnsi" w:cstheme="minorHAnsi"/>
          <w:iCs/>
          <w:lang w:eastAsia="en-US"/>
        </w:rPr>
        <w:t>H</w:t>
      </w:r>
      <w:r w:rsidRPr="008367B6">
        <w:rPr>
          <w:rFonts w:eastAsiaTheme="minorHAnsi" w:cstheme="minorHAnsi"/>
          <w:iCs/>
          <w:vertAlign w:val="subscript"/>
          <w:lang w:eastAsia="en-US"/>
        </w:rPr>
        <w:t>2</w:t>
      </w:r>
      <w:r w:rsidRPr="008367B6">
        <w:rPr>
          <w:rFonts w:eastAsiaTheme="minorHAnsi" w:cstheme="minorHAnsi"/>
          <w:iCs/>
          <w:lang w:eastAsia="en-US"/>
        </w:rPr>
        <w:t>O</w:t>
      </w:r>
      <w:r w:rsidRPr="008367B6">
        <w:rPr>
          <w:rFonts w:eastAsiaTheme="minorHAnsi" w:cstheme="minorHAnsi"/>
          <w:iCs/>
          <w:vertAlign w:val="subscript"/>
          <w:lang w:eastAsia="en-US"/>
        </w:rPr>
        <w:t>2</w:t>
      </w:r>
      <w:r w:rsidRPr="008367B6">
        <w:rPr>
          <w:rFonts w:eastAsiaTheme="minorHAnsi" w:cstheme="minorHAnsi"/>
          <w:iCs/>
          <w:lang w:eastAsia="en-US"/>
        </w:rPr>
        <w:t xml:space="preserve"> </w:t>
      </w:r>
      <w:r w:rsidR="006A57BC">
        <w:rPr>
          <w:rFonts w:eastAsiaTheme="minorHAnsi" w:cstheme="minorHAnsi"/>
          <w:iCs/>
          <w:lang w:eastAsia="en-US"/>
        </w:rPr>
        <w:t>/</w:t>
      </w:r>
      <w:r w:rsidRPr="008367B6">
        <w:rPr>
          <w:rFonts w:eastAsiaTheme="minorHAnsi" w:cstheme="minorHAnsi"/>
          <w:iCs/>
          <w:lang w:eastAsia="en-US"/>
        </w:rPr>
        <w:t xml:space="preserve"> H</w:t>
      </w:r>
      <w:r w:rsidRPr="008367B6">
        <w:rPr>
          <w:rFonts w:eastAsiaTheme="minorHAnsi" w:cstheme="minorHAnsi"/>
          <w:iCs/>
          <w:vertAlign w:val="subscript"/>
          <w:lang w:eastAsia="en-US"/>
        </w:rPr>
        <w:t>2</w:t>
      </w:r>
      <w:r w:rsidRPr="008367B6">
        <w:rPr>
          <w:rFonts w:eastAsiaTheme="minorHAnsi" w:cstheme="minorHAnsi"/>
          <w:iCs/>
          <w:lang w:eastAsia="en-US"/>
        </w:rPr>
        <w:t>O</w:t>
      </w:r>
      <w:r w:rsidR="001F337C">
        <w:rPr>
          <w:rFonts w:eastAsiaTheme="minorHAnsi" w:cstheme="minorHAnsi"/>
          <w:iCs/>
          <w:lang w:eastAsia="en-US"/>
        </w:rPr>
        <w:t xml:space="preserve">      </w:t>
      </w:r>
      <w:r w:rsidR="00A56D99">
        <w:rPr>
          <w:rFonts w:eastAsiaTheme="minorHAnsi" w:cstheme="minorHAnsi"/>
          <w:iCs/>
          <w:lang w:eastAsia="en-US"/>
        </w:rPr>
        <w:t>E° = 1.</w:t>
      </w:r>
      <w:r w:rsidRPr="008367B6">
        <w:rPr>
          <w:rFonts w:eastAsiaTheme="minorHAnsi" w:cstheme="minorHAnsi"/>
          <w:iCs/>
          <w:lang w:eastAsia="en-US"/>
        </w:rPr>
        <w:t>77 V</w:t>
      </w:r>
      <w:r w:rsidR="006A57BC">
        <w:rPr>
          <w:rFonts w:eastAsiaTheme="minorHAnsi" w:cstheme="minorHAnsi"/>
          <w:iCs/>
          <w:lang w:eastAsia="en-US"/>
        </w:rPr>
        <w:t xml:space="preserve"> </w:t>
      </w:r>
      <w:r w:rsidR="006A57BC">
        <w:rPr>
          <w:rFonts w:eastAsiaTheme="minorHAnsi" w:cstheme="minorHAnsi"/>
          <w:iCs/>
          <w:lang w:eastAsia="en-US"/>
        </w:rPr>
        <w:tab/>
        <w:t>S</w:t>
      </w:r>
      <w:r w:rsidR="006A57BC">
        <w:rPr>
          <w:rFonts w:eastAsiaTheme="minorHAnsi" w:cstheme="minorHAnsi"/>
          <w:iCs/>
          <w:vertAlign w:val="subscript"/>
          <w:lang w:eastAsia="en-US"/>
        </w:rPr>
        <w:t>2</w:t>
      </w:r>
      <w:r w:rsidR="006A57BC">
        <w:rPr>
          <w:rFonts w:eastAsiaTheme="minorHAnsi" w:cstheme="minorHAnsi"/>
          <w:iCs/>
          <w:lang w:eastAsia="en-US"/>
        </w:rPr>
        <w:t>O</w:t>
      </w:r>
      <w:r w:rsidR="006A57BC" w:rsidRPr="006A57BC">
        <w:rPr>
          <w:rFonts w:eastAsiaTheme="minorHAnsi" w:cstheme="minorHAnsi"/>
          <w:iCs/>
          <w:vertAlign w:val="subscript"/>
          <w:lang w:eastAsia="en-US"/>
        </w:rPr>
        <w:t>8</w:t>
      </w:r>
      <w:r w:rsidR="006A57BC" w:rsidRPr="006A57BC">
        <w:rPr>
          <w:rFonts w:eastAsiaTheme="minorHAnsi" w:cstheme="minorHAnsi"/>
          <w:iCs/>
          <w:vertAlign w:val="superscript"/>
          <w:lang w:eastAsia="en-US"/>
        </w:rPr>
        <w:t>2-</w:t>
      </w:r>
      <w:r w:rsidR="006A57BC" w:rsidRPr="006A57BC">
        <w:rPr>
          <w:rFonts w:eastAsiaTheme="minorHAnsi" w:cstheme="minorHAnsi"/>
          <w:iCs/>
          <w:lang w:eastAsia="en-US"/>
        </w:rPr>
        <w:t>/</w:t>
      </w:r>
      <w:r w:rsidR="006A57BC">
        <w:rPr>
          <w:rFonts w:eastAsiaTheme="minorHAnsi" w:cstheme="minorHAnsi"/>
          <w:iCs/>
          <w:lang w:eastAsia="en-US"/>
        </w:rPr>
        <w:t>SO</w:t>
      </w:r>
      <w:r w:rsidR="006A57BC" w:rsidRPr="006A57BC">
        <w:rPr>
          <w:rFonts w:eastAsiaTheme="minorHAnsi" w:cstheme="minorHAnsi"/>
          <w:iCs/>
          <w:vertAlign w:val="subscript"/>
          <w:lang w:eastAsia="en-US"/>
        </w:rPr>
        <w:t>4</w:t>
      </w:r>
      <w:r w:rsidR="006A57BC" w:rsidRPr="006A57BC">
        <w:rPr>
          <w:rFonts w:eastAsiaTheme="minorHAnsi" w:cstheme="minorHAnsi"/>
          <w:iCs/>
          <w:vertAlign w:val="superscript"/>
          <w:lang w:eastAsia="en-US"/>
        </w:rPr>
        <w:t>2-</w:t>
      </w:r>
      <w:r w:rsidR="001F337C">
        <w:rPr>
          <w:rFonts w:eastAsiaTheme="minorHAnsi" w:cstheme="minorHAnsi"/>
          <w:iCs/>
          <w:vertAlign w:val="superscript"/>
          <w:lang w:eastAsia="en-US"/>
        </w:rPr>
        <w:t xml:space="preserve">      </w:t>
      </w:r>
      <w:r w:rsidR="00A56D99">
        <w:rPr>
          <w:rFonts w:eastAsiaTheme="minorHAnsi" w:cstheme="minorHAnsi"/>
          <w:iCs/>
          <w:lang w:eastAsia="en-US"/>
        </w:rPr>
        <w:t>E° = +1.</w:t>
      </w:r>
      <w:r w:rsidR="006A57BC">
        <w:rPr>
          <w:rFonts w:eastAsiaTheme="minorHAnsi" w:cstheme="minorHAnsi"/>
          <w:iCs/>
          <w:lang w:eastAsia="en-US"/>
        </w:rPr>
        <w:t>96</w:t>
      </w:r>
    </w:p>
    <w:tbl>
      <w:tblPr>
        <w:tblStyle w:val="Tabellenraster"/>
        <w:tblW w:w="9639" w:type="dxa"/>
        <w:tblInd w:w="108" w:type="dxa"/>
        <w:tblLook w:val="04A0" w:firstRow="1" w:lastRow="0" w:firstColumn="1" w:lastColumn="0" w:noHBand="0" w:noVBand="1"/>
      </w:tblPr>
      <w:tblGrid>
        <w:gridCol w:w="9639"/>
      </w:tblGrid>
      <w:tr w:rsidR="00FC0C27" w:rsidRPr="00C52774" w14:paraId="4D000191" w14:textId="77777777" w:rsidTr="004E2C1D">
        <w:trPr>
          <w:trHeight w:val="283"/>
        </w:trPr>
        <w:tc>
          <w:tcPr>
            <w:tcW w:w="9639" w:type="dxa"/>
          </w:tcPr>
          <w:p w14:paraId="428D97A9" w14:textId="5446E4EB" w:rsidR="00FC0C27" w:rsidRPr="00C52774" w:rsidRDefault="005516E0" w:rsidP="00FE4B85">
            <w:pPr>
              <w:pStyle w:val="FrageKursiv"/>
            </w:pPr>
            <w:r w:rsidRPr="00A3662A">
              <w:rPr>
                <w:lang w:val="en-US"/>
              </w:rPr>
              <w:t>5.</w:t>
            </w:r>
            <w:r w:rsidR="00FE4B85" w:rsidRPr="00A3662A">
              <w:rPr>
                <w:lang w:val="en-US"/>
              </w:rPr>
              <w:t>14</w:t>
            </w:r>
            <w:r w:rsidRPr="00A3662A">
              <w:rPr>
                <w:lang w:val="en-US"/>
              </w:rPr>
              <w:tab/>
            </w:r>
            <w:r w:rsidR="00E6753E" w:rsidRPr="00E6753E">
              <w:rPr>
                <w:lang w:val="en-GB"/>
              </w:rPr>
              <w:t>Does hydrogen peroxide react with Na</w:t>
            </w:r>
            <w:r w:rsidR="00E6753E" w:rsidRPr="00E6753E">
              <w:rPr>
                <w:vertAlign w:val="subscript"/>
                <w:lang w:val="en-GB"/>
              </w:rPr>
              <w:t>2</w:t>
            </w:r>
            <w:r w:rsidR="00E6753E" w:rsidRPr="00E6753E">
              <w:rPr>
                <w:lang w:val="en-GB"/>
              </w:rPr>
              <w:t>S</w:t>
            </w:r>
            <w:r w:rsidR="00E6753E" w:rsidRPr="00E6753E">
              <w:rPr>
                <w:vertAlign w:val="subscript"/>
                <w:lang w:val="en-GB"/>
              </w:rPr>
              <w:t>2</w:t>
            </w:r>
            <w:r w:rsidR="00E6753E" w:rsidRPr="00E6753E">
              <w:rPr>
                <w:lang w:val="en-GB"/>
              </w:rPr>
              <w:t>O</w:t>
            </w:r>
            <w:r w:rsidR="00E6753E" w:rsidRPr="00E6753E">
              <w:rPr>
                <w:vertAlign w:val="subscript"/>
                <w:lang w:val="en-GB"/>
              </w:rPr>
              <w:t>8</w:t>
            </w:r>
            <w:r w:rsidR="00E6753E" w:rsidRPr="00E6753E">
              <w:rPr>
                <w:lang w:val="en-GB"/>
              </w:rPr>
              <w:t xml:space="preserve"> under standard conditions as a reducing or as an oxidizing agent? Tick the correct answer.</w:t>
            </w:r>
          </w:p>
        </w:tc>
      </w:tr>
      <w:tr w:rsidR="00FC0C27" w:rsidRPr="00A3662A" w14:paraId="78404BD7" w14:textId="77777777" w:rsidTr="004E2C1D">
        <w:trPr>
          <w:trHeight w:val="282"/>
        </w:trPr>
        <w:tc>
          <w:tcPr>
            <w:tcW w:w="9639" w:type="dxa"/>
          </w:tcPr>
          <w:p w14:paraId="518862BA" w14:textId="7822FC6C" w:rsidR="00FC0C27" w:rsidRPr="00A3662A" w:rsidRDefault="005516E0" w:rsidP="00E6753E">
            <w:pPr>
              <w:pStyle w:val="FrageKursiv"/>
              <w:spacing w:before="120" w:after="120"/>
              <w:ind w:left="0" w:firstLine="0"/>
              <w:rPr>
                <w:lang w:val="en-US"/>
              </w:rPr>
            </w:pPr>
            <w:r w:rsidRPr="00A3662A">
              <w:rPr>
                <w:lang w:val="en-US"/>
              </w:rPr>
              <w:tab/>
              <w:t>O</w:t>
            </w:r>
            <w:r w:rsidR="00FC0C27" w:rsidRPr="00A3662A">
              <w:rPr>
                <w:lang w:val="en-US"/>
              </w:rPr>
              <w:t xml:space="preserve">   </w:t>
            </w:r>
            <w:r w:rsidR="00E6753E" w:rsidRPr="00A3662A">
              <w:rPr>
                <w:lang w:val="en-US"/>
              </w:rPr>
              <w:t xml:space="preserve">reducing </w:t>
            </w:r>
            <w:r w:rsidR="00A56D99" w:rsidRPr="00A3662A">
              <w:rPr>
                <w:lang w:val="en-US"/>
              </w:rPr>
              <w:t>agent</w:t>
            </w:r>
            <w:r w:rsidR="00FC0C27" w:rsidRPr="00A3662A">
              <w:rPr>
                <w:lang w:val="en-US"/>
              </w:rPr>
              <w:t xml:space="preserve">            </w:t>
            </w:r>
            <w:r w:rsidRPr="00A3662A">
              <w:rPr>
                <w:lang w:val="en-US"/>
              </w:rPr>
              <w:t>O</w:t>
            </w:r>
            <w:r w:rsidR="00FC0C27" w:rsidRPr="00A3662A">
              <w:rPr>
                <w:lang w:val="en-US"/>
              </w:rPr>
              <w:t xml:space="preserve">   </w:t>
            </w:r>
            <w:r w:rsidR="00E6753E" w:rsidRPr="00A3662A">
              <w:rPr>
                <w:lang w:val="en-US"/>
              </w:rPr>
              <w:t xml:space="preserve">oxidizing </w:t>
            </w:r>
            <w:r w:rsidR="00A56D99" w:rsidRPr="00A3662A">
              <w:rPr>
                <w:lang w:val="en-US"/>
              </w:rPr>
              <w:t>agent</w:t>
            </w:r>
          </w:p>
        </w:tc>
      </w:tr>
      <w:tr w:rsidR="00FC0C27" w:rsidRPr="00A3662A" w14:paraId="0479C870" w14:textId="77777777" w:rsidTr="004E2C1D">
        <w:trPr>
          <w:trHeight w:val="283"/>
        </w:trPr>
        <w:tc>
          <w:tcPr>
            <w:tcW w:w="9639" w:type="dxa"/>
          </w:tcPr>
          <w:p w14:paraId="55AA61E1" w14:textId="0FD855D2" w:rsidR="00FC0C27" w:rsidRPr="00A3662A" w:rsidRDefault="005516E0" w:rsidP="00FE4B85">
            <w:pPr>
              <w:pStyle w:val="FrageKursiv"/>
              <w:rPr>
                <w:lang w:val="en-US"/>
              </w:rPr>
            </w:pPr>
            <w:r w:rsidRPr="00A3662A">
              <w:rPr>
                <w:lang w:val="en-US"/>
              </w:rPr>
              <w:t>5.</w:t>
            </w:r>
            <w:r w:rsidR="00FE4B85" w:rsidRPr="00A3662A">
              <w:rPr>
                <w:lang w:val="en-US"/>
              </w:rPr>
              <w:t>15</w:t>
            </w:r>
            <w:r w:rsidRPr="00A3662A">
              <w:rPr>
                <w:lang w:val="en-US"/>
              </w:rPr>
              <w:tab/>
            </w:r>
            <w:r w:rsidR="007856B9" w:rsidRPr="007856B9">
              <w:rPr>
                <w:lang w:val="en-GB"/>
              </w:rPr>
              <w:t xml:space="preserve">Write down the correct redox equation and calculate </w:t>
            </w:r>
            <w:r w:rsidR="007856B9" w:rsidRPr="007856B9">
              <w:rPr>
                <w:lang w:val="en-GB"/>
              </w:rPr>
              <w:sym w:font="Symbol" w:char="F044"/>
            </w:r>
            <w:r w:rsidR="007856B9" w:rsidRPr="007856B9">
              <w:rPr>
                <w:lang w:val="en-GB"/>
              </w:rPr>
              <w:t>E</w:t>
            </w:r>
            <w:r w:rsidR="007856B9" w:rsidRPr="007856B9">
              <w:rPr>
                <w:vertAlign w:val="superscript"/>
                <w:lang w:val="en-GB"/>
              </w:rPr>
              <w:t>0</w:t>
            </w:r>
            <w:r w:rsidR="007856B9" w:rsidRPr="007856B9">
              <w:rPr>
                <w:lang w:val="en-GB"/>
              </w:rPr>
              <w:t>.</w:t>
            </w:r>
          </w:p>
        </w:tc>
      </w:tr>
      <w:tr w:rsidR="00FC0C27" w:rsidRPr="00A3662A" w14:paraId="3B7C33DD" w14:textId="77777777" w:rsidTr="004E2C1D">
        <w:trPr>
          <w:trHeight w:val="282"/>
        </w:trPr>
        <w:tc>
          <w:tcPr>
            <w:tcW w:w="9639" w:type="dxa"/>
          </w:tcPr>
          <w:p w14:paraId="4F0B200B" w14:textId="77777777" w:rsidR="00FC0C27" w:rsidRPr="00A3662A" w:rsidRDefault="00FC0C27" w:rsidP="004E2C1D">
            <w:pPr>
              <w:pStyle w:val="FrageKursiv"/>
              <w:ind w:left="0" w:firstLine="0"/>
              <w:rPr>
                <w:lang w:val="en-US"/>
              </w:rPr>
            </w:pPr>
          </w:p>
          <w:p w14:paraId="39050C59" w14:textId="77777777" w:rsidR="0040108E" w:rsidRPr="00A3662A" w:rsidRDefault="0040108E" w:rsidP="004E2C1D">
            <w:pPr>
              <w:pStyle w:val="FrageKursiv"/>
              <w:ind w:left="0" w:firstLine="0"/>
              <w:rPr>
                <w:lang w:val="en-US"/>
              </w:rPr>
            </w:pPr>
          </w:p>
          <w:p w14:paraId="476FBDD7" w14:textId="77777777" w:rsidR="0040108E" w:rsidRPr="00A3662A" w:rsidRDefault="0040108E" w:rsidP="004E2C1D">
            <w:pPr>
              <w:pStyle w:val="FrageKursiv"/>
              <w:ind w:left="0" w:firstLine="0"/>
              <w:rPr>
                <w:lang w:val="en-US"/>
              </w:rPr>
            </w:pPr>
          </w:p>
          <w:p w14:paraId="2C568093" w14:textId="77777777" w:rsidR="00505E20" w:rsidRPr="00A3662A" w:rsidRDefault="00505E20" w:rsidP="004E2C1D">
            <w:pPr>
              <w:pStyle w:val="FrageKursiv"/>
              <w:ind w:left="0" w:firstLine="0"/>
              <w:rPr>
                <w:lang w:val="en-US"/>
              </w:rPr>
            </w:pPr>
          </w:p>
          <w:p w14:paraId="78D9180A" w14:textId="77777777" w:rsidR="00FC0C27" w:rsidRPr="00A3662A" w:rsidRDefault="00FC0C27" w:rsidP="004E2C1D">
            <w:pPr>
              <w:pStyle w:val="FrageKursiv"/>
              <w:ind w:left="0" w:firstLine="0"/>
              <w:rPr>
                <w:lang w:val="en-US"/>
              </w:rPr>
            </w:pPr>
          </w:p>
        </w:tc>
      </w:tr>
    </w:tbl>
    <w:p w14:paraId="31883736" w14:textId="33EFAFF0" w:rsidR="00544962" w:rsidRDefault="00635E34" w:rsidP="00544962">
      <w:pPr>
        <w:pStyle w:val="ProblemKopfPunkteRechts"/>
      </w:pPr>
      <w:r>
        <w:lastRenderedPageBreak/>
        <w:t>Aufgabe</w:t>
      </w:r>
      <w:r w:rsidR="00544962">
        <w:t xml:space="preserve"> 6</w:t>
      </w:r>
      <w:r w:rsidR="00544962">
        <w:tab/>
      </w:r>
      <w:r w:rsidR="00B509B7">
        <w:t>7</w:t>
      </w:r>
      <w:r w:rsidR="00544962">
        <w:t xml:space="preserve"> Punkte</w:t>
      </w:r>
    </w:p>
    <w:p w14:paraId="51BAED0E" w14:textId="55B3F7C1" w:rsidR="00544962" w:rsidRPr="00A3662A" w:rsidRDefault="00A3662A" w:rsidP="00544962">
      <w:pPr>
        <w:pStyle w:val="Problemberschrift"/>
        <w:rPr>
          <w:lang w:val="en-US"/>
        </w:rPr>
      </w:pPr>
      <w:r w:rsidRPr="00A3662A">
        <w:rPr>
          <w:lang w:val="en-US"/>
        </w:rPr>
        <w:t>Lead, Calcium and Equilibrium</w:t>
      </w:r>
    </w:p>
    <w:p w14:paraId="49B01A0A" w14:textId="72EA4E90" w:rsidR="00A3662A" w:rsidRPr="00A3662A" w:rsidRDefault="00A3662A" w:rsidP="00A3662A">
      <w:pPr>
        <w:spacing w:line="320" w:lineRule="atLeast"/>
        <w:rPr>
          <w:lang w:val="en-US"/>
        </w:rPr>
      </w:pPr>
      <w:r w:rsidRPr="00A3662A">
        <w:rPr>
          <w:lang w:val="en"/>
        </w:rPr>
        <w:t>In an aqueous solution from a technical process, both calcium</w:t>
      </w:r>
      <w:r>
        <w:rPr>
          <w:lang w:val="en"/>
        </w:rPr>
        <w:t xml:space="preserve"> and lead</w:t>
      </w:r>
      <w:r w:rsidRPr="00A3662A">
        <w:rPr>
          <w:lang w:val="en"/>
        </w:rPr>
        <w:t>(II) ions are present.</w:t>
      </w:r>
    </w:p>
    <w:p w14:paraId="6F27DE77" w14:textId="77777777" w:rsidR="004C4BE0" w:rsidRDefault="00A3662A" w:rsidP="00371E74">
      <w:pPr>
        <w:spacing w:line="320" w:lineRule="atLeast"/>
        <w:rPr>
          <w:lang w:val="en-US"/>
        </w:rPr>
      </w:pPr>
      <w:r w:rsidRPr="00A3662A">
        <w:rPr>
          <w:lang w:val="en"/>
        </w:rPr>
        <w:t xml:space="preserve">In the course of quality assurance, the metal ion concentrations normally determined by ICP-OES are to be controlled by a </w:t>
      </w:r>
      <w:r>
        <w:rPr>
          <w:lang w:val="en"/>
        </w:rPr>
        <w:t>wet-chemically</w:t>
      </w:r>
      <w:r w:rsidRPr="00A3662A">
        <w:rPr>
          <w:lang w:val="en"/>
        </w:rPr>
        <w:t xml:space="preserve"> method </w:t>
      </w:r>
      <w:r>
        <w:rPr>
          <w:lang w:val="en"/>
        </w:rPr>
        <w:t>using</w:t>
      </w:r>
      <w:r w:rsidRPr="00A3662A">
        <w:rPr>
          <w:lang w:val="en"/>
        </w:rPr>
        <w:t xml:space="preserve"> complexometric titration with EDTA.</w:t>
      </w:r>
      <w:r>
        <w:rPr>
          <w:lang w:val="en-US"/>
        </w:rPr>
        <w:t xml:space="preserve"> </w:t>
      </w:r>
    </w:p>
    <w:p w14:paraId="63470FAB" w14:textId="2CA61B64" w:rsidR="00371E74" w:rsidRPr="004C4BE0" w:rsidRDefault="00A3662A" w:rsidP="00371E74">
      <w:pPr>
        <w:spacing w:line="320" w:lineRule="atLeast"/>
        <w:rPr>
          <w:lang w:val="en"/>
        </w:rPr>
      </w:pPr>
      <w:r>
        <w:rPr>
          <w:lang w:val="en"/>
        </w:rPr>
        <w:t>Pb</w:t>
      </w:r>
      <w:r w:rsidRPr="00A3662A">
        <w:rPr>
          <w:vertAlign w:val="superscript"/>
          <w:lang w:val="en"/>
        </w:rPr>
        <w:t>2+</w:t>
      </w:r>
      <w:r w:rsidRPr="00A3662A">
        <w:rPr>
          <w:lang w:val="en"/>
        </w:rPr>
        <w:t xml:space="preserve"> can be titrated against methylthymol blue with EDTA at pH = 6 under the conditions specified in the an</w:t>
      </w:r>
      <w:r>
        <w:rPr>
          <w:lang w:val="en"/>
        </w:rPr>
        <w:t>alytical specification, and Ca</w:t>
      </w:r>
      <w:r w:rsidRPr="00A3662A">
        <w:rPr>
          <w:vertAlign w:val="superscript"/>
          <w:lang w:val="en"/>
        </w:rPr>
        <w:t>2+</w:t>
      </w:r>
      <w:r w:rsidRPr="00A3662A">
        <w:rPr>
          <w:lang w:val="en"/>
        </w:rPr>
        <w:t xml:space="preserve"> does not react at first.</w:t>
      </w:r>
      <w:r w:rsidR="00371E74">
        <w:rPr>
          <w:lang w:val="en-US"/>
        </w:rPr>
        <w:t xml:space="preserve"> </w:t>
      </w:r>
      <w:r w:rsidR="00371E74">
        <w:rPr>
          <w:lang w:val="en"/>
        </w:rPr>
        <w:t>The concentration of Ca</w:t>
      </w:r>
      <w:r w:rsidR="00371E74">
        <w:rPr>
          <w:vertAlign w:val="superscript"/>
          <w:lang w:val="en"/>
        </w:rPr>
        <w:t>2+</w:t>
      </w:r>
      <w:r w:rsidR="00371E74">
        <w:rPr>
          <w:lang w:val="en"/>
        </w:rPr>
        <w:t xml:space="preserve"> is</w:t>
      </w:r>
      <w:r w:rsidR="00371E74" w:rsidRPr="00371E74">
        <w:rPr>
          <w:lang w:val="en"/>
        </w:rPr>
        <w:t xml:space="preserve"> determined in the same (titrated) sample at pH = 12 against the same indicator.</w:t>
      </w:r>
      <w:r w:rsidR="00371E74">
        <w:rPr>
          <w:lang w:val="en"/>
        </w:rPr>
        <w:t xml:space="preserve"> </w:t>
      </w:r>
      <w:r w:rsidR="004C4BE0">
        <w:rPr>
          <w:lang w:val="en"/>
        </w:rPr>
        <w:t xml:space="preserve"> </w:t>
      </w:r>
      <w:r w:rsidR="00371E74" w:rsidRPr="00371E74">
        <w:rPr>
          <w:lang w:val="en"/>
        </w:rPr>
        <w:t>According to the operating procedure, 25.00 ml of the liquid to be analyzed are first transferred to a titration flask.</w:t>
      </w:r>
      <w:r w:rsidR="00371E74">
        <w:rPr>
          <w:lang w:val="en-US"/>
        </w:rPr>
        <w:t xml:space="preserve"> D</w:t>
      </w:r>
      <w:r w:rsidR="00371E74" w:rsidRPr="00371E74">
        <w:rPr>
          <w:lang w:val="en"/>
        </w:rPr>
        <w:t>ilute nitric acid</w:t>
      </w:r>
      <w:r w:rsidR="00371E74">
        <w:rPr>
          <w:lang w:val="en"/>
        </w:rPr>
        <w:t xml:space="preserve">, </w:t>
      </w:r>
      <w:r w:rsidR="00371E74" w:rsidRPr="00371E74">
        <w:rPr>
          <w:lang w:val="en"/>
        </w:rPr>
        <w:t>the indicator methylthymol blue</w:t>
      </w:r>
      <w:r w:rsidR="00371E74" w:rsidRPr="00371E74">
        <w:rPr>
          <w:lang w:val="en"/>
        </w:rPr>
        <w:t xml:space="preserve"> and solid ur</w:t>
      </w:r>
      <w:r w:rsidR="00371E74">
        <w:rPr>
          <w:lang w:val="en"/>
        </w:rPr>
        <w:t xml:space="preserve">otropine are added </w:t>
      </w:r>
      <w:r w:rsidR="00371E74" w:rsidRPr="00371E74">
        <w:rPr>
          <w:lang w:val="en"/>
        </w:rPr>
        <w:t>until a pH of 6 is reached.</w:t>
      </w:r>
    </w:p>
    <w:p w14:paraId="30F291A7" w14:textId="6B76727B" w:rsidR="00371E74" w:rsidRPr="00371E74" w:rsidRDefault="00371E74" w:rsidP="00371E74">
      <w:pPr>
        <w:spacing w:line="320" w:lineRule="atLeast"/>
        <w:rPr>
          <w:lang w:val="en-US"/>
        </w:rPr>
      </w:pPr>
      <w:r w:rsidRPr="00371E74">
        <w:rPr>
          <w:lang w:val="en"/>
        </w:rPr>
        <w:t>In the case of the lead titration, 20.30 mL o</w:t>
      </w:r>
      <w:r>
        <w:rPr>
          <w:lang w:val="en"/>
        </w:rPr>
        <w:t>f EDTA solution (c = 0.0100 mol/</w:t>
      </w:r>
      <w:r w:rsidRPr="00371E74">
        <w:rPr>
          <w:lang w:val="en"/>
        </w:rPr>
        <w:t xml:space="preserve">L) is required up to the </w:t>
      </w:r>
      <w:r>
        <w:rPr>
          <w:lang w:val="en"/>
        </w:rPr>
        <w:t xml:space="preserve">equivalence point and a color change </w:t>
      </w:r>
      <w:r w:rsidRPr="00371E74">
        <w:rPr>
          <w:lang w:val="en"/>
        </w:rPr>
        <w:t>from blue to yellow</w:t>
      </w:r>
      <w:r>
        <w:rPr>
          <w:lang w:val="en"/>
        </w:rPr>
        <w:t>.</w:t>
      </w:r>
      <w:r w:rsidR="004C4BE0">
        <w:rPr>
          <w:lang w:val="en-US"/>
        </w:rPr>
        <w:t xml:space="preserve"> </w:t>
      </w:r>
      <w:r w:rsidRPr="00371E74">
        <w:rPr>
          <w:lang w:val="en"/>
        </w:rPr>
        <w:t>To determine the calcium ion concentration, the pH of the titrated solution is raised to 12 using 22.3 mL of a NaOH solution.</w:t>
      </w:r>
    </w:p>
    <w:p w14:paraId="64469B42" w14:textId="4062569F" w:rsidR="004C4BE0" w:rsidRPr="004C4BE0" w:rsidRDefault="004C4BE0" w:rsidP="004C4BE0">
      <w:pPr>
        <w:spacing w:line="320" w:lineRule="atLeast"/>
        <w:rPr>
          <w:lang w:val="en-US"/>
        </w:rPr>
      </w:pPr>
      <w:r w:rsidRPr="004C4BE0">
        <w:rPr>
          <w:lang w:val="en"/>
        </w:rPr>
        <w:t>The solution turns blue again.</w:t>
      </w:r>
      <w:r>
        <w:rPr>
          <w:lang w:val="en-US"/>
        </w:rPr>
        <w:t xml:space="preserve"> </w:t>
      </w:r>
      <w:r w:rsidRPr="004C4BE0">
        <w:rPr>
          <w:lang w:val="en"/>
        </w:rPr>
        <w:t xml:space="preserve">A further 13.40 mL EDTA solution is added until the </w:t>
      </w:r>
      <w:r>
        <w:rPr>
          <w:lang w:val="en"/>
        </w:rPr>
        <w:t xml:space="preserve">color of the </w:t>
      </w:r>
      <w:r w:rsidRPr="004C4BE0">
        <w:rPr>
          <w:lang w:val="en"/>
        </w:rPr>
        <w:t xml:space="preserve">indicator </w:t>
      </w:r>
      <w:r>
        <w:rPr>
          <w:lang w:val="en"/>
        </w:rPr>
        <w:t>changes</w:t>
      </w:r>
      <w:r w:rsidRPr="004C4BE0">
        <w:rPr>
          <w:lang w:val="en"/>
        </w:rPr>
        <w:t xml:space="preserve"> from blue to yellow again.</w:t>
      </w:r>
    </w:p>
    <w:p w14:paraId="6767B071" w14:textId="77777777" w:rsidR="00544962" w:rsidRPr="004C4BE0" w:rsidRDefault="00544962" w:rsidP="00544962">
      <w:pPr>
        <w:spacing w:line="32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544962" w:rsidRPr="005775F7" w14:paraId="6DB6DE64" w14:textId="77777777" w:rsidTr="00544962">
        <w:trPr>
          <w:trHeight w:val="283"/>
        </w:trPr>
        <w:tc>
          <w:tcPr>
            <w:tcW w:w="9639" w:type="dxa"/>
          </w:tcPr>
          <w:p w14:paraId="418D686E" w14:textId="18D21916" w:rsidR="005775F7" w:rsidRPr="005775F7" w:rsidRDefault="00544962" w:rsidP="005775F7">
            <w:pPr>
              <w:pStyle w:val="FrageKursiv"/>
              <w:rPr>
                <w:lang w:val="en-US"/>
              </w:rPr>
            </w:pPr>
            <w:r w:rsidRPr="005775F7">
              <w:rPr>
                <w:lang w:val="en-US"/>
              </w:rPr>
              <w:t>6.1</w:t>
            </w:r>
            <w:r w:rsidRPr="005775F7">
              <w:rPr>
                <w:lang w:val="en-US"/>
              </w:rPr>
              <w:tab/>
            </w:r>
            <w:r w:rsidR="005775F7" w:rsidRPr="005775F7">
              <w:rPr>
                <w:lang w:val="en"/>
              </w:rPr>
              <w:t>Calc</w:t>
            </w:r>
            <w:r w:rsidR="005775F7">
              <w:rPr>
                <w:lang w:val="en"/>
              </w:rPr>
              <w:t>ulate the concentrations of Pb</w:t>
            </w:r>
            <w:r w:rsidR="005775F7" w:rsidRPr="005775F7">
              <w:rPr>
                <w:vertAlign w:val="superscript"/>
                <w:lang w:val="en"/>
              </w:rPr>
              <w:t>2+</w:t>
            </w:r>
            <w:r w:rsidR="005775F7">
              <w:rPr>
                <w:lang w:val="en"/>
              </w:rPr>
              <w:t xml:space="preserve"> and Ca</w:t>
            </w:r>
            <w:r w:rsidR="005775F7" w:rsidRPr="005775F7">
              <w:rPr>
                <w:vertAlign w:val="superscript"/>
                <w:lang w:val="en"/>
              </w:rPr>
              <w:t>2+</w:t>
            </w:r>
            <w:r w:rsidR="005775F7" w:rsidRPr="005775F7">
              <w:rPr>
                <w:lang w:val="en"/>
              </w:rPr>
              <w:t xml:space="preserve"> in the aqueous solution.</w:t>
            </w:r>
          </w:p>
          <w:p w14:paraId="7353B796" w14:textId="13871DC2" w:rsidR="00544962" w:rsidRPr="005775F7" w:rsidRDefault="00544962" w:rsidP="006E4BB3">
            <w:pPr>
              <w:pStyle w:val="FrageKursiv"/>
              <w:rPr>
                <w:lang w:val="en-US"/>
              </w:rPr>
            </w:pPr>
          </w:p>
        </w:tc>
      </w:tr>
      <w:tr w:rsidR="00544962" w:rsidRPr="005775F7" w14:paraId="28850E67" w14:textId="77777777" w:rsidTr="00544962">
        <w:trPr>
          <w:trHeight w:val="282"/>
        </w:trPr>
        <w:tc>
          <w:tcPr>
            <w:tcW w:w="9639" w:type="dxa"/>
          </w:tcPr>
          <w:p w14:paraId="1B7E878F" w14:textId="77777777" w:rsidR="00544962" w:rsidRPr="005775F7" w:rsidRDefault="00544962" w:rsidP="00544962">
            <w:pPr>
              <w:pStyle w:val="FrageKursiv"/>
              <w:ind w:left="0" w:firstLine="0"/>
              <w:rPr>
                <w:lang w:val="en-US"/>
              </w:rPr>
            </w:pPr>
          </w:p>
          <w:p w14:paraId="60233BB5" w14:textId="77777777" w:rsidR="00544962" w:rsidRPr="005775F7" w:rsidRDefault="00544962" w:rsidP="00544962">
            <w:pPr>
              <w:pStyle w:val="FrageKursiv"/>
              <w:ind w:left="0" w:firstLine="0"/>
              <w:rPr>
                <w:lang w:val="en-US"/>
              </w:rPr>
            </w:pPr>
          </w:p>
          <w:p w14:paraId="6FAE4926" w14:textId="77777777" w:rsidR="00544962" w:rsidRPr="005775F7" w:rsidRDefault="00544962" w:rsidP="00544962">
            <w:pPr>
              <w:pStyle w:val="FrageKursiv"/>
              <w:ind w:left="0" w:firstLine="0"/>
              <w:rPr>
                <w:lang w:val="en-US"/>
              </w:rPr>
            </w:pPr>
          </w:p>
          <w:p w14:paraId="0C392B19" w14:textId="77777777" w:rsidR="00544962" w:rsidRPr="005775F7" w:rsidRDefault="00544962" w:rsidP="00544962">
            <w:pPr>
              <w:pStyle w:val="FrageKursiv"/>
              <w:ind w:left="0" w:firstLine="0"/>
              <w:rPr>
                <w:lang w:val="en-US"/>
              </w:rPr>
            </w:pPr>
          </w:p>
          <w:p w14:paraId="7D587786" w14:textId="77777777" w:rsidR="00696B84" w:rsidRPr="005775F7" w:rsidRDefault="00696B84" w:rsidP="00544962">
            <w:pPr>
              <w:pStyle w:val="FrageKursiv"/>
              <w:ind w:left="0" w:firstLine="0"/>
              <w:rPr>
                <w:lang w:val="en-US"/>
              </w:rPr>
            </w:pPr>
          </w:p>
          <w:p w14:paraId="08370DF7" w14:textId="77777777" w:rsidR="00544962" w:rsidRPr="005775F7" w:rsidRDefault="00544962" w:rsidP="00544962">
            <w:pPr>
              <w:pStyle w:val="FrageKursiv"/>
              <w:ind w:left="0" w:firstLine="0"/>
              <w:rPr>
                <w:lang w:val="en-US"/>
              </w:rPr>
            </w:pPr>
          </w:p>
          <w:p w14:paraId="0D8F42F9" w14:textId="77777777" w:rsidR="00505E20" w:rsidRPr="005775F7" w:rsidRDefault="00505E20" w:rsidP="00544962">
            <w:pPr>
              <w:pStyle w:val="FrageKursiv"/>
              <w:ind w:left="0" w:firstLine="0"/>
              <w:rPr>
                <w:lang w:val="en-US"/>
              </w:rPr>
            </w:pPr>
          </w:p>
          <w:p w14:paraId="431F72D4" w14:textId="77777777" w:rsidR="00544962" w:rsidRPr="005775F7" w:rsidRDefault="00544962" w:rsidP="00544962">
            <w:pPr>
              <w:pStyle w:val="FrageKursiv"/>
              <w:ind w:left="0" w:firstLine="0"/>
              <w:rPr>
                <w:lang w:val="en-US"/>
              </w:rPr>
            </w:pPr>
          </w:p>
        </w:tc>
      </w:tr>
    </w:tbl>
    <w:p w14:paraId="0FE8DC2F" w14:textId="77777777" w:rsidR="00544962" w:rsidRPr="005775F7" w:rsidRDefault="00544962" w:rsidP="00544962">
      <w:pPr>
        <w:spacing w:line="320" w:lineRule="atLeast"/>
        <w:rPr>
          <w:lang w:val="en-US"/>
        </w:rPr>
      </w:pPr>
    </w:p>
    <w:p w14:paraId="2A1D8B64" w14:textId="3D729A61" w:rsidR="005775F7" w:rsidRPr="005775F7" w:rsidRDefault="005775F7" w:rsidP="005775F7">
      <w:pPr>
        <w:tabs>
          <w:tab w:val="left" w:pos="426"/>
        </w:tabs>
        <w:spacing w:line="320" w:lineRule="atLeast"/>
        <w:rPr>
          <w:lang w:val="en-US"/>
        </w:rPr>
      </w:pPr>
      <w:r>
        <w:rPr>
          <w:lang w:val="en"/>
        </w:rPr>
        <w:t>Having solved</w:t>
      </w:r>
      <w:r w:rsidRPr="005775F7">
        <w:rPr>
          <w:lang w:val="en"/>
        </w:rPr>
        <w:t xml:space="preserve"> the analytical part of the problem, we now come to some equilibrium considerations.</w:t>
      </w:r>
      <w:r>
        <w:rPr>
          <w:lang w:val="en-US"/>
        </w:rPr>
        <w:t xml:space="preserve"> </w:t>
      </w:r>
      <w:r w:rsidRPr="005775F7">
        <w:rPr>
          <w:lang w:val="en"/>
        </w:rPr>
        <w:t>The following numerical values ​​are given:</w:t>
      </w:r>
    </w:p>
    <w:p w14:paraId="3307E152" w14:textId="4369107C" w:rsidR="00544962" w:rsidRPr="005775F7" w:rsidRDefault="005775F7" w:rsidP="006E4BB3">
      <w:pPr>
        <w:spacing w:before="240" w:after="120" w:line="320" w:lineRule="atLeast"/>
        <w:rPr>
          <w:lang w:val="en-US"/>
        </w:rPr>
      </w:pPr>
      <w:r w:rsidRPr="005775F7">
        <w:rPr>
          <w:lang w:val="en"/>
        </w:rPr>
        <w:t xml:space="preserve">Acid </w:t>
      </w:r>
      <w:r>
        <w:rPr>
          <w:lang w:val="en"/>
        </w:rPr>
        <w:t xml:space="preserve">dissociation </w:t>
      </w:r>
      <w:r w:rsidRPr="005775F7">
        <w:rPr>
          <w:lang w:val="en"/>
        </w:rPr>
        <w:t>constants of EDTA:</w:t>
      </w:r>
      <w:r>
        <w:rPr>
          <w:lang w:val="en"/>
        </w:rPr>
        <w:t xml:space="preserve">   </w:t>
      </w:r>
      <w:r w:rsidR="00544962" w:rsidRPr="005775F7">
        <w:rPr>
          <w:i/>
          <w:lang w:val="en-US"/>
        </w:rPr>
        <w:t>pK</w:t>
      </w:r>
      <w:r w:rsidR="00544962" w:rsidRPr="005775F7">
        <w:rPr>
          <w:i/>
          <w:vertAlign w:val="subscript"/>
          <w:lang w:val="en-US"/>
        </w:rPr>
        <w:t>A1</w:t>
      </w:r>
      <w:r w:rsidR="00544962" w:rsidRPr="005775F7">
        <w:rPr>
          <w:lang w:val="en-US"/>
        </w:rPr>
        <w:t xml:space="preserve"> = </w:t>
      </w:r>
      <w:r w:rsidR="00A56D99">
        <w:rPr>
          <w:lang w:val="en-US"/>
        </w:rPr>
        <w:t>2.</w:t>
      </w:r>
      <w:r w:rsidR="00544962" w:rsidRPr="005775F7">
        <w:rPr>
          <w:lang w:val="en-US"/>
        </w:rPr>
        <w:t xml:space="preserve">00; </w:t>
      </w:r>
      <w:r w:rsidR="00544962" w:rsidRPr="005775F7">
        <w:rPr>
          <w:i/>
          <w:lang w:val="en-US"/>
        </w:rPr>
        <w:t>pK</w:t>
      </w:r>
      <w:r w:rsidR="00544962" w:rsidRPr="005775F7">
        <w:rPr>
          <w:i/>
          <w:vertAlign w:val="subscript"/>
          <w:lang w:val="en-US"/>
        </w:rPr>
        <w:t>A2</w:t>
      </w:r>
      <w:r w:rsidR="00544962" w:rsidRPr="005775F7">
        <w:rPr>
          <w:i/>
          <w:lang w:val="en-US"/>
        </w:rPr>
        <w:t xml:space="preserve"> </w:t>
      </w:r>
      <w:r w:rsidR="00A56D99">
        <w:rPr>
          <w:lang w:val="en-US"/>
        </w:rPr>
        <w:t>= 2.</w:t>
      </w:r>
      <w:r w:rsidR="00544962" w:rsidRPr="005775F7">
        <w:rPr>
          <w:lang w:val="en-US"/>
        </w:rPr>
        <w:t xml:space="preserve">67; </w:t>
      </w:r>
      <w:r w:rsidR="00544962" w:rsidRPr="005775F7">
        <w:rPr>
          <w:i/>
          <w:lang w:val="en-US"/>
        </w:rPr>
        <w:t>pK</w:t>
      </w:r>
      <w:r w:rsidR="00544962" w:rsidRPr="005775F7">
        <w:rPr>
          <w:i/>
          <w:vertAlign w:val="subscript"/>
          <w:lang w:val="en-US"/>
        </w:rPr>
        <w:t>A3</w:t>
      </w:r>
      <w:r w:rsidR="00A56D99">
        <w:rPr>
          <w:lang w:val="en-US"/>
        </w:rPr>
        <w:t xml:space="preserve"> = 6.</w:t>
      </w:r>
      <w:r w:rsidR="00544962" w:rsidRPr="005775F7">
        <w:rPr>
          <w:lang w:val="en-US"/>
        </w:rPr>
        <w:t xml:space="preserve">16; </w:t>
      </w:r>
      <w:r w:rsidR="00544962" w:rsidRPr="005775F7">
        <w:rPr>
          <w:i/>
          <w:lang w:val="en-US"/>
        </w:rPr>
        <w:t>pK</w:t>
      </w:r>
      <w:r w:rsidR="00544962" w:rsidRPr="005775F7">
        <w:rPr>
          <w:i/>
          <w:vertAlign w:val="subscript"/>
          <w:lang w:val="en-US"/>
        </w:rPr>
        <w:t>A4</w:t>
      </w:r>
      <w:r w:rsidR="00A56D99">
        <w:rPr>
          <w:lang w:val="en-US"/>
        </w:rPr>
        <w:t xml:space="preserve"> = 10.</w:t>
      </w:r>
      <w:r w:rsidR="00544962" w:rsidRPr="005775F7">
        <w:rPr>
          <w:lang w:val="en-US"/>
        </w:rPr>
        <w:t>26;</w:t>
      </w:r>
    </w:p>
    <w:p w14:paraId="505BD95C" w14:textId="5503CF9E" w:rsidR="00544962" w:rsidRPr="005775F7" w:rsidRDefault="005775F7" w:rsidP="006E4BB3">
      <w:pPr>
        <w:tabs>
          <w:tab w:val="left" w:pos="426"/>
        </w:tabs>
        <w:spacing w:before="240" w:after="120" w:line="320" w:lineRule="atLeast"/>
        <w:rPr>
          <w:lang w:val="en-US"/>
        </w:rPr>
      </w:pPr>
      <w:r w:rsidRPr="005775F7">
        <w:rPr>
          <w:lang w:val="en-US"/>
        </w:rPr>
        <w:t>Stability constants of complexes</w:t>
      </w:r>
      <w:r w:rsidR="00544962" w:rsidRPr="005775F7">
        <w:rPr>
          <w:lang w:val="en-US"/>
        </w:rPr>
        <w:t>: [CaEDTA]</w:t>
      </w:r>
      <w:r w:rsidR="00AB7159" w:rsidRPr="005775F7">
        <w:rPr>
          <w:vertAlign w:val="superscript"/>
          <w:lang w:val="en-US"/>
        </w:rPr>
        <w:t xml:space="preserve"> 2-</w:t>
      </w:r>
      <w:r w:rsidR="00544962" w:rsidRPr="005775F7">
        <w:rPr>
          <w:lang w:val="en-US"/>
        </w:rPr>
        <w:t>: log(</w:t>
      </w:r>
      <w:r w:rsidR="00544962" w:rsidRPr="005775F7">
        <w:rPr>
          <w:i/>
          <w:lang w:val="en-US"/>
        </w:rPr>
        <w:t>K</w:t>
      </w:r>
      <w:r w:rsidR="00544962" w:rsidRPr="00066D47">
        <w:rPr>
          <w:i/>
          <w:vertAlign w:val="subscript"/>
        </w:rPr>
        <w:t>β</w:t>
      </w:r>
      <w:r w:rsidR="00544962" w:rsidRPr="005775F7">
        <w:rPr>
          <w:lang w:val="en-US"/>
        </w:rPr>
        <w:t>)</w:t>
      </w:r>
      <w:r w:rsidR="00544962" w:rsidRPr="005775F7">
        <w:rPr>
          <w:vertAlign w:val="superscript"/>
          <w:lang w:val="en-US"/>
        </w:rPr>
        <w:t xml:space="preserve"> </w:t>
      </w:r>
      <w:r w:rsidR="00A56D99">
        <w:rPr>
          <w:lang w:val="en-US"/>
        </w:rPr>
        <w:t>= 10.</w:t>
      </w:r>
      <w:r w:rsidR="00544962" w:rsidRPr="005775F7">
        <w:rPr>
          <w:lang w:val="en-US"/>
        </w:rPr>
        <w:t>70; [PbEDTA]</w:t>
      </w:r>
      <w:r w:rsidR="00AB7159" w:rsidRPr="005775F7">
        <w:rPr>
          <w:vertAlign w:val="superscript"/>
          <w:lang w:val="en-US"/>
        </w:rPr>
        <w:t xml:space="preserve"> 2-</w:t>
      </w:r>
      <w:r w:rsidR="00544962" w:rsidRPr="005775F7">
        <w:rPr>
          <w:lang w:val="en-US"/>
        </w:rPr>
        <w:t>: log(</w:t>
      </w:r>
      <w:r w:rsidR="00544962" w:rsidRPr="005775F7">
        <w:rPr>
          <w:i/>
          <w:lang w:val="en-US"/>
        </w:rPr>
        <w:t>K</w:t>
      </w:r>
      <w:r w:rsidR="00544962" w:rsidRPr="00066D47">
        <w:rPr>
          <w:i/>
          <w:vertAlign w:val="subscript"/>
        </w:rPr>
        <w:t>β</w:t>
      </w:r>
      <w:r w:rsidR="00544962" w:rsidRPr="005775F7">
        <w:rPr>
          <w:lang w:val="en-US"/>
        </w:rPr>
        <w:t>)</w:t>
      </w:r>
      <w:r w:rsidR="00544962" w:rsidRPr="005775F7">
        <w:rPr>
          <w:vertAlign w:val="superscript"/>
          <w:lang w:val="en-US"/>
        </w:rPr>
        <w:t xml:space="preserve"> </w:t>
      </w:r>
      <w:r w:rsidR="00A56D99">
        <w:rPr>
          <w:lang w:val="en-US"/>
        </w:rPr>
        <w:t>= 18.</w:t>
      </w:r>
      <w:r w:rsidR="00544962" w:rsidRPr="005775F7">
        <w:rPr>
          <w:lang w:val="en-US"/>
        </w:rPr>
        <w:t>04;</w:t>
      </w:r>
    </w:p>
    <w:p w14:paraId="6EAE7EB4" w14:textId="3938B0F8" w:rsidR="00544962" w:rsidRPr="005775F7" w:rsidRDefault="005775F7" w:rsidP="006E4BB3">
      <w:pPr>
        <w:tabs>
          <w:tab w:val="left" w:pos="426"/>
        </w:tabs>
        <w:spacing w:before="240" w:after="120" w:line="320" w:lineRule="atLeast"/>
        <w:rPr>
          <w:lang w:val="en-US"/>
        </w:rPr>
      </w:pPr>
      <w:r w:rsidRPr="005775F7">
        <w:rPr>
          <w:lang w:val="en-US"/>
        </w:rPr>
        <w:t>Solubility products</w:t>
      </w:r>
      <w:r w:rsidR="00544962" w:rsidRPr="005775F7">
        <w:rPr>
          <w:lang w:val="en-US"/>
        </w:rPr>
        <w:t xml:space="preserve">: </w:t>
      </w:r>
      <w:r w:rsidR="00544962" w:rsidRPr="005775F7">
        <w:rPr>
          <w:i/>
          <w:lang w:val="en-US"/>
        </w:rPr>
        <w:t>K</w:t>
      </w:r>
      <w:r w:rsidR="00544962" w:rsidRPr="005775F7">
        <w:rPr>
          <w:i/>
          <w:vertAlign w:val="subscript"/>
          <w:lang w:val="en-US"/>
        </w:rPr>
        <w:t>L</w:t>
      </w:r>
      <w:r w:rsidR="00544962" w:rsidRPr="005775F7">
        <w:rPr>
          <w:lang w:val="en-US"/>
        </w:rPr>
        <w:t xml:space="preserve"> (Ca(OH)</w:t>
      </w:r>
      <w:r w:rsidR="00544962" w:rsidRPr="005775F7">
        <w:rPr>
          <w:vertAlign w:val="subscript"/>
          <w:lang w:val="en-US"/>
        </w:rPr>
        <w:t>2</w:t>
      </w:r>
      <w:r w:rsidR="00544962" w:rsidRPr="005775F7">
        <w:rPr>
          <w:lang w:val="en-US"/>
        </w:rPr>
        <w:t>)</w:t>
      </w:r>
      <w:r w:rsidR="00A56D99">
        <w:rPr>
          <w:lang w:val="en-US"/>
        </w:rPr>
        <w:t xml:space="preserve"> = 3.</w:t>
      </w:r>
      <w:r w:rsidR="00544962" w:rsidRPr="005775F7">
        <w:rPr>
          <w:lang w:val="en-US"/>
        </w:rPr>
        <w:t>9∙10</w:t>
      </w:r>
      <w:r w:rsidR="00544962" w:rsidRPr="005775F7">
        <w:rPr>
          <w:vertAlign w:val="superscript"/>
          <w:lang w:val="en-US"/>
        </w:rPr>
        <w:t>-6</w:t>
      </w:r>
      <w:r w:rsidR="00544962" w:rsidRPr="005775F7">
        <w:rPr>
          <w:lang w:val="en-US"/>
        </w:rPr>
        <w:t xml:space="preserve">; </w:t>
      </w:r>
      <w:r w:rsidR="00544962" w:rsidRPr="005775F7">
        <w:rPr>
          <w:i/>
          <w:lang w:val="en-US"/>
        </w:rPr>
        <w:t>K</w:t>
      </w:r>
      <w:r w:rsidR="00544962" w:rsidRPr="005775F7">
        <w:rPr>
          <w:i/>
          <w:vertAlign w:val="subscript"/>
          <w:lang w:val="en-US"/>
        </w:rPr>
        <w:t>L</w:t>
      </w:r>
      <w:r w:rsidR="00544962" w:rsidRPr="005775F7">
        <w:rPr>
          <w:lang w:val="en-US"/>
        </w:rPr>
        <w:t xml:space="preserve"> (Pb(OH)</w:t>
      </w:r>
      <w:r w:rsidR="00544962" w:rsidRPr="005775F7">
        <w:rPr>
          <w:vertAlign w:val="subscript"/>
          <w:lang w:val="en-US"/>
        </w:rPr>
        <w:t>2</w:t>
      </w:r>
      <w:r w:rsidR="00544962" w:rsidRPr="005775F7">
        <w:rPr>
          <w:lang w:val="en-US"/>
        </w:rPr>
        <w:t>)</w:t>
      </w:r>
      <w:r w:rsidR="00A56D99">
        <w:rPr>
          <w:lang w:val="en-US"/>
        </w:rPr>
        <w:t xml:space="preserve"> = 4.</w:t>
      </w:r>
      <w:r w:rsidR="00544962" w:rsidRPr="005775F7">
        <w:rPr>
          <w:lang w:val="en-US"/>
        </w:rPr>
        <w:t>2∙10</w:t>
      </w:r>
      <w:r w:rsidR="00544962" w:rsidRPr="005775F7">
        <w:rPr>
          <w:vertAlign w:val="superscript"/>
          <w:lang w:val="en-US"/>
        </w:rPr>
        <w:t>-15</w:t>
      </w:r>
      <w:r w:rsidR="00544962" w:rsidRPr="005775F7">
        <w:rPr>
          <w:lang w:val="en-US"/>
        </w:rPr>
        <w:t>;</w:t>
      </w:r>
    </w:p>
    <w:p w14:paraId="140AE9B6" w14:textId="09402637" w:rsidR="005775F7" w:rsidRPr="005775F7" w:rsidRDefault="005775F7" w:rsidP="005775F7">
      <w:pPr>
        <w:tabs>
          <w:tab w:val="left" w:pos="426"/>
        </w:tabs>
        <w:spacing w:before="120" w:line="320" w:lineRule="atLeast"/>
        <w:rPr>
          <w:lang w:val="en-US"/>
        </w:rPr>
      </w:pPr>
      <w:r w:rsidRPr="005775F7">
        <w:rPr>
          <w:lang w:val="en"/>
        </w:rPr>
        <w:t xml:space="preserve">The </w:t>
      </w:r>
      <w:r>
        <w:rPr>
          <w:lang w:val="en-US"/>
        </w:rPr>
        <w:t>s</w:t>
      </w:r>
      <w:r w:rsidRPr="005775F7">
        <w:rPr>
          <w:lang w:val="en-US"/>
        </w:rPr>
        <w:t>tability constants of complexes</w:t>
      </w:r>
      <w:r w:rsidRPr="005775F7">
        <w:rPr>
          <w:lang w:val="en"/>
        </w:rPr>
        <w:t xml:space="preserve"> refer to the complex formation with the completely protolysed form EDTA</w:t>
      </w:r>
      <w:r w:rsidRPr="005775F7">
        <w:rPr>
          <w:vertAlign w:val="superscript"/>
          <w:lang w:val="en"/>
        </w:rPr>
        <w:t>4-</w:t>
      </w:r>
      <w:r w:rsidRPr="005775F7">
        <w:rPr>
          <w:lang w:val="en"/>
        </w:rPr>
        <w:t>.</w:t>
      </w:r>
    </w:p>
    <w:p w14:paraId="309F7323" w14:textId="77777777" w:rsidR="00096DBD" w:rsidRDefault="00096DBD" w:rsidP="005775F7">
      <w:pPr>
        <w:spacing w:line="320" w:lineRule="atLeast"/>
        <w:rPr>
          <w:lang w:val="en"/>
        </w:rPr>
      </w:pPr>
    </w:p>
    <w:p w14:paraId="1B6216DF" w14:textId="77777777" w:rsidR="005775F7" w:rsidRPr="005775F7" w:rsidRDefault="005775F7" w:rsidP="005775F7">
      <w:pPr>
        <w:spacing w:line="320" w:lineRule="atLeast"/>
        <w:rPr>
          <w:lang w:val="en-US"/>
        </w:rPr>
      </w:pPr>
      <w:r w:rsidRPr="005775F7">
        <w:rPr>
          <w:lang w:val="en"/>
        </w:rPr>
        <w:t>The total volume after the 1</w:t>
      </w:r>
      <w:r w:rsidRPr="005775F7">
        <w:rPr>
          <w:vertAlign w:val="superscript"/>
          <w:lang w:val="en"/>
        </w:rPr>
        <w:t>st</w:t>
      </w:r>
      <w:r w:rsidRPr="005775F7">
        <w:rPr>
          <w:lang w:val="en"/>
        </w:rPr>
        <w:t xml:space="preserve"> titration is 127.8 ml.</w:t>
      </w:r>
    </w:p>
    <w:p w14:paraId="45EE43D2" w14:textId="77777777" w:rsidR="00696B84" w:rsidRPr="005775F7" w:rsidRDefault="00696B84" w:rsidP="00544962">
      <w:pPr>
        <w:spacing w:line="320" w:lineRule="atLeast"/>
        <w:rPr>
          <w:lang w:val="en-US"/>
        </w:rPr>
      </w:pPr>
    </w:p>
    <w:p w14:paraId="7D95A89C" w14:textId="7172564A" w:rsidR="00696B84" w:rsidRPr="005775F7" w:rsidRDefault="006E4BB3" w:rsidP="006E4BB3">
      <w:pPr>
        <w:spacing w:line="240" w:lineRule="auto"/>
        <w:jc w:val="left"/>
        <w:rPr>
          <w:lang w:val="en-US"/>
        </w:rPr>
      </w:pPr>
      <w:r w:rsidRPr="005775F7">
        <w:rPr>
          <w:lang w:val="en-US"/>
        </w:rPr>
        <w:br w:type="page"/>
      </w:r>
    </w:p>
    <w:tbl>
      <w:tblPr>
        <w:tblStyle w:val="Tabellenraster"/>
        <w:tblW w:w="9639" w:type="dxa"/>
        <w:tblInd w:w="108" w:type="dxa"/>
        <w:tblLayout w:type="fixed"/>
        <w:tblLook w:val="04A0" w:firstRow="1" w:lastRow="0" w:firstColumn="1" w:lastColumn="0" w:noHBand="0" w:noVBand="1"/>
      </w:tblPr>
      <w:tblGrid>
        <w:gridCol w:w="9639"/>
      </w:tblGrid>
      <w:tr w:rsidR="00544962" w:rsidRPr="00096DBD" w14:paraId="44A4B30A" w14:textId="77777777" w:rsidTr="00544962">
        <w:trPr>
          <w:trHeight w:val="283"/>
        </w:trPr>
        <w:tc>
          <w:tcPr>
            <w:tcW w:w="9639" w:type="dxa"/>
          </w:tcPr>
          <w:p w14:paraId="0378997B" w14:textId="2040AEB8" w:rsidR="00544962" w:rsidRPr="00096DBD" w:rsidRDefault="00544962" w:rsidP="00096DBD">
            <w:pPr>
              <w:pStyle w:val="FrageKursiv"/>
              <w:rPr>
                <w:lang w:val="en-US"/>
              </w:rPr>
            </w:pPr>
            <w:r w:rsidRPr="00096DBD">
              <w:rPr>
                <w:lang w:val="en-US"/>
              </w:rPr>
              <w:lastRenderedPageBreak/>
              <w:t>6.</w:t>
            </w:r>
            <w:r w:rsidR="00B534FB" w:rsidRPr="00096DBD">
              <w:rPr>
                <w:lang w:val="en-US"/>
              </w:rPr>
              <w:t>2</w:t>
            </w:r>
            <w:r w:rsidRPr="00096DBD">
              <w:rPr>
                <w:lang w:val="en-US"/>
              </w:rPr>
              <w:tab/>
            </w:r>
            <w:r w:rsidR="00096DBD" w:rsidRPr="00096DBD">
              <w:rPr>
                <w:lang w:val="en"/>
              </w:rPr>
              <w:t>Calculate the concentration of free lead ions in the solution at the end of the first titration.</w:t>
            </w:r>
            <w:r w:rsidR="00096DBD">
              <w:rPr>
                <w:lang w:val="en"/>
              </w:rPr>
              <w:t xml:space="preserve"> </w:t>
            </w:r>
            <w:r w:rsidR="00096DBD" w:rsidRPr="00096DBD">
              <w:rPr>
                <w:lang w:val="en"/>
              </w:rPr>
              <w:t>Assume that in thi</w:t>
            </w:r>
            <w:r w:rsidR="00096DBD">
              <w:rPr>
                <w:lang w:val="en"/>
              </w:rPr>
              <w:t>s calculation only the ions Pb</w:t>
            </w:r>
            <w:r w:rsidR="00096DBD" w:rsidRPr="00096DBD">
              <w:rPr>
                <w:vertAlign w:val="superscript"/>
                <w:lang w:val="en"/>
              </w:rPr>
              <w:t>2+</w:t>
            </w:r>
            <w:r w:rsidR="00096DBD" w:rsidRPr="00096DBD">
              <w:rPr>
                <w:lang w:val="en"/>
              </w:rPr>
              <w:t>, EDTA</w:t>
            </w:r>
            <w:r w:rsidR="00096DBD" w:rsidRPr="00096DBD">
              <w:rPr>
                <w:vertAlign w:val="superscript"/>
                <w:lang w:val="en"/>
              </w:rPr>
              <w:t>4-</w:t>
            </w:r>
            <w:r w:rsidR="00096DBD" w:rsidRPr="00096DBD">
              <w:rPr>
                <w:lang w:val="en"/>
              </w:rPr>
              <w:t xml:space="preserve"> and [PbEDTA</w:t>
            </w:r>
            <w:r w:rsidR="00096DBD" w:rsidRPr="00096DBD">
              <w:rPr>
                <w:vertAlign w:val="superscript"/>
                <w:lang w:val="en"/>
              </w:rPr>
              <w:t>2-</w:t>
            </w:r>
            <w:r w:rsidR="00096DBD" w:rsidRPr="00096DBD">
              <w:rPr>
                <w:lang w:val="en"/>
              </w:rPr>
              <w:t>] mu</w:t>
            </w:r>
            <w:r w:rsidR="00096DBD">
              <w:rPr>
                <w:lang w:val="en"/>
              </w:rPr>
              <w:t>st be considered. It is possibly necessary to</w:t>
            </w:r>
            <w:r w:rsidR="00096DBD" w:rsidRPr="00096DBD">
              <w:rPr>
                <w:lang w:val="en"/>
              </w:rPr>
              <w:t xml:space="preserve"> make another </w:t>
            </w:r>
            <w:r w:rsidR="00096DBD">
              <w:rPr>
                <w:lang w:val="en"/>
              </w:rPr>
              <w:t>assumption and to check if it is reasonable.</w:t>
            </w:r>
          </w:p>
        </w:tc>
      </w:tr>
      <w:tr w:rsidR="00544962" w:rsidRPr="00096DBD" w14:paraId="0D44B425" w14:textId="77777777" w:rsidTr="00544962">
        <w:trPr>
          <w:trHeight w:val="282"/>
        </w:trPr>
        <w:tc>
          <w:tcPr>
            <w:tcW w:w="9639" w:type="dxa"/>
          </w:tcPr>
          <w:p w14:paraId="7D7558AD" w14:textId="77777777" w:rsidR="00544962" w:rsidRPr="00096DBD" w:rsidRDefault="00544962" w:rsidP="00544962">
            <w:pPr>
              <w:pStyle w:val="FrageKursiv"/>
              <w:ind w:left="0" w:firstLine="0"/>
              <w:rPr>
                <w:lang w:val="en-US"/>
              </w:rPr>
            </w:pPr>
          </w:p>
          <w:p w14:paraId="19D7E115" w14:textId="77777777" w:rsidR="00544962" w:rsidRPr="00096DBD" w:rsidRDefault="00544962" w:rsidP="00544962">
            <w:pPr>
              <w:pStyle w:val="FrageKursiv"/>
              <w:ind w:left="0" w:firstLine="0"/>
              <w:rPr>
                <w:lang w:val="en-US"/>
              </w:rPr>
            </w:pPr>
          </w:p>
          <w:p w14:paraId="09E29C67" w14:textId="77777777" w:rsidR="00544962" w:rsidRPr="00096DBD" w:rsidRDefault="00544962" w:rsidP="00544962">
            <w:pPr>
              <w:pStyle w:val="FrageKursiv"/>
              <w:ind w:left="0" w:firstLine="0"/>
              <w:rPr>
                <w:lang w:val="en-US"/>
              </w:rPr>
            </w:pPr>
          </w:p>
          <w:p w14:paraId="622A2242" w14:textId="77777777" w:rsidR="00696B84" w:rsidRPr="00096DBD" w:rsidRDefault="00696B84" w:rsidP="00544962">
            <w:pPr>
              <w:pStyle w:val="FrageKursiv"/>
              <w:ind w:left="0" w:firstLine="0"/>
              <w:rPr>
                <w:lang w:val="en-US"/>
              </w:rPr>
            </w:pPr>
          </w:p>
          <w:p w14:paraId="057138A3" w14:textId="77777777" w:rsidR="00696B84" w:rsidRPr="00096DBD" w:rsidRDefault="00696B84" w:rsidP="00544962">
            <w:pPr>
              <w:pStyle w:val="FrageKursiv"/>
              <w:ind w:left="0" w:firstLine="0"/>
              <w:rPr>
                <w:lang w:val="en-US"/>
              </w:rPr>
            </w:pPr>
          </w:p>
          <w:p w14:paraId="639685F3" w14:textId="77777777" w:rsidR="00696B84" w:rsidRPr="00096DBD" w:rsidRDefault="00696B84" w:rsidP="00544962">
            <w:pPr>
              <w:pStyle w:val="FrageKursiv"/>
              <w:ind w:left="0" w:firstLine="0"/>
              <w:rPr>
                <w:lang w:val="en-US"/>
              </w:rPr>
            </w:pPr>
          </w:p>
          <w:p w14:paraId="209DB916" w14:textId="77777777" w:rsidR="00696B84" w:rsidRPr="00096DBD" w:rsidRDefault="00696B84" w:rsidP="00544962">
            <w:pPr>
              <w:pStyle w:val="FrageKursiv"/>
              <w:ind w:left="0" w:firstLine="0"/>
              <w:rPr>
                <w:lang w:val="en-US"/>
              </w:rPr>
            </w:pPr>
          </w:p>
          <w:p w14:paraId="779DFFE4" w14:textId="77777777" w:rsidR="00505E20" w:rsidRPr="00096DBD" w:rsidRDefault="00505E20" w:rsidP="00544962">
            <w:pPr>
              <w:pStyle w:val="FrageKursiv"/>
              <w:ind w:left="0" w:firstLine="0"/>
              <w:rPr>
                <w:lang w:val="en-US"/>
              </w:rPr>
            </w:pPr>
          </w:p>
          <w:p w14:paraId="036EC33F" w14:textId="77777777" w:rsidR="00505E20" w:rsidRPr="00096DBD" w:rsidRDefault="00505E20" w:rsidP="00544962">
            <w:pPr>
              <w:pStyle w:val="FrageKursiv"/>
              <w:ind w:left="0" w:firstLine="0"/>
              <w:rPr>
                <w:lang w:val="en-US"/>
              </w:rPr>
            </w:pPr>
          </w:p>
          <w:p w14:paraId="5596D09E" w14:textId="77777777" w:rsidR="00544962" w:rsidRPr="00096DBD" w:rsidRDefault="00544962" w:rsidP="00544962">
            <w:pPr>
              <w:pStyle w:val="FrageKursiv"/>
              <w:ind w:left="0" w:firstLine="0"/>
              <w:rPr>
                <w:lang w:val="en-US"/>
              </w:rPr>
            </w:pPr>
          </w:p>
          <w:p w14:paraId="15CE15E4" w14:textId="77777777" w:rsidR="00544962" w:rsidRPr="00096DBD" w:rsidRDefault="00544962" w:rsidP="00544962">
            <w:pPr>
              <w:pStyle w:val="FrageKursiv"/>
              <w:ind w:left="0" w:firstLine="0"/>
              <w:rPr>
                <w:lang w:val="en-US"/>
              </w:rPr>
            </w:pPr>
          </w:p>
          <w:p w14:paraId="1E2A932A" w14:textId="77777777" w:rsidR="00544962" w:rsidRPr="00096DBD" w:rsidRDefault="00544962" w:rsidP="00544962">
            <w:pPr>
              <w:pStyle w:val="FrageKursiv"/>
              <w:ind w:left="0" w:firstLine="0"/>
              <w:rPr>
                <w:lang w:val="en-US"/>
              </w:rPr>
            </w:pPr>
          </w:p>
          <w:p w14:paraId="625C62BC" w14:textId="77777777" w:rsidR="00544962" w:rsidRPr="00096DBD" w:rsidRDefault="00544962" w:rsidP="00544962">
            <w:pPr>
              <w:pStyle w:val="FrageKursiv"/>
              <w:ind w:left="0" w:firstLine="0"/>
              <w:rPr>
                <w:lang w:val="en-US"/>
              </w:rPr>
            </w:pPr>
          </w:p>
        </w:tc>
      </w:tr>
    </w:tbl>
    <w:p w14:paraId="52AF2EF9" w14:textId="77777777" w:rsidR="00544962" w:rsidRPr="00096DBD" w:rsidRDefault="00544962" w:rsidP="00544962">
      <w:pPr>
        <w:spacing w:line="320" w:lineRule="atLeast"/>
        <w:rPr>
          <w:lang w:val="en-US"/>
        </w:rPr>
      </w:pPr>
    </w:p>
    <w:p w14:paraId="4C090D71" w14:textId="77777777" w:rsidR="00505E20" w:rsidRPr="00096DBD" w:rsidRDefault="00505E20" w:rsidP="00544962">
      <w:pPr>
        <w:spacing w:line="320" w:lineRule="atLeast"/>
        <w:rPr>
          <w:lang w:val="en-US"/>
        </w:rPr>
      </w:pPr>
    </w:p>
    <w:p w14:paraId="4DC63A94" w14:textId="77777777" w:rsidR="00096DBD" w:rsidRPr="00096DBD" w:rsidRDefault="00096DBD" w:rsidP="00096DBD">
      <w:pPr>
        <w:tabs>
          <w:tab w:val="left" w:pos="426"/>
        </w:tabs>
        <w:spacing w:line="320" w:lineRule="atLeast"/>
        <w:rPr>
          <w:lang w:val="en-US"/>
        </w:rPr>
      </w:pPr>
      <w:r w:rsidRPr="00096DBD">
        <w:rPr>
          <w:lang w:val="en"/>
        </w:rPr>
        <w:t>To determine the calcium ion concentration, the pH is raised to 12.0 as indicated above.</w:t>
      </w:r>
    </w:p>
    <w:p w14:paraId="0BB4F881" w14:textId="0E52B9CD" w:rsidR="00096DBD" w:rsidRPr="00096DBD" w:rsidRDefault="00096DBD" w:rsidP="00096DBD">
      <w:pPr>
        <w:tabs>
          <w:tab w:val="left" w:pos="426"/>
        </w:tabs>
        <w:spacing w:line="320" w:lineRule="atLeast"/>
        <w:rPr>
          <w:lang w:val="en-US"/>
        </w:rPr>
      </w:pPr>
      <w:r>
        <w:rPr>
          <w:lang w:val="en"/>
        </w:rPr>
        <w:t>Pb(OH)</w:t>
      </w:r>
      <w:r w:rsidRPr="00096DBD">
        <w:rPr>
          <w:vertAlign w:val="subscript"/>
          <w:lang w:val="en"/>
        </w:rPr>
        <w:t>2</w:t>
      </w:r>
      <w:r>
        <w:rPr>
          <w:lang w:val="en"/>
        </w:rPr>
        <w:t xml:space="preserve"> and/or Ca(OH)</w:t>
      </w:r>
      <w:r w:rsidRPr="00096DBD">
        <w:rPr>
          <w:vertAlign w:val="subscript"/>
          <w:lang w:val="en"/>
        </w:rPr>
        <w:t>2</w:t>
      </w:r>
      <w:r w:rsidRPr="00096DBD">
        <w:rPr>
          <w:lang w:val="en"/>
        </w:rPr>
        <w:t xml:space="preserve"> could also precipitate.</w:t>
      </w:r>
    </w:p>
    <w:p w14:paraId="64ECF292" w14:textId="0286E2BC" w:rsidR="00544962" w:rsidRPr="00096DBD" w:rsidRDefault="00544962" w:rsidP="00544962">
      <w:pPr>
        <w:tabs>
          <w:tab w:val="left" w:pos="426"/>
        </w:tabs>
        <w:spacing w:line="320" w:lineRule="atLeast"/>
        <w:rPr>
          <w:lang w:val="en-US"/>
        </w:rPr>
      </w:pPr>
    </w:p>
    <w:p w14:paraId="075E505B" w14:textId="77777777" w:rsidR="00544962" w:rsidRPr="00096DBD" w:rsidRDefault="00544962" w:rsidP="00544962">
      <w:pPr>
        <w:spacing w:line="32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544962" w:rsidRPr="006375D3" w14:paraId="7EFDBA94" w14:textId="77777777" w:rsidTr="00544962">
        <w:trPr>
          <w:trHeight w:val="283"/>
        </w:trPr>
        <w:tc>
          <w:tcPr>
            <w:tcW w:w="9639" w:type="dxa"/>
          </w:tcPr>
          <w:p w14:paraId="534AFDF6" w14:textId="519A951E" w:rsidR="00544962" w:rsidRPr="006375D3" w:rsidRDefault="00544962" w:rsidP="006375D3">
            <w:pPr>
              <w:pStyle w:val="FrageKursiv"/>
              <w:jc w:val="left"/>
              <w:rPr>
                <w:lang w:val="en-US"/>
              </w:rPr>
            </w:pPr>
            <w:r w:rsidRPr="006375D3">
              <w:rPr>
                <w:lang w:val="en-US"/>
              </w:rPr>
              <w:t>6.</w:t>
            </w:r>
            <w:r w:rsidR="00B534FB" w:rsidRPr="006375D3">
              <w:rPr>
                <w:lang w:val="en-US"/>
              </w:rPr>
              <w:t>3</w:t>
            </w:r>
            <w:r w:rsidRPr="006375D3">
              <w:rPr>
                <w:lang w:val="en-US"/>
              </w:rPr>
              <w:tab/>
            </w:r>
            <w:r w:rsidR="006375D3" w:rsidRPr="006375D3">
              <w:rPr>
                <w:lang w:val="en"/>
              </w:rPr>
              <w:t xml:space="preserve">Show by calculation that </w:t>
            </w:r>
            <w:r w:rsidR="006375D3">
              <w:rPr>
                <w:lang w:val="en"/>
              </w:rPr>
              <w:t>no precipitation occurs</w:t>
            </w:r>
            <w:r w:rsidR="006375D3" w:rsidRPr="006375D3">
              <w:rPr>
                <w:lang w:val="en"/>
              </w:rPr>
              <w:t>.</w:t>
            </w:r>
            <w:r w:rsidR="006375D3">
              <w:rPr>
                <w:lang w:val="en"/>
              </w:rPr>
              <w:t xml:space="preserve"> </w:t>
            </w:r>
            <w:r w:rsidR="006375D3" w:rsidRPr="006375D3">
              <w:rPr>
                <w:lang w:val="en"/>
              </w:rPr>
              <w:t>For [Pb</w:t>
            </w:r>
            <w:r w:rsidR="006375D3">
              <w:rPr>
                <w:vertAlign w:val="superscript"/>
                <w:lang w:val="en"/>
              </w:rPr>
              <w:t>2</w:t>
            </w:r>
            <w:r w:rsidR="006375D3" w:rsidRPr="006375D3">
              <w:rPr>
                <w:vertAlign w:val="superscript"/>
                <w:lang w:val="en"/>
              </w:rPr>
              <w:t>+</w:t>
            </w:r>
            <w:r w:rsidR="006375D3" w:rsidRPr="006375D3">
              <w:rPr>
                <w:lang w:val="en"/>
              </w:rPr>
              <w:t xml:space="preserve">], </w:t>
            </w:r>
            <w:r w:rsidR="006375D3">
              <w:rPr>
                <w:lang w:val="en"/>
              </w:rPr>
              <w:t>use the result of</w:t>
            </w:r>
            <w:r w:rsidR="006375D3" w:rsidRPr="006375D3">
              <w:rPr>
                <w:lang w:val="en"/>
              </w:rPr>
              <w:t xml:space="preserve"> 6.2.</w:t>
            </w:r>
            <w:r w:rsidR="006375D3">
              <w:rPr>
                <w:lang w:val="en"/>
              </w:rPr>
              <w:t xml:space="preserve"> </w:t>
            </w:r>
            <w:r w:rsidR="006375D3" w:rsidRPr="006375D3">
              <w:rPr>
                <w:lang w:val="en"/>
              </w:rPr>
              <w:t xml:space="preserve">If you </w:t>
            </w:r>
            <w:r w:rsidR="006375D3">
              <w:rPr>
                <w:lang w:val="en"/>
              </w:rPr>
              <w:t>were not able to get a result in 6.2, use [Pb</w:t>
            </w:r>
            <w:r w:rsidR="006375D3" w:rsidRPr="006375D3">
              <w:rPr>
                <w:vertAlign w:val="superscript"/>
                <w:lang w:val="en"/>
              </w:rPr>
              <w:t>2+</w:t>
            </w:r>
            <w:r w:rsidR="006375D3" w:rsidRPr="006375D3">
              <w:rPr>
                <w:lang w:val="en"/>
              </w:rPr>
              <w:t>] = 3.0 · 10</w:t>
            </w:r>
            <w:r w:rsidR="006375D3" w:rsidRPr="006375D3">
              <w:rPr>
                <w:vertAlign w:val="superscript"/>
                <w:lang w:val="en"/>
              </w:rPr>
              <w:t>-11</w:t>
            </w:r>
            <w:r w:rsidR="006375D3">
              <w:rPr>
                <w:lang w:val="en"/>
              </w:rPr>
              <w:t xml:space="preserve"> mol/</w:t>
            </w:r>
            <w:r w:rsidR="006375D3" w:rsidRPr="006375D3">
              <w:rPr>
                <w:lang w:val="en"/>
              </w:rPr>
              <w:t>L.</w:t>
            </w:r>
            <w:r w:rsidR="006375D3">
              <w:rPr>
                <w:lang w:val="en-US"/>
              </w:rPr>
              <w:t xml:space="preserve"> </w:t>
            </w:r>
            <w:r w:rsidR="006375D3">
              <w:rPr>
                <w:lang w:val="en"/>
              </w:rPr>
              <w:t>Use [Ca</w:t>
            </w:r>
            <w:r w:rsidR="006375D3" w:rsidRPr="006375D3">
              <w:rPr>
                <w:vertAlign w:val="superscript"/>
                <w:lang w:val="en"/>
              </w:rPr>
              <w:t>2+</w:t>
            </w:r>
            <w:r w:rsidR="006375D3" w:rsidRPr="006375D3">
              <w:rPr>
                <w:lang w:val="en"/>
              </w:rPr>
              <w:t>] at the beginning of the 2nd titration.</w:t>
            </w:r>
          </w:p>
        </w:tc>
      </w:tr>
      <w:tr w:rsidR="00544962" w:rsidRPr="006375D3" w14:paraId="47DA396C" w14:textId="77777777" w:rsidTr="00544962">
        <w:trPr>
          <w:trHeight w:val="282"/>
        </w:trPr>
        <w:tc>
          <w:tcPr>
            <w:tcW w:w="9639" w:type="dxa"/>
          </w:tcPr>
          <w:p w14:paraId="66EBB567" w14:textId="77777777" w:rsidR="00544962" w:rsidRPr="006375D3" w:rsidRDefault="00544962" w:rsidP="00544962">
            <w:pPr>
              <w:pStyle w:val="FrageKursiv"/>
              <w:ind w:left="0" w:firstLine="0"/>
              <w:rPr>
                <w:lang w:val="en-US"/>
              </w:rPr>
            </w:pPr>
          </w:p>
          <w:p w14:paraId="7B9B1126" w14:textId="77777777" w:rsidR="00544962" w:rsidRPr="006375D3" w:rsidRDefault="00544962" w:rsidP="00544962">
            <w:pPr>
              <w:pStyle w:val="FrageKursiv"/>
              <w:ind w:left="0" w:firstLine="0"/>
              <w:rPr>
                <w:lang w:val="en-US"/>
              </w:rPr>
            </w:pPr>
          </w:p>
          <w:p w14:paraId="640E52F2" w14:textId="77777777" w:rsidR="00696B84" w:rsidRPr="006375D3" w:rsidRDefault="00696B84" w:rsidP="00544962">
            <w:pPr>
              <w:pStyle w:val="FrageKursiv"/>
              <w:ind w:left="0" w:firstLine="0"/>
              <w:rPr>
                <w:lang w:val="en-US"/>
              </w:rPr>
            </w:pPr>
          </w:p>
          <w:p w14:paraId="1490F684" w14:textId="77777777" w:rsidR="00696B84" w:rsidRPr="006375D3" w:rsidRDefault="00696B84" w:rsidP="00544962">
            <w:pPr>
              <w:pStyle w:val="FrageKursiv"/>
              <w:ind w:left="0" w:firstLine="0"/>
              <w:rPr>
                <w:lang w:val="en-US"/>
              </w:rPr>
            </w:pPr>
          </w:p>
          <w:p w14:paraId="184DEF50" w14:textId="77777777" w:rsidR="00696B84" w:rsidRPr="006375D3" w:rsidRDefault="00696B84" w:rsidP="00544962">
            <w:pPr>
              <w:pStyle w:val="FrageKursiv"/>
              <w:ind w:left="0" w:firstLine="0"/>
              <w:rPr>
                <w:lang w:val="en-US"/>
              </w:rPr>
            </w:pPr>
          </w:p>
          <w:p w14:paraId="00E27CE0" w14:textId="77777777" w:rsidR="00696B84" w:rsidRPr="006375D3" w:rsidRDefault="00696B84" w:rsidP="00544962">
            <w:pPr>
              <w:pStyle w:val="FrageKursiv"/>
              <w:ind w:left="0" w:firstLine="0"/>
              <w:rPr>
                <w:lang w:val="en-US"/>
              </w:rPr>
            </w:pPr>
          </w:p>
          <w:p w14:paraId="0BDD4251" w14:textId="77777777" w:rsidR="00696B84" w:rsidRPr="006375D3" w:rsidRDefault="00696B84" w:rsidP="00544962">
            <w:pPr>
              <w:pStyle w:val="FrageKursiv"/>
              <w:ind w:left="0" w:firstLine="0"/>
              <w:rPr>
                <w:lang w:val="en-US"/>
              </w:rPr>
            </w:pPr>
          </w:p>
          <w:p w14:paraId="4245E5F5" w14:textId="77777777" w:rsidR="00696B84" w:rsidRPr="006375D3" w:rsidRDefault="00696B84" w:rsidP="00544962">
            <w:pPr>
              <w:pStyle w:val="FrageKursiv"/>
              <w:ind w:left="0" w:firstLine="0"/>
              <w:rPr>
                <w:lang w:val="en-US"/>
              </w:rPr>
            </w:pPr>
          </w:p>
          <w:p w14:paraId="06EDCBC1" w14:textId="77777777" w:rsidR="00544962" w:rsidRPr="006375D3" w:rsidRDefault="00544962" w:rsidP="00544962">
            <w:pPr>
              <w:pStyle w:val="FrageKursiv"/>
              <w:ind w:left="0" w:firstLine="0"/>
              <w:rPr>
                <w:lang w:val="en-US"/>
              </w:rPr>
            </w:pPr>
          </w:p>
          <w:p w14:paraId="6BAE62C8" w14:textId="77777777" w:rsidR="00544962" w:rsidRPr="006375D3" w:rsidRDefault="00544962" w:rsidP="00544962">
            <w:pPr>
              <w:pStyle w:val="FrageKursiv"/>
              <w:ind w:left="0" w:firstLine="0"/>
              <w:rPr>
                <w:lang w:val="en-US"/>
              </w:rPr>
            </w:pPr>
          </w:p>
          <w:p w14:paraId="0E93C6C1" w14:textId="77777777" w:rsidR="00696B84" w:rsidRPr="006375D3" w:rsidRDefault="00696B84" w:rsidP="00544962">
            <w:pPr>
              <w:pStyle w:val="FrageKursiv"/>
              <w:ind w:left="0" w:firstLine="0"/>
              <w:rPr>
                <w:lang w:val="en-US"/>
              </w:rPr>
            </w:pPr>
          </w:p>
          <w:p w14:paraId="1C10914A" w14:textId="77777777" w:rsidR="00544962" w:rsidRPr="006375D3" w:rsidRDefault="00544962" w:rsidP="00544962">
            <w:pPr>
              <w:pStyle w:val="FrageKursiv"/>
              <w:ind w:left="0" w:firstLine="0"/>
              <w:rPr>
                <w:lang w:val="en-US"/>
              </w:rPr>
            </w:pPr>
          </w:p>
          <w:p w14:paraId="42A27676" w14:textId="77777777" w:rsidR="00544962" w:rsidRPr="006375D3" w:rsidRDefault="00544962" w:rsidP="00544962">
            <w:pPr>
              <w:pStyle w:val="FrageKursiv"/>
              <w:ind w:left="0" w:firstLine="0"/>
              <w:rPr>
                <w:lang w:val="en-US"/>
              </w:rPr>
            </w:pPr>
          </w:p>
          <w:p w14:paraId="6DA757A5" w14:textId="77777777" w:rsidR="00544962" w:rsidRPr="006375D3" w:rsidRDefault="00544962" w:rsidP="00544962">
            <w:pPr>
              <w:pStyle w:val="FrageKursiv"/>
              <w:ind w:left="0" w:firstLine="0"/>
              <w:rPr>
                <w:lang w:val="en-US"/>
              </w:rPr>
            </w:pPr>
          </w:p>
        </w:tc>
      </w:tr>
    </w:tbl>
    <w:p w14:paraId="483D5719" w14:textId="77777777" w:rsidR="00544962" w:rsidRPr="006375D3" w:rsidRDefault="00544962" w:rsidP="00544962">
      <w:pPr>
        <w:spacing w:line="320" w:lineRule="atLeast"/>
        <w:rPr>
          <w:lang w:val="en-US"/>
        </w:rPr>
      </w:pPr>
    </w:p>
    <w:p w14:paraId="29666742" w14:textId="77777777" w:rsidR="00544962" w:rsidRPr="006375D3" w:rsidRDefault="00544962" w:rsidP="00544962">
      <w:pPr>
        <w:spacing w:line="320" w:lineRule="atLeast"/>
        <w:rPr>
          <w:lang w:val="en-US"/>
        </w:rPr>
      </w:pPr>
    </w:p>
    <w:p w14:paraId="2E4F88C6" w14:textId="77777777" w:rsidR="00505E20" w:rsidRPr="006375D3" w:rsidRDefault="00505E20">
      <w:pPr>
        <w:spacing w:line="240" w:lineRule="auto"/>
        <w:jc w:val="left"/>
        <w:rPr>
          <w:lang w:val="en-US"/>
        </w:rPr>
      </w:pPr>
      <w:r w:rsidRPr="006375D3">
        <w:rPr>
          <w:lang w:val="en-US"/>
        </w:rPr>
        <w:br w:type="page"/>
      </w:r>
    </w:p>
    <w:p w14:paraId="6E4F0A65" w14:textId="72AA0743" w:rsidR="00480CE7" w:rsidRDefault="00480CE7" w:rsidP="00480CE7">
      <w:pPr>
        <w:spacing w:line="320" w:lineRule="atLeast"/>
        <w:rPr>
          <w:lang w:val="en"/>
        </w:rPr>
      </w:pPr>
      <w:r w:rsidRPr="00480CE7">
        <w:rPr>
          <w:lang w:val="en"/>
        </w:rPr>
        <w:lastRenderedPageBreak/>
        <w:t>An EDTA solution wit</w:t>
      </w:r>
      <w:r w:rsidR="00A56D99">
        <w:rPr>
          <w:lang w:val="en"/>
        </w:rPr>
        <w:t>h a concentration of 0.0100 mol/</w:t>
      </w:r>
      <w:r w:rsidRPr="00480CE7">
        <w:rPr>
          <w:lang w:val="en"/>
        </w:rPr>
        <w:t>L is used for the titration.</w:t>
      </w:r>
    </w:p>
    <w:p w14:paraId="0B99F153" w14:textId="77777777" w:rsidR="00480CE7" w:rsidRPr="00480CE7" w:rsidRDefault="00480CE7" w:rsidP="00480CE7">
      <w:pPr>
        <w:spacing w:line="320" w:lineRule="atLeast"/>
        <w:rPr>
          <w:lang w:val="en-US"/>
        </w:rPr>
      </w:pPr>
    </w:p>
    <w:tbl>
      <w:tblPr>
        <w:tblStyle w:val="Tabellenraster"/>
        <w:tblW w:w="9639" w:type="dxa"/>
        <w:tblInd w:w="108" w:type="dxa"/>
        <w:tblLayout w:type="fixed"/>
        <w:tblLook w:val="04A0" w:firstRow="1" w:lastRow="0" w:firstColumn="1" w:lastColumn="0" w:noHBand="0" w:noVBand="1"/>
      </w:tblPr>
      <w:tblGrid>
        <w:gridCol w:w="9639"/>
      </w:tblGrid>
      <w:tr w:rsidR="00544962" w:rsidRPr="00480CE7" w14:paraId="7E9279A8" w14:textId="77777777" w:rsidTr="00544962">
        <w:trPr>
          <w:trHeight w:val="283"/>
        </w:trPr>
        <w:tc>
          <w:tcPr>
            <w:tcW w:w="9639" w:type="dxa"/>
          </w:tcPr>
          <w:p w14:paraId="5B7DA792" w14:textId="11AE80A3" w:rsidR="00544962" w:rsidRPr="00480CE7" w:rsidRDefault="00544962" w:rsidP="00B534FB">
            <w:pPr>
              <w:pStyle w:val="FrageKursiv"/>
              <w:rPr>
                <w:lang w:val="en-US"/>
              </w:rPr>
            </w:pPr>
            <w:r w:rsidRPr="00480CE7">
              <w:rPr>
                <w:lang w:val="en-US"/>
              </w:rPr>
              <w:t>6.</w:t>
            </w:r>
            <w:r w:rsidR="00B534FB" w:rsidRPr="00480CE7">
              <w:rPr>
                <w:lang w:val="en-US"/>
              </w:rPr>
              <w:t>4</w:t>
            </w:r>
            <w:r w:rsidRPr="00480CE7">
              <w:rPr>
                <w:lang w:val="en-US"/>
              </w:rPr>
              <w:tab/>
            </w:r>
            <w:r w:rsidR="00480CE7" w:rsidRPr="00DC4DB4">
              <w:rPr>
                <w:lang w:val="en"/>
              </w:rPr>
              <w:t xml:space="preserve">Calculate the concentrations of all EDTA species at pH = 6.00 without </w:t>
            </w:r>
            <w:r w:rsidR="00480CE7">
              <w:rPr>
                <w:lang w:val="en"/>
              </w:rPr>
              <w:t>simplification</w:t>
            </w:r>
            <w:r w:rsidR="00480CE7" w:rsidRPr="00DC4DB4">
              <w:rPr>
                <w:lang w:val="en"/>
              </w:rPr>
              <w:t>.</w:t>
            </w:r>
            <w:r w:rsidR="00480CE7">
              <w:rPr>
                <w:lang w:val="en"/>
              </w:rPr>
              <w:t xml:space="preserve"> The autoprotolysis of </w:t>
            </w:r>
            <w:r w:rsidR="00480CE7" w:rsidRPr="00DC4DB4">
              <w:rPr>
                <w:lang w:val="en"/>
              </w:rPr>
              <w:t>water does not have to be considered, the activity coeffici</w:t>
            </w:r>
            <w:r w:rsidR="00480CE7">
              <w:rPr>
                <w:lang w:val="en"/>
              </w:rPr>
              <w:t>ents of all ions are equal to 1.</w:t>
            </w:r>
            <w:r w:rsidRPr="00480CE7">
              <w:rPr>
                <w:lang w:val="en-US"/>
              </w:rPr>
              <w:t xml:space="preserve"> </w:t>
            </w:r>
          </w:p>
        </w:tc>
      </w:tr>
      <w:tr w:rsidR="00544962" w:rsidRPr="00480CE7" w14:paraId="5B83D89A" w14:textId="77777777" w:rsidTr="00544962">
        <w:trPr>
          <w:trHeight w:val="282"/>
        </w:trPr>
        <w:tc>
          <w:tcPr>
            <w:tcW w:w="9639" w:type="dxa"/>
          </w:tcPr>
          <w:p w14:paraId="54521844" w14:textId="77777777" w:rsidR="00544962" w:rsidRPr="00480CE7" w:rsidRDefault="00544962" w:rsidP="00544962">
            <w:pPr>
              <w:pStyle w:val="FrageKursiv"/>
              <w:ind w:left="0" w:firstLine="0"/>
              <w:rPr>
                <w:lang w:val="en-US"/>
              </w:rPr>
            </w:pPr>
          </w:p>
          <w:p w14:paraId="6C79DAD1" w14:textId="77777777" w:rsidR="00544962" w:rsidRPr="00480CE7" w:rsidRDefault="00544962" w:rsidP="00544962">
            <w:pPr>
              <w:pStyle w:val="FrageKursiv"/>
              <w:ind w:left="0" w:firstLine="0"/>
              <w:rPr>
                <w:lang w:val="en-US"/>
              </w:rPr>
            </w:pPr>
          </w:p>
          <w:p w14:paraId="00CB9409" w14:textId="77777777" w:rsidR="00696B84" w:rsidRPr="00480CE7" w:rsidRDefault="00696B84" w:rsidP="00544962">
            <w:pPr>
              <w:pStyle w:val="FrageKursiv"/>
              <w:ind w:left="0" w:firstLine="0"/>
              <w:rPr>
                <w:lang w:val="en-US"/>
              </w:rPr>
            </w:pPr>
          </w:p>
          <w:p w14:paraId="1CFAC1E9" w14:textId="77777777" w:rsidR="00696B84" w:rsidRPr="00480CE7" w:rsidRDefault="00696B84" w:rsidP="00544962">
            <w:pPr>
              <w:pStyle w:val="FrageKursiv"/>
              <w:ind w:left="0" w:firstLine="0"/>
              <w:rPr>
                <w:lang w:val="en-US"/>
              </w:rPr>
            </w:pPr>
          </w:p>
          <w:p w14:paraId="5AEDDAAA" w14:textId="77777777" w:rsidR="00696B84" w:rsidRPr="00480CE7" w:rsidRDefault="00696B84" w:rsidP="00544962">
            <w:pPr>
              <w:pStyle w:val="FrageKursiv"/>
              <w:ind w:left="0" w:firstLine="0"/>
              <w:rPr>
                <w:lang w:val="en-US"/>
              </w:rPr>
            </w:pPr>
          </w:p>
          <w:p w14:paraId="71EA9AFC" w14:textId="77777777" w:rsidR="00696B84" w:rsidRPr="00480CE7" w:rsidRDefault="00696B84" w:rsidP="00544962">
            <w:pPr>
              <w:pStyle w:val="FrageKursiv"/>
              <w:ind w:left="0" w:firstLine="0"/>
              <w:rPr>
                <w:lang w:val="en-US"/>
              </w:rPr>
            </w:pPr>
          </w:p>
          <w:p w14:paraId="5048BB5E" w14:textId="77777777" w:rsidR="00696B84" w:rsidRPr="00480CE7" w:rsidRDefault="00696B84" w:rsidP="00544962">
            <w:pPr>
              <w:pStyle w:val="FrageKursiv"/>
              <w:ind w:left="0" w:firstLine="0"/>
              <w:rPr>
                <w:lang w:val="en-US"/>
              </w:rPr>
            </w:pPr>
          </w:p>
          <w:p w14:paraId="1148EEE0" w14:textId="77777777" w:rsidR="00696B84" w:rsidRPr="00480CE7" w:rsidRDefault="00696B84" w:rsidP="00544962">
            <w:pPr>
              <w:pStyle w:val="FrageKursiv"/>
              <w:ind w:left="0" w:firstLine="0"/>
              <w:rPr>
                <w:lang w:val="en-US"/>
              </w:rPr>
            </w:pPr>
          </w:p>
          <w:p w14:paraId="3600C62A" w14:textId="77777777" w:rsidR="00696B84" w:rsidRPr="00480CE7" w:rsidRDefault="00696B84" w:rsidP="00544962">
            <w:pPr>
              <w:pStyle w:val="FrageKursiv"/>
              <w:ind w:left="0" w:firstLine="0"/>
              <w:rPr>
                <w:lang w:val="en-US"/>
              </w:rPr>
            </w:pPr>
          </w:p>
          <w:p w14:paraId="56BF1B56" w14:textId="77777777" w:rsidR="00696B84" w:rsidRPr="00480CE7" w:rsidRDefault="00696B84" w:rsidP="00544962">
            <w:pPr>
              <w:pStyle w:val="FrageKursiv"/>
              <w:ind w:left="0" w:firstLine="0"/>
              <w:rPr>
                <w:lang w:val="en-US"/>
              </w:rPr>
            </w:pPr>
          </w:p>
          <w:p w14:paraId="7C88A986" w14:textId="77777777" w:rsidR="00696B84" w:rsidRPr="00480CE7" w:rsidRDefault="00696B84" w:rsidP="00544962">
            <w:pPr>
              <w:pStyle w:val="FrageKursiv"/>
              <w:ind w:left="0" w:firstLine="0"/>
              <w:rPr>
                <w:lang w:val="en-US"/>
              </w:rPr>
            </w:pPr>
          </w:p>
          <w:p w14:paraId="21DC807A" w14:textId="77777777" w:rsidR="00696B84" w:rsidRPr="00480CE7" w:rsidRDefault="00696B84" w:rsidP="00544962">
            <w:pPr>
              <w:pStyle w:val="FrageKursiv"/>
              <w:ind w:left="0" w:firstLine="0"/>
              <w:rPr>
                <w:lang w:val="en-US"/>
              </w:rPr>
            </w:pPr>
          </w:p>
          <w:p w14:paraId="23399978" w14:textId="77777777" w:rsidR="00696B84" w:rsidRPr="00480CE7" w:rsidRDefault="00696B84" w:rsidP="00544962">
            <w:pPr>
              <w:pStyle w:val="FrageKursiv"/>
              <w:ind w:left="0" w:firstLine="0"/>
              <w:rPr>
                <w:lang w:val="en-US"/>
              </w:rPr>
            </w:pPr>
          </w:p>
          <w:p w14:paraId="73C15F91" w14:textId="77777777" w:rsidR="00696B84" w:rsidRPr="00480CE7" w:rsidRDefault="00696B84" w:rsidP="00544962">
            <w:pPr>
              <w:pStyle w:val="FrageKursiv"/>
              <w:ind w:left="0" w:firstLine="0"/>
              <w:rPr>
                <w:lang w:val="en-US"/>
              </w:rPr>
            </w:pPr>
          </w:p>
          <w:p w14:paraId="5C7C28BF" w14:textId="77777777" w:rsidR="00696B84" w:rsidRPr="00480CE7" w:rsidRDefault="00696B84" w:rsidP="00544962">
            <w:pPr>
              <w:pStyle w:val="FrageKursiv"/>
              <w:ind w:left="0" w:firstLine="0"/>
              <w:rPr>
                <w:lang w:val="en-US"/>
              </w:rPr>
            </w:pPr>
          </w:p>
          <w:p w14:paraId="223416F5" w14:textId="77777777" w:rsidR="00696B84" w:rsidRPr="00480CE7" w:rsidRDefault="00696B84" w:rsidP="00544962">
            <w:pPr>
              <w:pStyle w:val="FrageKursiv"/>
              <w:ind w:left="0" w:firstLine="0"/>
              <w:rPr>
                <w:lang w:val="en-US"/>
              </w:rPr>
            </w:pPr>
          </w:p>
          <w:p w14:paraId="43617A3D" w14:textId="77777777" w:rsidR="00696B84" w:rsidRPr="00480CE7" w:rsidRDefault="00696B84" w:rsidP="00544962">
            <w:pPr>
              <w:pStyle w:val="FrageKursiv"/>
              <w:ind w:left="0" w:firstLine="0"/>
              <w:rPr>
                <w:lang w:val="en-US"/>
              </w:rPr>
            </w:pPr>
          </w:p>
          <w:p w14:paraId="0D9B49B5" w14:textId="77777777" w:rsidR="00696B84" w:rsidRPr="00480CE7" w:rsidRDefault="00696B84" w:rsidP="00544962">
            <w:pPr>
              <w:pStyle w:val="FrageKursiv"/>
              <w:ind w:left="0" w:firstLine="0"/>
              <w:rPr>
                <w:lang w:val="en-US"/>
              </w:rPr>
            </w:pPr>
          </w:p>
          <w:p w14:paraId="19676C8A" w14:textId="77777777" w:rsidR="00696B84" w:rsidRPr="00480CE7" w:rsidRDefault="00696B84" w:rsidP="00544962">
            <w:pPr>
              <w:pStyle w:val="FrageKursiv"/>
              <w:ind w:left="0" w:firstLine="0"/>
              <w:rPr>
                <w:lang w:val="en-US"/>
              </w:rPr>
            </w:pPr>
          </w:p>
          <w:p w14:paraId="2FBB9E0F" w14:textId="77777777" w:rsidR="00696B84" w:rsidRPr="00480CE7" w:rsidRDefault="00696B84" w:rsidP="00544962">
            <w:pPr>
              <w:pStyle w:val="FrageKursiv"/>
              <w:ind w:left="0" w:firstLine="0"/>
              <w:rPr>
                <w:lang w:val="en-US"/>
              </w:rPr>
            </w:pPr>
          </w:p>
          <w:p w14:paraId="4BAB7A91" w14:textId="77777777" w:rsidR="00696B84" w:rsidRPr="00480CE7" w:rsidRDefault="00696B84" w:rsidP="00544962">
            <w:pPr>
              <w:pStyle w:val="FrageKursiv"/>
              <w:ind w:left="0" w:firstLine="0"/>
              <w:rPr>
                <w:lang w:val="en-US"/>
              </w:rPr>
            </w:pPr>
          </w:p>
          <w:p w14:paraId="0C89F3B5" w14:textId="77777777" w:rsidR="00696B84" w:rsidRPr="00480CE7" w:rsidRDefault="00696B84" w:rsidP="00544962">
            <w:pPr>
              <w:pStyle w:val="FrageKursiv"/>
              <w:ind w:left="0" w:firstLine="0"/>
              <w:rPr>
                <w:lang w:val="en-US"/>
              </w:rPr>
            </w:pPr>
          </w:p>
          <w:p w14:paraId="235710DE" w14:textId="77777777" w:rsidR="00696B84" w:rsidRPr="00480CE7" w:rsidRDefault="00696B84" w:rsidP="00544962">
            <w:pPr>
              <w:pStyle w:val="FrageKursiv"/>
              <w:ind w:left="0" w:firstLine="0"/>
              <w:rPr>
                <w:lang w:val="en-US"/>
              </w:rPr>
            </w:pPr>
          </w:p>
          <w:p w14:paraId="5E2ECB45" w14:textId="77777777" w:rsidR="00696B84" w:rsidRPr="00480CE7" w:rsidRDefault="00696B84" w:rsidP="00544962">
            <w:pPr>
              <w:pStyle w:val="FrageKursiv"/>
              <w:ind w:left="0" w:firstLine="0"/>
              <w:rPr>
                <w:lang w:val="en-US"/>
              </w:rPr>
            </w:pPr>
          </w:p>
          <w:p w14:paraId="4438FFDD" w14:textId="77777777" w:rsidR="00696B84" w:rsidRPr="00480CE7" w:rsidRDefault="00696B84" w:rsidP="00544962">
            <w:pPr>
              <w:pStyle w:val="FrageKursiv"/>
              <w:ind w:left="0" w:firstLine="0"/>
              <w:rPr>
                <w:lang w:val="en-US"/>
              </w:rPr>
            </w:pPr>
          </w:p>
          <w:p w14:paraId="59BCAD68" w14:textId="77777777" w:rsidR="00696B84" w:rsidRPr="00480CE7" w:rsidRDefault="00696B84" w:rsidP="00544962">
            <w:pPr>
              <w:pStyle w:val="FrageKursiv"/>
              <w:ind w:left="0" w:firstLine="0"/>
              <w:rPr>
                <w:lang w:val="en-US"/>
              </w:rPr>
            </w:pPr>
          </w:p>
          <w:p w14:paraId="36554CBE" w14:textId="77777777" w:rsidR="00696B84" w:rsidRPr="00480CE7" w:rsidRDefault="00696B84" w:rsidP="00544962">
            <w:pPr>
              <w:pStyle w:val="FrageKursiv"/>
              <w:ind w:left="0" w:firstLine="0"/>
              <w:rPr>
                <w:lang w:val="en-US"/>
              </w:rPr>
            </w:pPr>
          </w:p>
          <w:p w14:paraId="016DE653" w14:textId="77777777" w:rsidR="00696B84" w:rsidRPr="00480CE7" w:rsidRDefault="00696B84" w:rsidP="00544962">
            <w:pPr>
              <w:pStyle w:val="FrageKursiv"/>
              <w:ind w:left="0" w:firstLine="0"/>
              <w:rPr>
                <w:lang w:val="en-US"/>
              </w:rPr>
            </w:pPr>
          </w:p>
          <w:p w14:paraId="7029B4B3" w14:textId="77777777" w:rsidR="00696B84" w:rsidRPr="00480CE7" w:rsidRDefault="00696B84" w:rsidP="00544962">
            <w:pPr>
              <w:pStyle w:val="FrageKursiv"/>
              <w:ind w:left="0" w:firstLine="0"/>
              <w:rPr>
                <w:lang w:val="en-US"/>
              </w:rPr>
            </w:pPr>
          </w:p>
          <w:p w14:paraId="0B0619DD" w14:textId="77777777" w:rsidR="00696B84" w:rsidRPr="00480CE7" w:rsidRDefault="00696B84" w:rsidP="00544962">
            <w:pPr>
              <w:pStyle w:val="FrageKursiv"/>
              <w:ind w:left="0" w:firstLine="0"/>
              <w:rPr>
                <w:lang w:val="en-US"/>
              </w:rPr>
            </w:pPr>
          </w:p>
          <w:p w14:paraId="041AE26B" w14:textId="77777777" w:rsidR="00696B84" w:rsidRPr="00480CE7" w:rsidRDefault="00696B84" w:rsidP="00544962">
            <w:pPr>
              <w:pStyle w:val="FrageKursiv"/>
              <w:ind w:left="0" w:firstLine="0"/>
              <w:rPr>
                <w:lang w:val="en-US"/>
              </w:rPr>
            </w:pPr>
          </w:p>
          <w:p w14:paraId="166CE004" w14:textId="77777777" w:rsidR="00696B84" w:rsidRPr="00480CE7" w:rsidRDefault="00696B84" w:rsidP="00544962">
            <w:pPr>
              <w:pStyle w:val="FrageKursiv"/>
              <w:ind w:left="0" w:firstLine="0"/>
              <w:rPr>
                <w:lang w:val="en-US"/>
              </w:rPr>
            </w:pPr>
          </w:p>
          <w:p w14:paraId="69DAB552" w14:textId="77777777" w:rsidR="00696B84" w:rsidRPr="00480CE7" w:rsidRDefault="00696B84" w:rsidP="00544962">
            <w:pPr>
              <w:pStyle w:val="FrageKursiv"/>
              <w:ind w:left="0" w:firstLine="0"/>
              <w:rPr>
                <w:lang w:val="en-US"/>
              </w:rPr>
            </w:pPr>
          </w:p>
          <w:p w14:paraId="066AE9A7" w14:textId="77777777" w:rsidR="00696B84" w:rsidRPr="00480CE7" w:rsidRDefault="00696B84" w:rsidP="00544962">
            <w:pPr>
              <w:pStyle w:val="FrageKursiv"/>
              <w:ind w:left="0" w:firstLine="0"/>
              <w:rPr>
                <w:lang w:val="en-US"/>
              </w:rPr>
            </w:pPr>
          </w:p>
          <w:p w14:paraId="19CC7645" w14:textId="77777777" w:rsidR="00544962" w:rsidRPr="00480CE7" w:rsidRDefault="00544962" w:rsidP="00544962">
            <w:pPr>
              <w:pStyle w:val="FrageKursiv"/>
              <w:ind w:left="0" w:firstLine="0"/>
              <w:rPr>
                <w:lang w:val="en-US"/>
              </w:rPr>
            </w:pPr>
          </w:p>
          <w:p w14:paraId="53E1EFBC" w14:textId="77777777" w:rsidR="00544962" w:rsidRPr="00480CE7" w:rsidRDefault="00544962" w:rsidP="00544962">
            <w:pPr>
              <w:pStyle w:val="FrageKursiv"/>
              <w:ind w:left="0" w:firstLine="0"/>
              <w:rPr>
                <w:lang w:val="en-US"/>
              </w:rPr>
            </w:pPr>
          </w:p>
          <w:p w14:paraId="1DB6E1C1" w14:textId="77777777" w:rsidR="00544962" w:rsidRPr="00480CE7" w:rsidRDefault="00544962" w:rsidP="00544962">
            <w:pPr>
              <w:pStyle w:val="FrageKursiv"/>
              <w:ind w:left="0" w:firstLine="0"/>
              <w:rPr>
                <w:lang w:val="en-US"/>
              </w:rPr>
            </w:pPr>
          </w:p>
          <w:p w14:paraId="0BFF7685" w14:textId="77777777" w:rsidR="00544962" w:rsidRPr="00480CE7" w:rsidRDefault="00544962" w:rsidP="00544962">
            <w:pPr>
              <w:pStyle w:val="FrageKursiv"/>
              <w:ind w:left="0" w:firstLine="0"/>
              <w:rPr>
                <w:lang w:val="en-US"/>
              </w:rPr>
            </w:pPr>
          </w:p>
          <w:p w14:paraId="627271C7" w14:textId="77777777" w:rsidR="00544962" w:rsidRPr="00480CE7" w:rsidRDefault="00544962" w:rsidP="00544962">
            <w:pPr>
              <w:pStyle w:val="FrageKursiv"/>
              <w:ind w:left="0" w:firstLine="0"/>
              <w:rPr>
                <w:lang w:val="en-US"/>
              </w:rPr>
            </w:pPr>
          </w:p>
        </w:tc>
      </w:tr>
    </w:tbl>
    <w:p w14:paraId="7ABF28B6" w14:textId="2DC28CF5" w:rsidR="006C6F15" w:rsidRPr="00A3662A" w:rsidRDefault="00100D77" w:rsidP="006C6F15">
      <w:pPr>
        <w:pStyle w:val="ProblemKopfPunkteRechts"/>
        <w:rPr>
          <w:lang w:val="en-US"/>
        </w:rPr>
      </w:pPr>
      <w:r w:rsidRPr="00A3662A">
        <w:rPr>
          <w:lang w:val="en-US"/>
        </w:rPr>
        <w:lastRenderedPageBreak/>
        <w:t>Task</w:t>
      </w:r>
      <w:r w:rsidR="006C6F15" w:rsidRPr="00A3662A">
        <w:rPr>
          <w:lang w:val="en-US"/>
        </w:rPr>
        <w:t xml:space="preserve"> </w:t>
      </w:r>
      <w:r w:rsidR="00A81B1B" w:rsidRPr="00A3662A">
        <w:rPr>
          <w:lang w:val="en-US"/>
        </w:rPr>
        <w:t>7</w:t>
      </w:r>
      <w:r w:rsidR="006C6F15" w:rsidRPr="00A3662A">
        <w:rPr>
          <w:lang w:val="en-US"/>
        </w:rPr>
        <w:tab/>
      </w:r>
      <w:r w:rsidR="00A81B1B" w:rsidRPr="00A3662A">
        <w:rPr>
          <w:lang w:val="en-US"/>
        </w:rPr>
        <w:t>7</w:t>
      </w:r>
      <w:r w:rsidR="006C6F15" w:rsidRPr="00A3662A">
        <w:rPr>
          <w:lang w:val="en-US"/>
        </w:rPr>
        <w:t xml:space="preserve"> </w:t>
      </w:r>
      <w:r w:rsidRPr="00A3662A">
        <w:rPr>
          <w:lang w:val="en-US"/>
        </w:rPr>
        <w:t>points</w:t>
      </w:r>
    </w:p>
    <w:p w14:paraId="1289C721" w14:textId="63469E99" w:rsidR="006C6F15" w:rsidRPr="00A3662A" w:rsidRDefault="00100D77" w:rsidP="006C6F15">
      <w:pPr>
        <w:pStyle w:val="Problemberschrift"/>
        <w:rPr>
          <w:lang w:val="en-US"/>
        </w:rPr>
      </w:pPr>
      <w:r w:rsidRPr="00A3662A">
        <w:rPr>
          <w:lang w:val="en-US"/>
        </w:rPr>
        <w:t>Fuel and Otto engine</w:t>
      </w:r>
    </w:p>
    <w:p w14:paraId="63118263" w14:textId="0CE97F49" w:rsidR="00E76C14" w:rsidRPr="00A3662A" w:rsidRDefault="00100D77" w:rsidP="004C5136">
      <w:pPr>
        <w:rPr>
          <w:lang w:val="en-US"/>
        </w:rPr>
      </w:pPr>
      <w:r w:rsidRPr="00A3662A">
        <w:rPr>
          <w:lang w:val="en-US"/>
        </w:rPr>
        <w:t xml:space="preserve">This task is about heptane (“hep") and iso-octane (2,2,4-trimethyl pentane, “oct“). Both are playing an important role in combustion engines. </w:t>
      </w:r>
      <w:r w:rsidR="00E76C14" w:rsidRPr="00A3662A">
        <w:rPr>
          <w:lang w:val="en-US"/>
        </w:rPr>
        <w:t>A few physico-chemical data are given all for a temperature of 298 K. Due</w:t>
      </w:r>
      <w:r w:rsidR="00A56D99">
        <w:rPr>
          <w:lang w:val="en-US"/>
        </w:rPr>
        <w:t xml:space="preserve"> </w:t>
      </w:r>
      <w:r w:rsidR="00E76C14" w:rsidRPr="00A3662A">
        <w:rPr>
          <w:lang w:val="en-US"/>
        </w:rPr>
        <w:t>out this task in combustion reactions H</w:t>
      </w:r>
      <w:r w:rsidR="00E76C14" w:rsidRPr="00A3662A">
        <w:rPr>
          <w:vertAlign w:val="subscript"/>
          <w:lang w:val="en-US"/>
        </w:rPr>
        <w:t>2</w:t>
      </w:r>
      <w:r w:rsidR="00E76C14" w:rsidRPr="00A3662A">
        <w:rPr>
          <w:lang w:val="en-US"/>
        </w:rPr>
        <w:t>O</w:t>
      </w:r>
      <w:r w:rsidR="00E76C14" w:rsidRPr="00A3662A">
        <w:rPr>
          <w:vertAlign w:val="subscript"/>
          <w:lang w:val="en-US"/>
        </w:rPr>
        <w:t xml:space="preserve">(g)  </w:t>
      </w:r>
      <w:r w:rsidR="00E76C14" w:rsidRPr="00A3662A">
        <w:rPr>
          <w:lang w:val="en-US"/>
        </w:rPr>
        <w:t>should be formed.</w:t>
      </w:r>
    </w:p>
    <w:p w14:paraId="175FB792" w14:textId="77777777" w:rsidR="00937991" w:rsidRPr="00A3662A" w:rsidRDefault="00937991" w:rsidP="004C5136">
      <w:pPr>
        <w:rPr>
          <w:lang w:val="en-US"/>
        </w:rPr>
      </w:pPr>
    </w:p>
    <w:p w14:paraId="537C447A" w14:textId="4DF1BD32" w:rsidR="0034262B" w:rsidRPr="00A3662A" w:rsidRDefault="00E76C14" w:rsidP="004C5136">
      <w:pPr>
        <w:rPr>
          <w:lang w:val="en-US"/>
        </w:rPr>
      </w:pPr>
      <w:r w:rsidRPr="00A3662A">
        <w:rPr>
          <w:lang w:val="en-US"/>
        </w:rPr>
        <w:t>heptane</w:t>
      </w:r>
      <w:r w:rsidR="00B26428" w:rsidRPr="00A3662A">
        <w:rPr>
          <w:lang w:val="en-US"/>
        </w:rPr>
        <w:t xml:space="preserve">, </w:t>
      </w:r>
      <w:r w:rsidRPr="00A3662A">
        <w:rPr>
          <w:lang w:val="en-US"/>
        </w:rPr>
        <w:t>liquid</w:t>
      </w:r>
      <w:r w:rsidR="00B26428" w:rsidRPr="00A3662A">
        <w:rPr>
          <w:lang w:val="en-US"/>
        </w:rPr>
        <w:t>:</w:t>
      </w:r>
      <w:r w:rsidR="0034262B" w:rsidRPr="00A3662A">
        <w:rPr>
          <w:lang w:val="en-US"/>
        </w:rPr>
        <w:t xml:space="preserve"> </w:t>
      </w:r>
      <w:r w:rsidR="0034262B" w:rsidRPr="000033F2">
        <w:rPr>
          <w:i/>
        </w:rPr>
        <w:t>ρ</w:t>
      </w:r>
      <w:r w:rsidR="0034262B" w:rsidRPr="00A3662A">
        <w:rPr>
          <w:lang w:val="en-US"/>
        </w:rPr>
        <w:t xml:space="preserve"> = 0</w:t>
      </w:r>
      <w:r w:rsidRPr="00A3662A">
        <w:rPr>
          <w:lang w:val="en-US"/>
        </w:rPr>
        <w:t>.</w:t>
      </w:r>
      <w:r w:rsidR="0034262B" w:rsidRPr="00A3662A">
        <w:rPr>
          <w:lang w:val="en-US"/>
        </w:rPr>
        <w:t>680</w:t>
      </w:r>
      <w:r w:rsidR="000033F2" w:rsidRPr="00A3662A">
        <w:rPr>
          <w:lang w:val="en-US"/>
        </w:rPr>
        <w:t xml:space="preserve"> g cm</w:t>
      </w:r>
      <w:r w:rsidR="000033F2" w:rsidRPr="00A3662A">
        <w:rPr>
          <w:vertAlign w:val="superscript"/>
          <w:lang w:val="en-US"/>
        </w:rPr>
        <w:t>-3</w:t>
      </w:r>
      <w:r w:rsidR="0034262B" w:rsidRPr="00A3662A">
        <w:rPr>
          <w:lang w:val="en-US"/>
        </w:rPr>
        <w:t xml:space="preserve">; </w:t>
      </w:r>
      <w:r w:rsidRPr="00A3662A">
        <w:rPr>
          <w:lang w:val="en-US"/>
        </w:rPr>
        <w:t>enthalpy of formation</w:t>
      </w:r>
      <w:r w:rsidR="0034262B" w:rsidRPr="00A3662A">
        <w:rPr>
          <w:lang w:val="en-US"/>
        </w:rPr>
        <w:t xml:space="preserve"> </w:t>
      </w:r>
      <w:r w:rsidR="0034262B">
        <w:t>Δ</w:t>
      </w:r>
      <w:r w:rsidR="0034262B" w:rsidRPr="00A3662A">
        <w:rPr>
          <w:vertAlign w:val="subscript"/>
          <w:lang w:val="en-US"/>
        </w:rPr>
        <w:t>f</w:t>
      </w:r>
      <w:r w:rsidR="0034262B" w:rsidRPr="00A3662A">
        <w:rPr>
          <w:i/>
          <w:lang w:val="en-US"/>
        </w:rPr>
        <w:t>H</w:t>
      </w:r>
      <w:r w:rsidRPr="00A3662A">
        <w:rPr>
          <w:lang w:val="en-US"/>
        </w:rPr>
        <w:t>° = -224.</w:t>
      </w:r>
      <w:r w:rsidR="0034262B" w:rsidRPr="00A3662A">
        <w:rPr>
          <w:lang w:val="en-US"/>
        </w:rPr>
        <w:t>4 kJ mol</w:t>
      </w:r>
      <w:r w:rsidR="0034262B" w:rsidRPr="00A3662A">
        <w:rPr>
          <w:vertAlign w:val="superscript"/>
          <w:lang w:val="en-US"/>
        </w:rPr>
        <w:t xml:space="preserve">-1 </w:t>
      </w:r>
    </w:p>
    <w:p w14:paraId="3DD93C89" w14:textId="242DD24C" w:rsidR="0034262B" w:rsidRPr="00A3662A" w:rsidRDefault="0034262B" w:rsidP="007C5204">
      <w:pPr>
        <w:spacing w:before="120"/>
        <w:rPr>
          <w:lang w:val="en-US"/>
        </w:rPr>
      </w:pPr>
      <w:r w:rsidRPr="00A3662A">
        <w:rPr>
          <w:lang w:val="en-US"/>
        </w:rPr>
        <w:t>iso-</w:t>
      </w:r>
      <w:r w:rsidR="00E76C14" w:rsidRPr="00A3662A">
        <w:rPr>
          <w:lang w:val="en-US"/>
        </w:rPr>
        <w:t>octane</w:t>
      </w:r>
      <w:r w:rsidR="00B26428" w:rsidRPr="00A3662A">
        <w:rPr>
          <w:lang w:val="en-US"/>
        </w:rPr>
        <w:t xml:space="preserve">, </w:t>
      </w:r>
      <w:r w:rsidR="00E76C14" w:rsidRPr="00A3662A">
        <w:rPr>
          <w:lang w:val="en-US"/>
        </w:rPr>
        <w:t>liquid</w:t>
      </w:r>
      <w:r w:rsidR="00B26428" w:rsidRPr="00A3662A">
        <w:rPr>
          <w:lang w:val="en-US"/>
        </w:rPr>
        <w:t xml:space="preserve">: </w:t>
      </w:r>
      <w:r w:rsidRPr="000033F2">
        <w:rPr>
          <w:i/>
        </w:rPr>
        <w:t>ρ</w:t>
      </w:r>
      <w:r w:rsidR="00C52B74" w:rsidRPr="00A3662A">
        <w:rPr>
          <w:lang w:val="en-US"/>
        </w:rPr>
        <w:t xml:space="preserve"> = 0.</w:t>
      </w:r>
      <w:r w:rsidRPr="00A3662A">
        <w:rPr>
          <w:lang w:val="en-US"/>
        </w:rPr>
        <w:t>692</w:t>
      </w:r>
      <w:r w:rsidR="000033F2" w:rsidRPr="00A3662A">
        <w:rPr>
          <w:lang w:val="en-US"/>
        </w:rPr>
        <w:t xml:space="preserve"> g cm</w:t>
      </w:r>
      <w:r w:rsidR="000033F2" w:rsidRPr="00A3662A">
        <w:rPr>
          <w:vertAlign w:val="superscript"/>
          <w:lang w:val="en-US"/>
        </w:rPr>
        <w:t>-3</w:t>
      </w:r>
      <w:r w:rsidRPr="00A3662A">
        <w:rPr>
          <w:lang w:val="en-US"/>
        </w:rPr>
        <w:t xml:space="preserve">; </w:t>
      </w:r>
      <w:r w:rsidR="00A56D99">
        <w:rPr>
          <w:lang w:val="en-US"/>
        </w:rPr>
        <w:t>ent</w:t>
      </w:r>
      <w:r w:rsidR="00E76C14" w:rsidRPr="00A3662A">
        <w:rPr>
          <w:lang w:val="en-US"/>
        </w:rPr>
        <w:t>h</w:t>
      </w:r>
      <w:r w:rsidR="00A56D99">
        <w:rPr>
          <w:lang w:val="en-US"/>
        </w:rPr>
        <w:t>a</w:t>
      </w:r>
      <w:r w:rsidR="00E76C14" w:rsidRPr="00A3662A">
        <w:rPr>
          <w:lang w:val="en-US"/>
        </w:rPr>
        <w:t>lpy of combustion</w:t>
      </w:r>
      <w:r w:rsidRPr="00A3662A">
        <w:rPr>
          <w:lang w:val="en-US"/>
        </w:rPr>
        <w:t xml:space="preserve"> </w:t>
      </w:r>
      <w:r>
        <w:t>Δ</w:t>
      </w:r>
      <w:r w:rsidRPr="00A3662A">
        <w:rPr>
          <w:vertAlign w:val="subscript"/>
          <w:lang w:val="en-US"/>
        </w:rPr>
        <w:t>c</w:t>
      </w:r>
      <w:r w:rsidRPr="00A3662A">
        <w:rPr>
          <w:i/>
          <w:lang w:val="en-US"/>
        </w:rPr>
        <w:t>H</w:t>
      </w:r>
      <w:r w:rsidRPr="00A3662A">
        <w:rPr>
          <w:lang w:val="en-US"/>
        </w:rPr>
        <w:t>° = -</w:t>
      </w:r>
      <w:r w:rsidR="000033F2" w:rsidRPr="00A3662A">
        <w:rPr>
          <w:lang w:val="en-US"/>
        </w:rPr>
        <w:t>44328</w:t>
      </w:r>
      <w:r w:rsidRPr="00A3662A">
        <w:rPr>
          <w:lang w:val="en-US"/>
        </w:rPr>
        <w:t xml:space="preserve"> kJ </w:t>
      </w:r>
      <w:r w:rsidR="00137549" w:rsidRPr="00A3662A">
        <w:rPr>
          <w:lang w:val="en-US"/>
        </w:rPr>
        <w:t>kg</w:t>
      </w:r>
      <w:r w:rsidRPr="00A3662A">
        <w:rPr>
          <w:vertAlign w:val="superscript"/>
          <w:lang w:val="en-US"/>
        </w:rPr>
        <w:t>-1</w:t>
      </w:r>
    </w:p>
    <w:p w14:paraId="1FBFBDE6" w14:textId="646618D7" w:rsidR="0034262B" w:rsidRPr="00A3662A" w:rsidRDefault="00E76C14" w:rsidP="007C5204">
      <w:pPr>
        <w:spacing w:before="120"/>
        <w:rPr>
          <w:lang w:val="en-US"/>
        </w:rPr>
      </w:pPr>
      <w:r w:rsidRPr="00A3662A">
        <w:rPr>
          <w:lang w:val="en-US"/>
        </w:rPr>
        <w:t>further</w:t>
      </w:r>
      <w:r w:rsidR="0034262B" w:rsidRPr="00A3662A">
        <w:rPr>
          <w:lang w:val="en-US"/>
        </w:rPr>
        <w:t xml:space="preserve">: </w:t>
      </w:r>
      <w:r w:rsidR="0034262B">
        <w:t>Δ</w:t>
      </w:r>
      <w:r w:rsidR="0034262B" w:rsidRPr="00A3662A">
        <w:rPr>
          <w:vertAlign w:val="subscript"/>
          <w:lang w:val="en-US"/>
        </w:rPr>
        <w:t>f</w:t>
      </w:r>
      <w:r w:rsidR="0034262B" w:rsidRPr="00A3662A">
        <w:rPr>
          <w:i/>
          <w:lang w:val="en-US"/>
        </w:rPr>
        <w:t>H</w:t>
      </w:r>
      <w:r w:rsidR="0034262B" w:rsidRPr="00A3662A">
        <w:rPr>
          <w:lang w:val="en-US"/>
        </w:rPr>
        <w:t>° (CO</w:t>
      </w:r>
      <w:r w:rsidR="0034262B" w:rsidRPr="00A3662A">
        <w:rPr>
          <w:vertAlign w:val="subscript"/>
          <w:lang w:val="en-US"/>
        </w:rPr>
        <w:t>2</w:t>
      </w:r>
      <w:r w:rsidRPr="00A3662A">
        <w:rPr>
          <w:lang w:val="en-US"/>
        </w:rPr>
        <w:t>) = -393.</w:t>
      </w:r>
      <w:r w:rsidR="0034262B" w:rsidRPr="00A3662A">
        <w:rPr>
          <w:lang w:val="en-US"/>
        </w:rPr>
        <w:t>5 kJ mol</w:t>
      </w:r>
      <w:r w:rsidR="0034262B" w:rsidRPr="00A3662A">
        <w:rPr>
          <w:vertAlign w:val="superscript"/>
          <w:lang w:val="en-US"/>
        </w:rPr>
        <w:t>-1</w:t>
      </w:r>
      <w:r w:rsidR="0034262B" w:rsidRPr="00A3662A">
        <w:rPr>
          <w:lang w:val="en-US"/>
        </w:rPr>
        <w:t xml:space="preserve">;   </w:t>
      </w:r>
      <w:r w:rsidR="0034262B">
        <w:t>Δ</w:t>
      </w:r>
      <w:r w:rsidR="0034262B" w:rsidRPr="00A3662A">
        <w:rPr>
          <w:vertAlign w:val="subscript"/>
          <w:lang w:val="en-US"/>
        </w:rPr>
        <w:t>f</w:t>
      </w:r>
      <w:r w:rsidR="0034262B" w:rsidRPr="00A3662A">
        <w:rPr>
          <w:i/>
          <w:lang w:val="en-US"/>
        </w:rPr>
        <w:t>H</w:t>
      </w:r>
      <w:r w:rsidR="0034262B" w:rsidRPr="00A3662A">
        <w:rPr>
          <w:lang w:val="en-US"/>
        </w:rPr>
        <w:t>° (H</w:t>
      </w:r>
      <w:r w:rsidR="0034262B" w:rsidRPr="00A3662A">
        <w:rPr>
          <w:vertAlign w:val="subscript"/>
          <w:lang w:val="en-US"/>
        </w:rPr>
        <w:t>2</w:t>
      </w:r>
      <w:r w:rsidR="0034262B" w:rsidRPr="00A3662A">
        <w:rPr>
          <w:lang w:val="en-US"/>
        </w:rPr>
        <w:t>O</w:t>
      </w:r>
      <w:r w:rsidR="0034262B" w:rsidRPr="00A3662A">
        <w:rPr>
          <w:vertAlign w:val="subscript"/>
          <w:lang w:val="en-US"/>
        </w:rPr>
        <w:t>(g)</w:t>
      </w:r>
      <w:r w:rsidRPr="00A3662A">
        <w:rPr>
          <w:lang w:val="en-US"/>
        </w:rPr>
        <w:t>) = -241.</w:t>
      </w:r>
      <w:r w:rsidR="0034262B" w:rsidRPr="00A3662A">
        <w:rPr>
          <w:lang w:val="en-US"/>
        </w:rPr>
        <w:t>8 kJ mol</w:t>
      </w:r>
      <w:r w:rsidR="0034262B" w:rsidRPr="00A3662A">
        <w:rPr>
          <w:vertAlign w:val="superscript"/>
          <w:lang w:val="en-US"/>
        </w:rPr>
        <w:t>-1</w:t>
      </w:r>
    </w:p>
    <w:p w14:paraId="578CB3BC" w14:textId="77777777" w:rsidR="002971C9" w:rsidRPr="00A3662A" w:rsidRDefault="002971C9" w:rsidP="004C5136">
      <w:pPr>
        <w:rPr>
          <w:lang w:val="en-US"/>
        </w:rPr>
      </w:pPr>
    </w:p>
    <w:tbl>
      <w:tblPr>
        <w:tblStyle w:val="Tabellenraster"/>
        <w:tblW w:w="9639" w:type="dxa"/>
        <w:tblInd w:w="108" w:type="dxa"/>
        <w:tblLook w:val="04A0" w:firstRow="1" w:lastRow="0" w:firstColumn="1" w:lastColumn="0" w:noHBand="0" w:noVBand="1"/>
      </w:tblPr>
      <w:tblGrid>
        <w:gridCol w:w="9639"/>
      </w:tblGrid>
      <w:tr w:rsidR="00137549" w:rsidRPr="00C52774" w14:paraId="15E7C306" w14:textId="77777777" w:rsidTr="00137549">
        <w:trPr>
          <w:trHeight w:val="283"/>
        </w:trPr>
        <w:tc>
          <w:tcPr>
            <w:tcW w:w="9639" w:type="dxa"/>
          </w:tcPr>
          <w:p w14:paraId="12D1CE65" w14:textId="48A08772" w:rsidR="00137549" w:rsidRPr="00C52774" w:rsidRDefault="00A81B1B" w:rsidP="00E76C14">
            <w:pPr>
              <w:pStyle w:val="FrageKursiv"/>
            </w:pPr>
            <w:r>
              <w:t>7.1</w:t>
            </w:r>
            <w:r>
              <w:tab/>
            </w:r>
            <w:r w:rsidR="00E76C14">
              <w:t>Indicate the molar masses</w:t>
            </w:r>
            <w:r w:rsidR="00137549">
              <w:t>:</w:t>
            </w:r>
          </w:p>
        </w:tc>
      </w:tr>
      <w:tr w:rsidR="00137549" w:rsidRPr="00C52774" w14:paraId="3FCFA24A" w14:textId="77777777" w:rsidTr="00B26428">
        <w:trPr>
          <w:trHeight w:val="283"/>
        </w:trPr>
        <w:tc>
          <w:tcPr>
            <w:tcW w:w="9639" w:type="dxa"/>
          </w:tcPr>
          <w:p w14:paraId="773177D8" w14:textId="58565032" w:rsidR="00137549" w:rsidRPr="00C52774" w:rsidRDefault="00E76C14" w:rsidP="007C5204">
            <w:pPr>
              <w:pStyle w:val="Frage"/>
              <w:spacing w:before="120" w:after="120"/>
            </w:pPr>
            <w:r>
              <w:tab/>
            </w:r>
            <w:r>
              <w:tab/>
              <w:t>h</w:t>
            </w:r>
            <w:r w:rsidR="00137549">
              <w:t xml:space="preserve">ep: _______________ </w:t>
            </w:r>
            <w:r w:rsidR="00137549">
              <w:tab/>
            </w:r>
            <w:r w:rsidR="00137549">
              <w:tab/>
            </w:r>
            <w:r w:rsidR="00137549">
              <w:tab/>
            </w:r>
            <w:r>
              <w:t>oc</w:t>
            </w:r>
            <w:r w:rsidR="00B26428">
              <w:t>t</w:t>
            </w:r>
            <w:r w:rsidR="00137549">
              <w:t>: _______________</w:t>
            </w:r>
          </w:p>
        </w:tc>
      </w:tr>
      <w:tr w:rsidR="00394CBC" w:rsidRPr="00A3662A" w14:paraId="68700B21" w14:textId="77777777" w:rsidTr="00137549">
        <w:trPr>
          <w:trHeight w:val="283"/>
        </w:trPr>
        <w:tc>
          <w:tcPr>
            <w:tcW w:w="9639" w:type="dxa"/>
          </w:tcPr>
          <w:p w14:paraId="598F45A7" w14:textId="2A23CF08" w:rsidR="00394CBC" w:rsidRPr="00A3662A" w:rsidRDefault="00A81B1B" w:rsidP="00E76C14">
            <w:pPr>
              <w:pStyle w:val="FrageKursiv"/>
              <w:rPr>
                <w:lang w:val="en-US"/>
              </w:rPr>
            </w:pPr>
            <w:r w:rsidRPr="00A3662A">
              <w:rPr>
                <w:lang w:val="en-US"/>
              </w:rPr>
              <w:t>7.</w:t>
            </w:r>
            <w:r w:rsidR="005C4F12" w:rsidRPr="00A3662A">
              <w:rPr>
                <w:lang w:val="en-US"/>
              </w:rPr>
              <w:t>2</w:t>
            </w:r>
            <w:r w:rsidRPr="00A3662A">
              <w:rPr>
                <w:lang w:val="en-US"/>
              </w:rPr>
              <w:tab/>
            </w:r>
            <w:r w:rsidR="00E76C14" w:rsidRPr="00A3662A">
              <w:rPr>
                <w:lang w:val="en-US"/>
              </w:rPr>
              <w:t>Calculate the standard enthalpy of combustion</w:t>
            </w:r>
            <w:r w:rsidR="00394CBC" w:rsidRPr="00A3662A">
              <w:rPr>
                <w:lang w:val="en-US"/>
              </w:rPr>
              <w:t xml:space="preserve"> </w:t>
            </w:r>
            <w:r w:rsidR="00394CBC">
              <w:t>Δ</w:t>
            </w:r>
            <w:r w:rsidR="00394CBC" w:rsidRPr="00A3662A">
              <w:rPr>
                <w:vertAlign w:val="subscript"/>
                <w:lang w:val="en-US"/>
              </w:rPr>
              <w:t>c</w:t>
            </w:r>
            <w:r w:rsidR="00394CBC" w:rsidRPr="00A3662A">
              <w:rPr>
                <w:lang w:val="en-US"/>
              </w:rPr>
              <w:t xml:space="preserve">H° </w:t>
            </w:r>
            <w:r w:rsidR="00E76C14" w:rsidRPr="00A3662A">
              <w:rPr>
                <w:lang w:val="en-US"/>
              </w:rPr>
              <w:t>for heptane in the units given below</w:t>
            </w:r>
            <w:r w:rsidR="00ED61BB" w:rsidRPr="00A3662A">
              <w:rPr>
                <w:lang w:val="en-US"/>
              </w:rPr>
              <w:t>.</w:t>
            </w:r>
          </w:p>
        </w:tc>
      </w:tr>
      <w:tr w:rsidR="00394CBC" w:rsidRPr="00A3662A" w14:paraId="5084560A" w14:textId="77777777" w:rsidTr="00137549">
        <w:trPr>
          <w:trHeight w:val="282"/>
        </w:trPr>
        <w:tc>
          <w:tcPr>
            <w:tcW w:w="9639" w:type="dxa"/>
          </w:tcPr>
          <w:p w14:paraId="1254A593" w14:textId="5460A07D" w:rsidR="00394CBC" w:rsidRPr="00A3662A" w:rsidRDefault="00394CBC" w:rsidP="00F970AC">
            <w:pPr>
              <w:pStyle w:val="FrageKursiv"/>
              <w:ind w:left="0" w:firstLine="0"/>
              <w:rPr>
                <w:lang w:val="en-US"/>
              </w:rPr>
            </w:pPr>
          </w:p>
          <w:p w14:paraId="0B0BCECF" w14:textId="77777777" w:rsidR="00ED61BB" w:rsidRPr="00A3662A" w:rsidRDefault="00ED61BB" w:rsidP="00F970AC">
            <w:pPr>
              <w:pStyle w:val="FrageKursiv"/>
              <w:ind w:left="0" w:firstLine="0"/>
              <w:rPr>
                <w:lang w:val="en-US"/>
              </w:rPr>
            </w:pPr>
          </w:p>
          <w:p w14:paraId="0184BA9B" w14:textId="77777777" w:rsidR="00B26428" w:rsidRPr="00A3662A" w:rsidRDefault="00B26428" w:rsidP="00F970AC">
            <w:pPr>
              <w:pStyle w:val="FrageKursiv"/>
              <w:ind w:left="0" w:firstLine="0"/>
              <w:rPr>
                <w:lang w:val="en-US"/>
              </w:rPr>
            </w:pPr>
          </w:p>
          <w:p w14:paraId="5F099172" w14:textId="77777777" w:rsidR="00ED61BB" w:rsidRPr="00A3662A" w:rsidRDefault="00ED61BB" w:rsidP="00F970AC">
            <w:pPr>
              <w:pStyle w:val="FrageKursiv"/>
              <w:ind w:left="0" w:firstLine="0"/>
              <w:rPr>
                <w:lang w:val="en-US"/>
              </w:rPr>
            </w:pPr>
          </w:p>
          <w:p w14:paraId="0D1DAFBD" w14:textId="77777777" w:rsidR="00ED61BB" w:rsidRPr="00A3662A" w:rsidRDefault="00ED61BB" w:rsidP="00F970AC">
            <w:pPr>
              <w:pStyle w:val="FrageKursiv"/>
              <w:ind w:left="0" w:firstLine="0"/>
              <w:rPr>
                <w:lang w:val="en-US"/>
              </w:rPr>
            </w:pPr>
          </w:p>
          <w:p w14:paraId="46EB99A9" w14:textId="77777777" w:rsidR="00ED61BB" w:rsidRPr="00A3662A" w:rsidRDefault="00ED61BB" w:rsidP="00F970AC">
            <w:pPr>
              <w:pStyle w:val="FrageKursiv"/>
              <w:ind w:left="0" w:firstLine="0"/>
              <w:rPr>
                <w:lang w:val="en-US"/>
              </w:rPr>
            </w:pPr>
          </w:p>
          <w:p w14:paraId="54520B34" w14:textId="77777777" w:rsidR="00137549" w:rsidRPr="00A3662A" w:rsidRDefault="00137549" w:rsidP="00F970AC">
            <w:pPr>
              <w:pStyle w:val="FrageKursiv"/>
              <w:ind w:left="0" w:firstLine="0"/>
              <w:rPr>
                <w:lang w:val="en-US"/>
              </w:rPr>
            </w:pPr>
          </w:p>
          <w:p w14:paraId="5772C47B" w14:textId="77777777" w:rsidR="00ED61BB" w:rsidRPr="00A3662A" w:rsidRDefault="00ED61BB" w:rsidP="00F970AC">
            <w:pPr>
              <w:pStyle w:val="FrageKursiv"/>
              <w:ind w:left="0" w:firstLine="0"/>
              <w:rPr>
                <w:lang w:val="en-US"/>
              </w:rPr>
            </w:pPr>
          </w:p>
          <w:p w14:paraId="68E88596" w14:textId="77777777" w:rsidR="00ED61BB" w:rsidRPr="00A3662A" w:rsidRDefault="00ED61BB" w:rsidP="00F970AC">
            <w:pPr>
              <w:pStyle w:val="FrageKursiv"/>
              <w:ind w:left="0" w:firstLine="0"/>
              <w:rPr>
                <w:lang w:val="en-US"/>
              </w:rPr>
            </w:pPr>
          </w:p>
          <w:p w14:paraId="3B59C2B4" w14:textId="77777777" w:rsidR="00ED61BB" w:rsidRPr="00A3662A" w:rsidRDefault="00ED61BB" w:rsidP="00F970AC">
            <w:pPr>
              <w:pStyle w:val="FrageKursiv"/>
              <w:ind w:left="0" w:firstLine="0"/>
              <w:rPr>
                <w:lang w:val="en-US"/>
              </w:rPr>
            </w:pPr>
          </w:p>
          <w:p w14:paraId="7D8F4CDA" w14:textId="77777777" w:rsidR="00ED61BB" w:rsidRPr="00A3662A" w:rsidRDefault="00ED61BB" w:rsidP="00F970AC">
            <w:pPr>
              <w:pStyle w:val="FrageKursiv"/>
              <w:ind w:left="0" w:firstLine="0"/>
              <w:rPr>
                <w:lang w:val="en-US"/>
              </w:rPr>
            </w:pPr>
          </w:p>
          <w:p w14:paraId="513DF2C4" w14:textId="53895306" w:rsidR="00394CBC" w:rsidRPr="00A3662A" w:rsidRDefault="00ED61BB" w:rsidP="00F970AC">
            <w:pPr>
              <w:pStyle w:val="FrageKursiv"/>
              <w:ind w:left="0" w:firstLine="0"/>
              <w:rPr>
                <w:lang w:val="en-US"/>
              </w:rPr>
            </w:pPr>
            <w:r w:rsidRPr="00A3662A">
              <w:rPr>
                <w:lang w:val="en-US"/>
              </w:rPr>
              <w:t xml:space="preserve">_________________ </w:t>
            </w:r>
            <w:r w:rsidRPr="00A3662A">
              <w:rPr>
                <w:i w:val="0"/>
                <w:lang w:val="en-US"/>
              </w:rPr>
              <w:t>kJ/mol</w:t>
            </w:r>
            <w:r w:rsidRPr="00A3662A">
              <w:rPr>
                <w:lang w:val="en-US"/>
              </w:rPr>
              <w:t xml:space="preserve"> </w:t>
            </w:r>
            <w:r w:rsidRPr="00A3662A">
              <w:rPr>
                <w:lang w:val="en-US"/>
              </w:rPr>
              <w:tab/>
            </w:r>
            <w:r w:rsidRPr="00A3662A">
              <w:rPr>
                <w:lang w:val="en-US"/>
              </w:rPr>
              <w:tab/>
              <w:t>_________________</w:t>
            </w:r>
            <w:r w:rsidR="005C4F12" w:rsidRPr="00A3662A">
              <w:rPr>
                <w:lang w:val="en-US"/>
              </w:rPr>
              <w:t xml:space="preserve"> </w:t>
            </w:r>
            <w:r w:rsidRPr="00A3662A">
              <w:rPr>
                <w:i w:val="0"/>
                <w:lang w:val="en-US"/>
              </w:rPr>
              <w:t>kJ/kg</w:t>
            </w:r>
            <w:r w:rsidRPr="00A3662A">
              <w:rPr>
                <w:i w:val="0"/>
                <w:lang w:val="en-US"/>
              </w:rPr>
              <w:tab/>
            </w:r>
            <w:r w:rsidRPr="00A3662A">
              <w:rPr>
                <w:i w:val="0"/>
                <w:lang w:val="en-US"/>
              </w:rPr>
              <w:tab/>
              <w:t>____________________ kJ/L</w:t>
            </w:r>
          </w:p>
          <w:p w14:paraId="50971EC5" w14:textId="77777777" w:rsidR="00394CBC" w:rsidRPr="00A3662A" w:rsidRDefault="00394CBC" w:rsidP="00F970AC">
            <w:pPr>
              <w:pStyle w:val="FrageKursiv"/>
              <w:ind w:left="0" w:firstLine="0"/>
              <w:rPr>
                <w:lang w:val="en-US"/>
              </w:rPr>
            </w:pPr>
          </w:p>
        </w:tc>
      </w:tr>
      <w:tr w:rsidR="00394CBC" w:rsidRPr="00A3662A" w14:paraId="777BA6E9" w14:textId="77777777" w:rsidTr="00137549">
        <w:trPr>
          <w:trHeight w:val="283"/>
        </w:trPr>
        <w:tc>
          <w:tcPr>
            <w:tcW w:w="9639" w:type="dxa"/>
          </w:tcPr>
          <w:p w14:paraId="18D67CBA" w14:textId="7CEE9668" w:rsidR="00394CBC" w:rsidRPr="00A3662A" w:rsidRDefault="00A81B1B" w:rsidP="00E76C14">
            <w:pPr>
              <w:pStyle w:val="FrageKursiv"/>
              <w:rPr>
                <w:lang w:val="en-US"/>
              </w:rPr>
            </w:pPr>
            <w:r w:rsidRPr="00A3662A">
              <w:rPr>
                <w:lang w:val="en-US"/>
              </w:rPr>
              <w:t>7.</w:t>
            </w:r>
            <w:r w:rsidR="005C4F12" w:rsidRPr="00A3662A">
              <w:rPr>
                <w:lang w:val="en-US"/>
              </w:rPr>
              <w:t>3</w:t>
            </w:r>
            <w:r w:rsidRPr="00A3662A">
              <w:rPr>
                <w:lang w:val="en-US"/>
              </w:rPr>
              <w:tab/>
            </w:r>
            <w:r w:rsidR="00E76C14" w:rsidRPr="00A3662A">
              <w:rPr>
                <w:lang w:val="en-US"/>
              </w:rPr>
              <w:t xml:space="preserve">Calculate the standard enthalpy of formation </w:t>
            </w:r>
            <w:r w:rsidR="00394CBC">
              <w:t>Δ</w:t>
            </w:r>
            <w:r w:rsidR="00394CBC" w:rsidRPr="00A3662A">
              <w:rPr>
                <w:vertAlign w:val="subscript"/>
                <w:lang w:val="en-US"/>
              </w:rPr>
              <w:t>f</w:t>
            </w:r>
            <w:r w:rsidR="00394CBC" w:rsidRPr="00A3662A">
              <w:rPr>
                <w:lang w:val="en-US"/>
              </w:rPr>
              <w:t xml:space="preserve">H° </w:t>
            </w:r>
            <w:r w:rsidR="00E76C14" w:rsidRPr="00A3662A">
              <w:rPr>
                <w:lang w:val="en-US"/>
              </w:rPr>
              <w:t>of iso-o</w:t>
            </w:r>
            <w:r w:rsidR="000033F2" w:rsidRPr="00A3662A">
              <w:rPr>
                <w:lang w:val="en-US"/>
              </w:rPr>
              <w:t>c</w:t>
            </w:r>
            <w:r w:rsidR="00394CBC" w:rsidRPr="00A3662A">
              <w:rPr>
                <w:lang w:val="en-US"/>
              </w:rPr>
              <w:t>tan</w:t>
            </w:r>
            <w:r w:rsidR="00E76C14" w:rsidRPr="00A3662A">
              <w:rPr>
                <w:lang w:val="en-US"/>
              </w:rPr>
              <w:t>e</w:t>
            </w:r>
            <w:r w:rsidR="00B534FB" w:rsidRPr="00A3662A">
              <w:rPr>
                <w:lang w:val="en-US"/>
              </w:rPr>
              <w:t xml:space="preserve"> in kJ/mol</w:t>
            </w:r>
            <w:r w:rsidR="00394CBC" w:rsidRPr="00A3662A">
              <w:rPr>
                <w:lang w:val="en-US"/>
              </w:rPr>
              <w:t>.</w:t>
            </w:r>
          </w:p>
        </w:tc>
      </w:tr>
      <w:tr w:rsidR="00394CBC" w:rsidRPr="00A3662A" w14:paraId="1956EC0D" w14:textId="77777777" w:rsidTr="00137549">
        <w:trPr>
          <w:trHeight w:val="282"/>
        </w:trPr>
        <w:tc>
          <w:tcPr>
            <w:tcW w:w="9639" w:type="dxa"/>
          </w:tcPr>
          <w:p w14:paraId="5DBF3373" w14:textId="77777777" w:rsidR="00394CBC" w:rsidRPr="00A3662A" w:rsidRDefault="00394CBC" w:rsidP="00F970AC">
            <w:pPr>
              <w:pStyle w:val="FrageKursiv"/>
              <w:ind w:left="0" w:firstLine="0"/>
              <w:rPr>
                <w:lang w:val="en-US"/>
              </w:rPr>
            </w:pPr>
          </w:p>
          <w:p w14:paraId="0B25B7E5" w14:textId="77777777" w:rsidR="00394CBC" w:rsidRPr="00A3662A" w:rsidRDefault="00394CBC" w:rsidP="00F970AC">
            <w:pPr>
              <w:pStyle w:val="FrageKursiv"/>
              <w:ind w:left="0" w:firstLine="0"/>
              <w:rPr>
                <w:lang w:val="en-US"/>
              </w:rPr>
            </w:pPr>
          </w:p>
          <w:p w14:paraId="410C7BFF" w14:textId="77777777" w:rsidR="00394CBC" w:rsidRPr="00A3662A" w:rsidRDefault="00394CBC" w:rsidP="00F970AC">
            <w:pPr>
              <w:pStyle w:val="FrageKursiv"/>
              <w:ind w:left="0" w:firstLine="0"/>
              <w:rPr>
                <w:lang w:val="en-US"/>
              </w:rPr>
            </w:pPr>
          </w:p>
          <w:p w14:paraId="16FDBB22" w14:textId="77777777" w:rsidR="00394CBC" w:rsidRPr="00A3662A" w:rsidRDefault="00394CBC" w:rsidP="00F970AC">
            <w:pPr>
              <w:pStyle w:val="FrageKursiv"/>
              <w:ind w:left="0" w:firstLine="0"/>
              <w:rPr>
                <w:lang w:val="en-US"/>
              </w:rPr>
            </w:pPr>
          </w:p>
          <w:p w14:paraId="5BF78ADF" w14:textId="77777777" w:rsidR="00B26428" w:rsidRPr="00A3662A" w:rsidRDefault="00B26428" w:rsidP="00F970AC">
            <w:pPr>
              <w:pStyle w:val="FrageKursiv"/>
              <w:ind w:left="0" w:firstLine="0"/>
              <w:rPr>
                <w:lang w:val="en-US"/>
              </w:rPr>
            </w:pPr>
          </w:p>
          <w:p w14:paraId="4297808D" w14:textId="77777777" w:rsidR="00B26428" w:rsidRPr="00A3662A" w:rsidRDefault="00B26428" w:rsidP="00F970AC">
            <w:pPr>
              <w:pStyle w:val="FrageKursiv"/>
              <w:ind w:left="0" w:firstLine="0"/>
              <w:rPr>
                <w:lang w:val="en-US"/>
              </w:rPr>
            </w:pPr>
          </w:p>
          <w:p w14:paraId="492B89F9" w14:textId="77777777" w:rsidR="00B26428" w:rsidRPr="00A3662A" w:rsidRDefault="00B26428" w:rsidP="00F970AC">
            <w:pPr>
              <w:pStyle w:val="FrageKursiv"/>
              <w:ind w:left="0" w:firstLine="0"/>
              <w:rPr>
                <w:lang w:val="en-US"/>
              </w:rPr>
            </w:pPr>
          </w:p>
          <w:p w14:paraId="2658ECC0" w14:textId="77777777" w:rsidR="00B26428" w:rsidRPr="00A3662A" w:rsidRDefault="00B26428" w:rsidP="00F970AC">
            <w:pPr>
              <w:pStyle w:val="FrageKursiv"/>
              <w:ind w:left="0" w:firstLine="0"/>
              <w:rPr>
                <w:lang w:val="en-US"/>
              </w:rPr>
            </w:pPr>
          </w:p>
          <w:p w14:paraId="1F00C47F" w14:textId="77777777" w:rsidR="00394CBC" w:rsidRPr="00A3662A" w:rsidRDefault="00394CBC" w:rsidP="00F970AC">
            <w:pPr>
              <w:pStyle w:val="FrageKursiv"/>
              <w:ind w:left="0" w:firstLine="0"/>
              <w:rPr>
                <w:lang w:val="en-US"/>
              </w:rPr>
            </w:pPr>
          </w:p>
          <w:p w14:paraId="7B7EF800" w14:textId="77777777" w:rsidR="00394CBC" w:rsidRPr="00A3662A" w:rsidRDefault="00394CBC" w:rsidP="00F970AC">
            <w:pPr>
              <w:pStyle w:val="FrageKursiv"/>
              <w:ind w:left="0" w:firstLine="0"/>
              <w:rPr>
                <w:lang w:val="en-US"/>
              </w:rPr>
            </w:pPr>
          </w:p>
          <w:p w14:paraId="50FD1D39" w14:textId="77777777" w:rsidR="00394CBC" w:rsidRPr="00A3662A" w:rsidRDefault="00394CBC" w:rsidP="00F970AC">
            <w:pPr>
              <w:pStyle w:val="FrageKursiv"/>
              <w:ind w:left="0" w:firstLine="0"/>
              <w:rPr>
                <w:lang w:val="en-US"/>
              </w:rPr>
            </w:pPr>
          </w:p>
        </w:tc>
      </w:tr>
    </w:tbl>
    <w:p w14:paraId="0E973314" w14:textId="77777777" w:rsidR="00394CBC" w:rsidRPr="00A3662A" w:rsidRDefault="00394CBC" w:rsidP="004C5136">
      <w:pPr>
        <w:rPr>
          <w:lang w:val="en-US"/>
        </w:rPr>
      </w:pPr>
    </w:p>
    <w:p w14:paraId="680D213E" w14:textId="77777777" w:rsidR="00E76C14" w:rsidRPr="00A3662A" w:rsidRDefault="00E76C14" w:rsidP="004C5136">
      <w:pPr>
        <w:rPr>
          <w:lang w:val="en-US"/>
        </w:rPr>
      </w:pPr>
    </w:p>
    <w:p w14:paraId="4045D2AB" w14:textId="50BFFF7B" w:rsidR="009B2C03" w:rsidRPr="00A3662A" w:rsidRDefault="009B2C03" w:rsidP="004C5136">
      <w:pPr>
        <w:rPr>
          <w:lang w:val="en-US"/>
        </w:rPr>
      </w:pPr>
      <w:r w:rsidRPr="00A3662A">
        <w:rPr>
          <w:lang w:val="en-US"/>
        </w:rPr>
        <w:lastRenderedPageBreak/>
        <w:t xml:space="preserve">Testing mixtures of n-heptane and iso-octane are of special importance. They are burnt in </w:t>
      </w:r>
      <w:r w:rsidR="00A56D99" w:rsidRPr="00A3662A">
        <w:rPr>
          <w:lang w:val="en-US"/>
        </w:rPr>
        <w:t>standardized</w:t>
      </w:r>
      <w:r w:rsidRPr="00A3662A">
        <w:rPr>
          <w:lang w:val="en-US"/>
        </w:rPr>
        <w:t xml:space="preserve"> test engines to get a measure for knock resistance for several fuels (engine knocking = ignitions in the motor cylinder at wrong time).</w:t>
      </w:r>
    </w:p>
    <w:p w14:paraId="1F3438A8" w14:textId="3CB3A2AD" w:rsidR="009B2C03" w:rsidRPr="00A3662A" w:rsidRDefault="009B2C03" w:rsidP="004C5136">
      <w:pPr>
        <w:rPr>
          <w:lang w:val="en-US"/>
        </w:rPr>
      </w:pPr>
      <w:r w:rsidRPr="00A3662A">
        <w:rPr>
          <w:lang w:val="en-US"/>
        </w:rPr>
        <w:t xml:space="preserve">A fuel having the same knock resistance as an oct-hep-test mixture </w:t>
      </w:r>
      <w:r w:rsidR="00A56D99" w:rsidRPr="00A3662A">
        <w:rPr>
          <w:lang w:val="en-US"/>
        </w:rPr>
        <w:t>receives</w:t>
      </w:r>
      <w:r w:rsidRPr="00A3662A">
        <w:rPr>
          <w:lang w:val="en-US"/>
        </w:rPr>
        <w:t xml:space="preserve"> the volume fraction of octane of the latter as RON (“researched octane number"). Pure iso-octane has RON=100, pure heptane RON = 0.</w:t>
      </w:r>
    </w:p>
    <w:p w14:paraId="1681A49B" w14:textId="77777777" w:rsidR="00ED61BB" w:rsidRPr="00A3662A" w:rsidRDefault="00ED61BB" w:rsidP="004C5136">
      <w:pPr>
        <w:rPr>
          <w:lang w:val="en-US"/>
        </w:rPr>
      </w:pPr>
    </w:p>
    <w:p w14:paraId="67871433" w14:textId="5BDB5A61" w:rsidR="00394CBC" w:rsidRPr="00A3662A" w:rsidRDefault="009B2C03" w:rsidP="004C5136">
      <w:pPr>
        <w:rPr>
          <w:lang w:val="en-US"/>
        </w:rPr>
      </w:pPr>
      <w:r w:rsidRPr="00A3662A">
        <w:rPr>
          <w:lang w:val="en-US"/>
        </w:rPr>
        <w:t xml:space="preserve">Let us consider a test mixture with RON </w:t>
      </w:r>
      <w:r w:rsidR="00B26428" w:rsidRPr="00A3662A">
        <w:rPr>
          <w:lang w:val="en-US"/>
        </w:rPr>
        <w:t>=</w:t>
      </w:r>
      <w:r w:rsidR="00347B4B" w:rsidRPr="00A3662A">
        <w:rPr>
          <w:lang w:val="en-US"/>
        </w:rPr>
        <w:t xml:space="preserve"> </w:t>
      </w:r>
      <w:r w:rsidR="00B26428" w:rsidRPr="00A3662A">
        <w:rPr>
          <w:lang w:val="en-US"/>
        </w:rPr>
        <w:t xml:space="preserve">93, </w:t>
      </w:r>
      <w:r w:rsidRPr="00A3662A">
        <w:rPr>
          <w:lang w:val="en-US"/>
        </w:rPr>
        <w:t>that means a volume fract</w:t>
      </w:r>
      <w:r w:rsidR="00A56D99">
        <w:rPr>
          <w:lang w:val="en-US"/>
        </w:rPr>
        <w:t>i</w:t>
      </w:r>
      <w:r w:rsidRPr="00A3662A">
        <w:rPr>
          <w:lang w:val="en-US"/>
        </w:rPr>
        <w:t>on of</w:t>
      </w:r>
      <w:r w:rsidR="00B26428" w:rsidRPr="00A3662A">
        <w:rPr>
          <w:lang w:val="en-US"/>
        </w:rPr>
        <w:t xml:space="preserve"> </w:t>
      </w:r>
      <w:r w:rsidR="00347B4B" w:rsidRPr="00A3662A">
        <w:rPr>
          <w:lang w:val="en-US"/>
        </w:rPr>
        <w:t>93%</w:t>
      </w:r>
      <w:r w:rsidR="00B26428" w:rsidRPr="00A3662A">
        <w:rPr>
          <w:lang w:val="en-US"/>
        </w:rPr>
        <w:t xml:space="preserve"> </w:t>
      </w:r>
      <w:r w:rsidRPr="00A3662A">
        <w:rPr>
          <w:lang w:val="en-US"/>
        </w:rPr>
        <w:t>o</w:t>
      </w:r>
      <w:r w:rsidR="00B26428" w:rsidRPr="00A3662A">
        <w:rPr>
          <w:lang w:val="en-US"/>
        </w:rPr>
        <w:t>ct</w:t>
      </w:r>
      <w:r w:rsidR="00730D1C" w:rsidRPr="00A3662A">
        <w:rPr>
          <w:lang w:val="en-US"/>
        </w:rPr>
        <w:t xml:space="preserve">. </w:t>
      </w:r>
    </w:p>
    <w:tbl>
      <w:tblPr>
        <w:tblStyle w:val="Tabellenraster"/>
        <w:tblW w:w="9639" w:type="dxa"/>
        <w:tblInd w:w="108" w:type="dxa"/>
        <w:tblLook w:val="04A0" w:firstRow="1" w:lastRow="0" w:firstColumn="1" w:lastColumn="0" w:noHBand="0" w:noVBand="1"/>
      </w:tblPr>
      <w:tblGrid>
        <w:gridCol w:w="9639"/>
      </w:tblGrid>
      <w:tr w:rsidR="00730D1C" w:rsidRPr="00A3662A" w14:paraId="128B242A" w14:textId="77777777" w:rsidTr="00730D1C">
        <w:trPr>
          <w:trHeight w:val="283"/>
        </w:trPr>
        <w:tc>
          <w:tcPr>
            <w:tcW w:w="9639" w:type="dxa"/>
          </w:tcPr>
          <w:p w14:paraId="22AE449E" w14:textId="0AFF3CDE" w:rsidR="00730D1C" w:rsidRPr="00A3662A" w:rsidRDefault="00A81B1B" w:rsidP="009B2C03">
            <w:pPr>
              <w:pStyle w:val="FrageKursiv"/>
              <w:rPr>
                <w:lang w:val="en-US"/>
              </w:rPr>
            </w:pPr>
            <w:r w:rsidRPr="00A3662A">
              <w:rPr>
                <w:lang w:val="en-US"/>
              </w:rPr>
              <w:t>7.</w:t>
            </w:r>
            <w:r w:rsidR="005C4F12" w:rsidRPr="00A3662A">
              <w:rPr>
                <w:lang w:val="en-US"/>
              </w:rPr>
              <w:t>4</w:t>
            </w:r>
            <w:r w:rsidRPr="00A3662A">
              <w:rPr>
                <w:lang w:val="en-US"/>
              </w:rPr>
              <w:tab/>
            </w:r>
            <w:r w:rsidR="009B2C03" w:rsidRPr="00A3662A">
              <w:rPr>
                <w:lang w:val="en-US"/>
              </w:rPr>
              <w:t>Calculate the density of this test mixture in g/L</w:t>
            </w:r>
            <w:r w:rsidR="00730D1C" w:rsidRPr="00A3662A">
              <w:rPr>
                <w:lang w:val="en-US"/>
              </w:rPr>
              <w:t>.</w:t>
            </w:r>
          </w:p>
        </w:tc>
      </w:tr>
      <w:tr w:rsidR="00730D1C" w:rsidRPr="00A3662A" w14:paraId="056D470B" w14:textId="77777777" w:rsidTr="00730D1C">
        <w:trPr>
          <w:trHeight w:val="282"/>
        </w:trPr>
        <w:tc>
          <w:tcPr>
            <w:tcW w:w="9639" w:type="dxa"/>
          </w:tcPr>
          <w:p w14:paraId="7EF70CA9" w14:textId="77777777" w:rsidR="00730D1C" w:rsidRPr="00A3662A" w:rsidRDefault="00730D1C" w:rsidP="00730D1C">
            <w:pPr>
              <w:pStyle w:val="FrageKursiv"/>
              <w:ind w:left="0" w:firstLine="0"/>
              <w:rPr>
                <w:lang w:val="en-US"/>
              </w:rPr>
            </w:pPr>
          </w:p>
          <w:p w14:paraId="0D74F8B9" w14:textId="77777777" w:rsidR="00730D1C" w:rsidRPr="00A3662A" w:rsidRDefault="00730D1C" w:rsidP="00730D1C">
            <w:pPr>
              <w:pStyle w:val="FrageKursiv"/>
              <w:ind w:left="0" w:firstLine="0"/>
              <w:rPr>
                <w:lang w:val="en-US"/>
              </w:rPr>
            </w:pPr>
          </w:p>
          <w:p w14:paraId="5B76832F" w14:textId="77777777" w:rsidR="00730D1C" w:rsidRPr="00A3662A" w:rsidRDefault="00730D1C" w:rsidP="00730D1C">
            <w:pPr>
              <w:pStyle w:val="FrageKursiv"/>
              <w:ind w:left="0" w:firstLine="0"/>
              <w:rPr>
                <w:lang w:val="en-US"/>
              </w:rPr>
            </w:pPr>
          </w:p>
          <w:p w14:paraId="45038055" w14:textId="77777777" w:rsidR="00ED61BB" w:rsidRPr="00A3662A" w:rsidRDefault="00ED61BB" w:rsidP="00730D1C">
            <w:pPr>
              <w:pStyle w:val="FrageKursiv"/>
              <w:ind w:left="0" w:firstLine="0"/>
              <w:rPr>
                <w:lang w:val="en-US"/>
              </w:rPr>
            </w:pPr>
          </w:p>
          <w:p w14:paraId="6C9381D5" w14:textId="77777777" w:rsidR="00730D1C" w:rsidRPr="00A3662A" w:rsidRDefault="00730D1C" w:rsidP="00730D1C">
            <w:pPr>
              <w:pStyle w:val="FrageKursiv"/>
              <w:ind w:left="0" w:firstLine="0"/>
              <w:rPr>
                <w:lang w:val="en-US"/>
              </w:rPr>
            </w:pPr>
          </w:p>
          <w:p w14:paraId="71E8A776" w14:textId="77777777" w:rsidR="00730D1C" w:rsidRPr="00A3662A" w:rsidRDefault="00730D1C" w:rsidP="00730D1C">
            <w:pPr>
              <w:pStyle w:val="FrageKursiv"/>
              <w:ind w:left="0" w:firstLine="0"/>
              <w:rPr>
                <w:lang w:val="en-US"/>
              </w:rPr>
            </w:pPr>
          </w:p>
        </w:tc>
      </w:tr>
    </w:tbl>
    <w:p w14:paraId="2D2F985E" w14:textId="77777777" w:rsidR="00394CBC" w:rsidRPr="00A3662A" w:rsidRDefault="00394CBC" w:rsidP="004C5136">
      <w:pPr>
        <w:rPr>
          <w:lang w:val="en-US"/>
        </w:rPr>
      </w:pPr>
    </w:p>
    <w:tbl>
      <w:tblPr>
        <w:tblStyle w:val="Tabellenraster"/>
        <w:tblW w:w="9639" w:type="dxa"/>
        <w:tblInd w:w="108" w:type="dxa"/>
        <w:tblLook w:val="04A0" w:firstRow="1" w:lastRow="0" w:firstColumn="1" w:lastColumn="0" w:noHBand="0" w:noVBand="1"/>
      </w:tblPr>
      <w:tblGrid>
        <w:gridCol w:w="9639"/>
      </w:tblGrid>
      <w:tr w:rsidR="00394CBC" w:rsidRPr="00A3662A" w14:paraId="68C2C3C8" w14:textId="77777777" w:rsidTr="00F970AC">
        <w:trPr>
          <w:trHeight w:val="283"/>
        </w:trPr>
        <w:tc>
          <w:tcPr>
            <w:tcW w:w="9639" w:type="dxa"/>
          </w:tcPr>
          <w:p w14:paraId="48546566" w14:textId="68E6126B" w:rsidR="00394CBC" w:rsidRPr="00A3662A" w:rsidRDefault="00A81B1B" w:rsidP="004D7426">
            <w:pPr>
              <w:pStyle w:val="FrageKursiv"/>
              <w:rPr>
                <w:lang w:val="en-US"/>
              </w:rPr>
            </w:pPr>
            <w:r w:rsidRPr="00A3662A">
              <w:rPr>
                <w:lang w:val="en-US"/>
              </w:rPr>
              <w:t>7.</w:t>
            </w:r>
            <w:r w:rsidR="005C4F12" w:rsidRPr="00A3662A">
              <w:rPr>
                <w:lang w:val="en-US"/>
              </w:rPr>
              <w:t>5</w:t>
            </w:r>
            <w:r w:rsidRPr="00A3662A">
              <w:rPr>
                <w:lang w:val="en-US"/>
              </w:rPr>
              <w:tab/>
            </w:r>
            <w:r w:rsidR="004D7426" w:rsidRPr="00A3662A">
              <w:rPr>
                <w:lang w:val="en-US"/>
              </w:rPr>
              <w:t>Calculate the standard enthalpy of combustion for the test mixture i</w:t>
            </w:r>
            <w:r w:rsidR="00730D1C" w:rsidRPr="00A3662A">
              <w:rPr>
                <w:lang w:val="en-US"/>
              </w:rPr>
              <w:t xml:space="preserve">n </w:t>
            </w:r>
            <w:r w:rsidR="00ED61BB" w:rsidRPr="00A3662A">
              <w:rPr>
                <w:lang w:val="en-US"/>
              </w:rPr>
              <w:t>kJ/mol.</w:t>
            </w:r>
          </w:p>
        </w:tc>
      </w:tr>
      <w:tr w:rsidR="00394CBC" w:rsidRPr="00A3662A" w14:paraId="22F340EA" w14:textId="77777777" w:rsidTr="00F970AC">
        <w:trPr>
          <w:trHeight w:val="282"/>
        </w:trPr>
        <w:tc>
          <w:tcPr>
            <w:tcW w:w="9639" w:type="dxa"/>
          </w:tcPr>
          <w:p w14:paraId="12DDC5AC" w14:textId="77777777" w:rsidR="00394CBC" w:rsidRPr="00A3662A" w:rsidRDefault="00394CBC" w:rsidP="00F970AC">
            <w:pPr>
              <w:pStyle w:val="FrageKursiv"/>
              <w:ind w:left="0" w:firstLine="0"/>
              <w:rPr>
                <w:lang w:val="en-US"/>
              </w:rPr>
            </w:pPr>
          </w:p>
          <w:p w14:paraId="60F50E2E" w14:textId="77777777" w:rsidR="00394CBC" w:rsidRPr="00A3662A" w:rsidRDefault="00394CBC" w:rsidP="00F970AC">
            <w:pPr>
              <w:pStyle w:val="FrageKursiv"/>
              <w:ind w:left="0" w:firstLine="0"/>
              <w:rPr>
                <w:lang w:val="en-US"/>
              </w:rPr>
            </w:pPr>
          </w:p>
          <w:p w14:paraId="060DD2EB" w14:textId="77777777" w:rsidR="00B26428" w:rsidRPr="00A3662A" w:rsidRDefault="00B26428" w:rsidP="00F970AC">
            <w:pPr>
              <w:pStyle w:val="FrageKursiv"/>
              <w:ind w:left="0" w:firstLine="0"/>
              <w:rPr>
                <w:lang w:val="en-US"/>
              </w:rPr>
            </w:pPr>
          </w:p>
          <w:p w14:paraId="3A8E03A4" w14:textId="77777777" w:rsidR="00ED61BB" w:rsidRPr="00A3662A" w:rsidRDefault="00ED61BB" w:rsidP="00F970AC">
            <w:pPr>
              <w:pStyle w:val="FrageKursiv"/>
              <w:ind w:left="0" w:firstLine="0"/>
              <w:rPr>
                <w:lang w:val="en-US"/>
              </w:rPr>
            </w:pPr>
          </w:p>
          <w:p w14:paraId="752E80E1" w14:textId="77777777" w:rsidR="00ED61BB" w:rsidRPr="00A3662A" w:rsidRDefault="00ED61BB" w:rsidP="00F970AC">
            <w:pPr>
              <w:pStyle w:val="FrageKursiv"/>
              <w:ind w:left="0" w:firstLine="0"/>
              <w:rPr>
                <w:lang w:val="en-US"/>
              </w:rPr>
            </w:pPr>
          </w:p>
          <w:p w14:paraId="342DEB7B" w14:textId="77777777" w:rsidR="00394CBC" w:rsidRPr="00A3662A" w:rsidRDefault="00394CBC" w:rsidP="00F970AC">
            <w:pPr>
              <w:pStyle w:val="FrageKursiv"/>
              <w:ind w:left="0" w:firstLine="0"/>
              <w:rPr>
                <w:lang w:val="en-US"/>
              </w:rPr>
            </w:pPr>
          </w:p>
          <w:p w14:paraId="60AF8F52" w14:textId="77777777" w:rsidR="00394CBC" w:rsidRPr="00A3662A" w:rsidRDefault="00394CBC" w:rsidP="00F970AC">
            <w:pPr>
              <w:pStyle w:val="FrageKursiv"/>
              <w:ind w:left="0" w:firstLine="0"/>
              <w:rPr>
                <w:lang w:val="en-US"/>
              </w:rPr>
            </w:pPr>
          </w:p>
          <w:p w14:paraId="4A1A1B20" w14:textId="77777777" w:rsidR="00394CBC" w:rsidRPr="00A3662A" w:rsidRDefault="00394CBC" w:rsidP="00F970AC">
            <w:pPr>
              <w:pStyle w:val="FrageKursiv"/>
              <w:ind w:left="0" w:firstLine="0"/>
              <w:rPr>
                <w:lang w:val="en-US"/>
              </w:rPr>
            </w:pPr>
          </w:p>
          <w:p w14:paraId="668F6866" w14:textId="77777777" w:rsidR="00394CBC" w:rsidRPr="00A3662A" w:rsidRDefault="00394CBC" w:rsidP="00F970AC">
            <w:pPr>
              <w:pStyle w:val="FrageKursiv"/>
              <w:ind w:left="0" w:firstLine="0"/>
              <w:rPr>
                <w:lang w:val="en-US"/>
              </w:rPr>
            </w:pPr>
          </w:p>
          <w:p w14:paraId="26A4FFBA" w14:textId="77777777" w:rsidR="00394CBC" w:rsidRPr="00A3662A" w:rsidRDefault="00394CBC" w:rsidP="00F970AC">
            <w:pPr>
              <w:pStyle w:val="FrageKursiv"/>
              <w:ind w:left="0" w:firstLine="0"/>
              <w:rPr>
                <w:lang w:val="en-US"/>
              </w:rPr>
            </w:pPr>
          </w:p>
        </w:tc>
      </w:tr>
    </w:tbl>
    <w:p w14:paraId="75575142" w14:textId="77777777" w:rsidR="00394CBC" w:rsidRPr="00A3662A" w:rsidRDefault="00394CBC" w:rsidP="004C5136">
      <w:pPr>
        <w:rPr>
          <w:lang w:val="en-US"/>
        </w:rPr>
      </w:pPr>
    </w:p>
    <w:tbl>
      <w:tblPr>
        <w:tblStyle w:val="Tabellenraster"/>
        <w:tblW w:w="9639" w:type="dxa"/>
        <w:tblInd w:w="108" w:type="dxa"/>
        <w:tblLook w:val="04A0" w:firstRow="1" w:lastRow="0" w:firstColumn="1" w:lastColumn="0" w:noHBand="0" w:noVBand="1"/>
      </w:tblPr>
      <w:tblGrid>
        <w:gridCol w:w="9639"/>
      </w:tblGrid>
      <w:tr w:rsidR="009B383B" w:rsidRPr="00A3662A" w14:paraId="3CC27A30" w14:textId="77777777" w:rsidTr="00F970AC">
        <w:trPr>
          <w:trHeight w:val="283"/>
        </w:trPr>
        <w:tc>
          <w:tcPr>
            <w:tcW w:w="9639" w:type="dxa"/>
          </w:tcPr>
          <w:p w14:paraId="795E968C" w14:textId="11F572FE" w:rsidR="009B383B" w:rsidRPr="00A3662A" w:rsidRDefault="00A81B1B" w:rsidP="00BD4E76">
            <w:pPr>
              <w:pStyle w:val="FrageKursiv"/>
              <w:rPr>
                <w:lang w:val="en-US"/>
              </w:rPr>
            </w:pPr>
            <w:r w:rsidRPr="00A3662A">
              <w:rPr>
                <w:lang w:val="en-US"/>
              </w:rPr>
              <w:t>7.</w:t>
            </w:r>
            <w:r w:rsidR="005C4F12" w:rsidRPr="00A3662A">
              <w:rPr>
                <w:lang w:val="en-US"/>
              </w:rPr>
              <w:t>6</w:t>
            </w:r>
            <w:r w:rsidRPr="00A3662A">
              <w:rPr>
                <w:lang w:val="en-US"/>
              </w:rPr>
              <w:tab/>
            </w:r>
            <w:r w:rsidR="00BD4E76" w:rsidRPr="00A3662A">
              <w:rPr>
                <w:lang w:val="en-US"/>
              </w:rPr>
              <w:t xml:space="preserve">Calculate the standard entropy and the standard Gibbs energy of mixing for </w:t>
            </w:r>
            <w:r w:rsidR="009B383B" w:rsidRPr="00A3662A">
              <w:rPr>
                <w:lang w:val="en-US"/>
              </w:rPr>
              <w:t xml:space="preserve">100 mL </w:t>
            </w:r>
            <w:r w:rsidR="00BD4E76" w:rsidRPr="00A3662A">
              <w:rPr>
                <w:lang w:val="en-US"/>
              </w:rPr>
              <w:t>of the test mixture</w:t>
            </w:r>
            <w:r w:rsidR="00C52B74" w:rsidRPr="00A3662A">
              <w:rPr>
                <w:lang w:val="en-US"/>
              </w:rPr>
              <w:t xml:space="preserve"> at 298 K</w:t>
            </w:r>
            <w:r w:rsidR="009B383B" w:rsidRPr="00A3662A">
              <w:rPr>
                <w:lang w:val="en-US"/>
              </w:rPr>
              <w:t>.</w:t>
            </w:r>
          </w:p>
        </w:tc>
      </w:tr>
      <w:tr w:rsidR="009B383B" w:rsidRPr="00A3662A" w14:paraId="449F384D" w14:textId="77777777" w:rsidTr="00F970AC">
        <w:trPr>
          <w:trHeight w:val="282"/>
        </w:trPr>
        <w:tc>
          <w:tcPr>
            <w:tcW w:w="9639" w:type="dxa"/>
          </w:tcPr>
          <w:p w14:paraId="0BD64AB3" w14:textId="77777777" w:rsidR="009B383B" w:rsidRPr="00A3662A" w:rsidRDefault="009B383B" w:rsidP="00F970AC">
            <w:pPr>
              <w:pStyle w:val="FrageKursiv"/>
              <w:ind w:left="0" w:firstLine="0"/>
              <w:rPr>
                <w:lang w:val="en-US"/>
              </w:rPr>
            </w:pPr>
          </w:p>
          <w:p w14:paraId="36FC5E8A" w14:textId="77777777" w:rsidR="009B383B" w:rsidRPr="00A3662A" w:rsidRDefault="009B383B" w:rsidP="00F970AC">
            <w:pPr>
              <w:pStyle w:val="FrageKursiv"/>
              <w:ind w:left="0" w:firstLine="0"/>
              <w:rPr>
                <w:lang w:val="en-US"/>
              </w:rPr>
            </w:pPr>
          </w:p>
          <w:p w14:paraId="4010ED67" w14:textId="77777777" w:rsidR="00ED61BB" w:rsidRPr="00A3662A" w:rsidRDefault="00ED61BB" w:rsidP="00F970AC">
            <w:pPr>
              <w:pStyle w:val="FrageKursiv"/>
              <w:ind w:left="0" w:firstLine="0"/>
              <w:rPr>
                <w:lang w:val="en-US"/>
              </w:rPr>
            </w:pPr>
          </w:p>
          <w:p w14:paraId="64705897" w14:textId="77777777" w:rsidR="00ED61BB" w:rsidRPr="00A3662A" w:rsidRDefault="00ED61BB" w:rsidP="00F970AC">
            <w:pPr>
              <w:pStyle w:val="FrageKursiv"/>
              <w:ind w:left="0" w:firstLine="0"/>
              <w:rPr>
                <w:lang w:val="en-US"/>
              </w:rPr>
            </w:pPr>
          </w:p>
          <w:p w14:paraId="0AC39FBD" w14:textId="77777777" w:rsidR="009B383B" w:rsidRPr="00A3662A" w:rsidRDefault="009B383B" w:rsidP="00F970AC">
            <w:pPr>
              <w:pStyle w:val="FrageKursiv"/>
              <w:ind w:left="0" w:firstLine="0"/>
              <w:rPr>
                <w:lang w:val="en-US"/>
              </w:rPr>
            </w:pPr>
          </w:p>
          <w:p w14:paraId="0DD3D3B4" w14:textId="77777777" w:rsidR="009B383B" w:rsidRPr="00A3662A" w:rsidRDefault="009B383B" w:rsidP="00F970AC">
            <w:pPr>
              <w:pStyle w:val="FrageKursiv"/>
              <w:ind w:left="0" w:firstLine="0"/>
              <w:rPr>
                <w:lang w:val="en-US"/>
              </w:rPr>
            </w:pPr>
          </w:p>
          <w:p w14:paraId="126D6328" w14:textId="77777777" w:rsidR="009B383B" w:rsidRPr="00A3662A" w:rsidRDefault="009B383B" w:rsidP="00F970AC">
            <w:pPr>
              <w:pStyle w:val="FrageKursiv"/>
              <w:ind w:left="0" w:firstLine="0"/>
              <w:rPr>
                <w:lang w:val="en-US"/>
              </w:rPr>
            </w:pPr>
          </w:p>
          <w:p w14:paraId="0981A2F1" w14:textId="77777777" w:rsidR="009B383B" w:rsidRPr="00A3662A" w:rsidRDefault="009B383B" w:rsidP="00F970AC">
            <w:pPr>
              <w:pStyle w:val="FrageKursiv"/>
              <w:ind w:left="0" w:firstLine="0"/>
              <w:rPr>
                <w:lang w:val="en-US"/>
              </w:rPr>
            </w:pPr>
          </w:p>
          <w:p w14:paraId="4D54ADE0" w14:textId="77777777" w:rsidR="009B383B" w:rsidRPr="00A3662A" w:rsidRDefault="009B383B" w:rsidP="00F970AC">
            <w:pPr>
              <w:pStyle w:val="FrageKursiv"/>
              <w:ind w:left="0" w:firstLine="0"/>
              <w:rPr>
                <w:lang w:val="en-US"/>
              </w:rPr>
            </w:pPr>
          </w:p>
        </w:tc>
      </w:tr>
    </w:tbl>
    <w:p w14:paraId="531564B8" w14:textId="77777777" w:rsidR="009B383B" w:rsidRPr="00A3662A" w:rsidRDefault="009B383B" w:rsidP="004C5136">
      <w:pPr>
        <w:rPr>
          <w:lang w:val="en-US"/>
        </w:rPr>
      </w:pPr>
    </w:p>
    <w:p w14:paraId="7D3A1531" w14:textId="6F120792" w:rsidR="00D805A7" w:rsidRPr="00A3662A" w:rsidRDefault="00BD4E76" w:rsidP="009E0B08">
      <w:pPr>
        <w:rPr>
          <w:lang w:val="en-US"/>
        </w:rPr>
      </w:pPr>
      <w:r w:rsidRPr="00A3662A">
        <w:rPr>
          <w:lang w:val="en-US"/>
        </w:rPr>
        <w:t xml:space="preserve">The Otto engine, for which most of the fuels are being tested, is a </w:t>
      </w:r>
      <w:r w:rsidR="00D805A7" w:rsidRPr="00A3662A">
        <w:rPr>
          <w:lang w:val="en-US"/>
        </w:rPr>
        <w:t xml:space="preserve">heat engine. We will keep things simple and consider an </w:t>
      </w:r>
      <w:r w:rsidR="006B1EEE" w:rsidRPr="00A3662A">
        <w:rPr>
          <w:lang w:val="en-US"/>
        </w:rPr>
        <w:t>idealized</w:t>
      </w:r>
      <w:r w:rsidR="00D805A7" w:rsidRPr="00A3662A">
        <w:rPr>
          <w:lang w:val="en-US"/>
        </w:rPr>
        <w:t xml:space="preserve"> “thermodynamic" Otto-cycle using air as a working gas that shall behave ideal under all circumstances.</w:t>
      </w:r>
    </w:p>
    <w:p w14:paraId="64AF70F9" w14:textId="572F4FF2" w:rsidR="00F970AC" w:rsidRPr="00A3662A" w:rsidRDefault="00D805A7" w:rsidP="009E0B08">
      <w:pPr>
        <w:rPr>
          <w:lang w:val="en-US"/>
        </w:rPr>
      </w:pPr>
      <w:r w:rsidRPr="00A3662A">
        <w:rPr>
          <w:lang w:val="en-US"/>
        </w:rPr>
        <w:lastRenderedPageBreak/>
        <w:t xml:space="preserve">For air the molar heat capacity at constant volume is </w:t>
      </w:r>
      <w:r w:rsidRPr="00A3662A">
        <w:rPr>
          <w:i/>
          <w:lang w:val="en-US"/>
        </w:rPr>
        <w:t>C</w:t>
      </w:r>
      <w:r w:rsidRPr="00A3662A">
        <w:rPr>
          <w:vertAlign w:val="subscript"/>
          <w:lang w:val="en-US"/>
        </w:rPr>
        <w:t xml:space="preserve">V,m </w:t>
      </w:r>
      <w:r w:rsidRPr="00A3662A">
        <w:rPr>
          <w:lang w:val="en-US"/>
        </w:rPr>
        <w:t>= 20.85</w:t>
      </w:r>
      <m:oMath>
        <m:r>
          <w:rPr>
            <w:lang w:val="en-US"/>
          </w:rPr>
          <m:t xml:space="preserve"> </m:t>
        </m:r>
        <m:r>
          <m:rPr>
            <m:sty m:val="p"/>
          </m:rPr>
          <w:rPr>
            <w:lang w:val="en-US"/>
          </w:rPr>
          <m:t>J</m:t>
        </m:r>
        <m:sSup>
          <m:sSupPr>
            <m:ctrlPr/>
          </m:sSupPr>
          <m:e>
            <m:r>
              <m:rPr>
                <m:sty m:val="p"/>
              </m:rPr>
              <w:rPr>
                <w:lang w:val="en-US"/>
              </w:rPr>
              <m:t>K</m:t>
            </m:r>
          </m:e>
          <m:sup>
            <m:r>
              <m:rPr>
                <m:sty m:val="p"/>
              </m:rPr>
              <w:rPr>
                <w:lang w:val="en-US"/>
              </w:rPr>
              <m:t>-1</m:t>
            </m:r>
          </m:sup>
        </m:sSup>
        <m:r>
          <m:rPr>
            <m:sty m:val="p"/>
          </m:rPr>
          <w:rPr>
            <w:lang w:val="en-US"/>
          </w:rPr>
          <m:t>mo</m:t>
        </m:r>
        <m:sSup>
          <m:sSupPr>
            <m:ctrlPr/>
          </m:sSupPr>
          <m:e>
            <m:r>
              <m:rPr>
                <m:sty m:val="p"/>
              </m:rPr>
              <w:rPr>
                <w:lang w:val="en-US"/>
              </w:rPr>
              <m:t>l</m:t>
            </m:r>
          </m:e>
          <m:sup>
            <m:r>
              <m:rPr>
                <m:sty m:val="p"/>
              </m:rPr>
              <w:rPr>
                <w:lang w:val="en-US"/>
              </w:rPr>
              <m:t>-1</m:t>
            </m:r>
          </m:sup>
        </m:sSup>
      </m:oMath>
      <w:r w:rsidRPr="00A3662A">
        <w:rPr>
          <w:lang w:val="en-US"/>
        </w:rPr>
        <w:t xml:space="preserve">, the heat capacity ratio is </w:t>
      </w:r>
      <w:r w:rsidR="00BA0DE2" w:rsidRPr="007C5204">
        <w:rPr>
          <w:i/>
        </w:rPr>
        <w:t>γ</w:t>
      </w:r>
      <w:r w:rsidR="00DF56AA" w:rsidRPr="00A3662A">
        <w:rPr>
          <w:lang w:val="en-US"/>
        </w:rPr>
        <w:t> </w:t>
      </w:r>
      <w:r w:rsidR="00BA0DE2" w:rsidRPr="00A3662A">
        <w:rPr>
          <w:lang w:val="en-US"/>
        </w:rPr>
        <w:t>=</w:t>
      </w:r>
      <w:r w:rsidR="00DF56AA" w:rsidRPr="00A3662A">
        <w:rPr>
          <w:lang w:val="en-US"/>
        </w:rPr>
        <w:t> </w:t>
      </w:r>
      <w:r w:rsidR="00BA0DE2" w:rsidRPr="00A3662A">
        <w:rPr>
          <w:lang w:val="en-US"/>
        </w:rPr>
        <w:t>1,4</w:t>
      </w:r>
      <w:r w:rsidR="00603CC4" w:rsidRPr="00A3662A">
        <w:rPr>
          <w:lang w:val="en-US"/>
        </w:rPr>
        <w:t>0</w:t>
      </w:r>
      <w:r w:rsidR="00BA0DE2" w:rsidRPr="00A3662A">
        <w:rPr>
          <w:lang w:val="en-US"/>
        </w:rPr>
        <w:t xml:space="preserve">. </w:t>
      </w:r>
      <w:r w:rsidRPr="00A3662A">
        <w:rPr>
          <w:lang w:val="en-US"/>
        </w:rPr>
        <w:t xml:space="preserve">We take all four steps as being reversible. The </w:t>
      </w:r>
      <w:r w:rsidR="00BA0DE2" w:rsidRPr="00A3662A">
        <w:rPr>
          <w:i/>
          <w:lang w:val="en-US"/>
        </w:rPr>
        <w:t>pV</w:t>
      </w:r>
      <w:r w:rsidRPr="00A3662A">
        <w:rPr>
          <w:lang w:val="en-US"/>
        </w:rPr>
        <w:t>-diagram shows the circle</w:t>
      </w:r>
      <w:r w:rsidR="00BA0DE2" w:rsidRPr="00A3662A">
        <w:rPr>
          <w:lang w:val="en-US"/>
        </w:rPr>
        <w:t xml:space="preserve">: </w:t>
      </w:r>
    </w:p>
    <w:p w14:paraId="38DB1B3D" w14:textId="13FC9E98" w:rsidR="00BA0DE2" w:rsidRPr="00A3662A" w:rsidRDefault="006E2363" w:rsidP="00BA0DE2">
      <w:pPr>
        <w:jc w:val="center"/>
        <w:rPr>
          <w:lang w:val="en-US"/>
        </w:rPr>
      </w:pPr>
      <w:r>
        <w:rPr>
          <w:noProof/>
          <w:lang w:val="de-DE"/>
          <w14:ligatures w14:val="none"/>
        </w:rPr>
        <w:drawing>
          <wp:inline distT="0" distB="0" distL="0" distR="0" wp14:anchorId="584A651B" wp14:editId="3DAF22A2">
            <wp:extent cx="3339465" cy="2762885"/>
            <wp:effectExtent l="0" t="0" r="0" b="5715"/>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9465" cy="2762885"/>
                    </a:xfrm>
                    <a:prstGeom prst="rect">
                      <a:avLst/>
                    </a:prstGeom>
                    <a:noFill/>
                    <a:ln>
                      <a:noFill/>
                    </a:ln>
                  </pic:spPr>
                </pic:pic>
              </a:graphicData>
            </a:graphic>
          </wp:inline>
        </w:drawing>
      </w:r>
      <w:r w:rsidRPr="00A3662A">
        <w:rPr>
          <w:noProof/>
          <w:lang w:val="en-US"/>
        </w:rPr>
        <w:t xml:space="preserve"> </w:t>
      </w:r>
    </w:p>
    <w:p w14:paraId="1768D449" w14:textId="410D30C1" w:rsidR="00F970AC" w:rsidRPr="00A3662A" w:rsidRDefault="00F970AC" w:rsidP="006D624C">
      <w:pPr>
        <w:tabs>
          <w:tab w:val="left" w:pos="1276"/>
        </w:tabs>
        <w:spacing w:before="120"/>
        <w:ind w:left="1276" w:hanging="1276"/>
        <w:rPr>
          <w:lang w:val="en-US"/>
        </w:rPr>
      </w:pPr>
      <w:r w:rsidRPr="00A3662A">
        <w:rPr>
          <w:lang w:val="en-US"/>
        </w:rPr>
        <w:t>A</w:t>
      </w:r>
      <w:r w:rsidR="00BA0DE2" w:rsidRPr="00A3662A">
        <w:rPr>
          <w:lang w:val="en-US"/>
        </w:rPr>
        <w:t xml:space="preserve"> (1</w:t>
      </w:r>
      <w:r w:rsidR="00BA0DE2">
        <w:sym w:font="Symbol" w:char="F0AE"/>
      </w:r>
      <w:r w:rsidR="00BA0DE2" w:rsidRPr="00A3662A">
        <w:rPr>
          <w:lang w:val="en-US"/>
        </w:rPr>
        <w:t>2)</w:t>
      </w:r>
      <w:r w:rsidRPr="00A3662A">
        <w:rPr>
          <w:lang w:val="en-US"/>
        </w:rPr>
        <w:tab/>
      </w:r>
      <w:r w:rsidR="00D805A7" w:rsidRPr="00A3662A">
        <w:rPr>
          <w:lang w:val="en-US"/>
        </w:rPr>
        <w:t>isentropic</w:t>
      </w:r>
      <w:r w:rsidRPr="00A3662A">
        <w:rPr>
          <w:lang w:val="en-US"/>
        </w:rPr>
        <w:t xml:space="preserve"> (adi</w:t>
      </w:r>
      <w:r w:rsidR="00D805A7" w:rsidRPr="00A3662A">
        <w:rPr>
          <w:lang w:val="en-US"/>
        </w:rPr>
        <w:t>abatic</w:t>
      </w:r>
      <w:r w:rsidRPr="00A3662A">
        <w:rPr>
          <w:lang w:val="en-US"/>
        </w:rPr>
        <w:t xml:space="preserve">) </w:t>
      </w:r>
      <w:r w:rsidR="00D805A7" w:rsidRPr="00A3662A">
        <w:rPr>
          <w:lang w:val="en-US"/>
        </w:rPr>
        <w:t>c</w:t>
      </w:r>
      <w:r w:rsidRPr="00A3662A">
        <w:rPr>
          <w:lang w:val="en-US"/>
        </w:rPr>
        <w:t>ompression</w:t>
      </w:r>
    </w:p>
    <w:p w14:paraId="2BA4A3F3" w14:textId="7B6DA2DD" w:rsidR="00F970AC" w:rsidRPr="00A3662A" w:rsidRDefault="00F970AC" w:rsidP="00BA0DE2">
      <w:pPr>
        <w:tabs>
          <w:tab w:val="left" w:pos="1276"/>
        </w:tabs>
        <w:ind w:left="1276" w:hanging="1276"/>
        <w:rPr>
          <w:lang w:val="en-US"/>
        </w:rPr>
      </w:pPr>
      <w:r w:rsidRPr="00A3662A">
        <w:rPr>
          <w:lang w:val="en-US"/>
        </w:rPr>
        <w:t>B</w:t>
      </w:r>
      <w:r w:rsidR="00BA0DE2" w:rsidRPr="00A3662A">
        <w:rPr>
          <w:lang w:val="en-US"/>
        </w:rPr>
        <w:t xml:space="preserve"> (2</w:t>
      </w:r>
      <w:r w:rsidR="00BA0DE2">
        <w:sym w:font="Symbol" w:char="F0AE"/>
      </w:r>
      <w:r w:rsidR="00BA0DE2" w:rsidRPr="00A3662A">
        <w:rPr>
          <w:lang w:val="en-US"/>
        </w:rPr>
        <w:t>3)</w:t>
      </w:r>
      <w:r w:rsidR="00D805A7" w:rsidRPr="00A3662A">
        <w:rPr>
          <w:lang w:val="en-US"/>
        </w:rPr>
        <w:tab/>
        <w:t>isochoric</w:t>
      </w:r>
      <w:r w:rsidRPr="00A3662A">
        <w:rPr>
          <w:lang w:val="en-US"/>
        </w:rPr>
        <w:t xml:space="preserve"> </w:t>
      </w:r>
      <w:r w:rsidR="00D805A7" w:rsidRPr="00A3662A">
        <w:rPr>
          <w:lang w:val="en-US"/>
        </w:rPr>
        <w:t>heating</w:t>
      </w:r>
      <w:r w:rsidRPr="00A3662A">
        <w:rPr>
          <w:lang w:val="en-US"/>
        </w:rPr>
        <w:t xml:space="preserve"> </w:t>
      </w:r>
    </w:p>
    <w:p w14:paraId="76D89302" w14:textId="166A4CCA" w:rsidR="00F970AC" w:rsidRPr="00A3662A" w:rsidRDefault="00F970AC" w:rsidP="00BA0DE2">
      <w:pPr>
        <w:tabs>
          <w:tab w:val="left" w:pos="1276"/>
        </w:tabs>
        <w:ind w:left="1276" w:hanging="1276"/>
        <w:rPr>
          <w:lang w:val="en-US"/>
        </w:rPr>
      </w:pPr>
      <w:r w:rsidRPr="00A3662A">
        <w:rPr>
          <w:lang w:val="en-US"/>
        </w:rPr>
        <w:t>C</w:t>
      </w:r>
      <w:r w:rsidR="00BA0DE2" w:rsidRPr="00A3662A">
        <w:rPr>
          <w:lang w:val="en-US"/>
        </w:rPr>
        <w:t xml:space="preserve"> (3</w:t>
      </w:r>
      <w:r w:rsidR="00BA0DE2">
        <w:sym w:font="Symbol" w:char="F0AE"/>
      </w:r>
      <w:r w:rsidR="00BA0DE2" w:rsidRPr="00A3662A">
        <w:rPr>
          <w:lang w:val="en-US"/>
        </w:rPr>
        <w:t>4)</w:t>
      </w:r>
      <w:r w:rsidR="00D805A7" w:rsidRPr="00A3662A">
        <w:rPr>
          <w:lang w:val="en-US"/>
        </w:rPr>
        <w:tab/>
        <w:t>isentropic</w:t>
      </w:r>
      <w:r w:rsidRPr="00A3662A">
        <w:rPr>
          <w:lang w:val="en-US"/>
        </w:rPr>
        <w:t xml:space="preserve"> (adiabatic) </w:t>
      </w:r>
      <w:r w:rsidR="00D805A7" w:rsidRPr="00A3662A">
        <w:rPr>
          <w:lang w:val="en-US"/>
        </w:rPr>
        <w:t>e</w:t>
      </w:r>
      <w:r w:rsidRPr="00A3662A">
        <w:rPr>
          <w:lang w:val="en-US"/>
        </w:rPr>
        <w:t>xpansion (</w:t>
      </w:r>
      <w:r w:rsidR="00D805A7" w:rsidRPr="00A3662A">
        <w:rPr>
          <w:lang w:val="en-US"/>
        </w:rPr>
        <w:t>the</w:t>
      </w:r>
      <w:r w:rsidRPr="00A3662A">
        <w:rPr>
          <w:lang w:val="en-US"/>
        </w:rPr>
        <w:t xml:space="preserve"> </w:t>
      </w:r>
      <w:r w:rsidR="00D805A7" w:rsidRPr="00A3662A">
        <w:rPr>
          <w:lang w:val="en-US"/>
        </w:rPr>
        <w:t>power stroke of an Otto engine</w:t>
      </w:r>
      <w:r w:rsidRPr="00A3662A">
        <w:rPr>
          <w:lang w:val="en-US"/>
        </w:rPr>
        <w:t>)</w:t>
      </w:r>
    </w:p>
    <w:p w14:paraId="01B5974E" w14:textId="543ACEF3" w:rsidR="00F970AC" w:rsidRDefault="00F970AC" w:rsidP="00603CC4">
      <w:pPr>
        <w:tabs>
          <w:tab w:val="left" w:pos="1276"/>
        </w:tabs>
        <w:spacing w:after="240"/>
        <w:ind w:left="1276" w:hanging="1276"/>
      </w:pPr>
      <w:r>
        <w:t>D</w:t>
      </w:r>
      <w:r w:rsidR="00BA0DE2">
        <w:t xml:space="preserve"> (4</w:t>
      </w:r>
      <w:r w:rsidR="00BA0DE2">
        <w:sym w:font="Symbol" w:char="F0AE"/>
      </w:r>
      <w:r w:rsidR="00BA0DE2">
        <w:t>1)</w:t>
      </w:r>
      <w:r>
        <w:tab/>
        <w:t>isochor</w:t>
      </w:r>
      <w:r w:rsidR="00D805A7">
        <w:t>ic cooling</w:t>
      </w:r>
    </w:p>
    <w:tbl>
      <w:tblPr>
        <w:tblStyle w:val="Tabellenraster"/>
        <w:tblW w:w="9639" w:type="dxa"/>
        <w:tblInd w:w="108" w:type="dxa"/>
        <w:tblLook w:val="04A0" w:firstRow="1" w:lastRow="0" w:firstColumn="1" w:lastColumn="0" w:noHBand="0" w:noVBand="1"/>
      </w:tblPr>
      <w:tblGrid>
        <w:gridCol w:w="9639"/>
      </w:tblGrid>
      <w:tr w:rsidR="00ED61BB" w:rsidRPr="00A3662A" w14:paraId="4AD53C37" w14:textId="77777777" w:rsidTr="00ED61BB">
        <w:trPr>
          <w:trHeight w:val="283"/>
        </w:trPr>
        <w:tc>
          <w:tcPr>
            <w:tcW w:w="9639" w:type="dxa"/>
          </w:tcPr>
          <w:p w14:paraId="735E80B8" w14:textId="396A3699" w:rsidR="00ED61BB" w:rsidRPr="00A3662A" w:rsidRDefault="00A81B1B" w:rsidP="00ED61BB">
            <w:pPr>
              <w:pStyle w:val="FrageKursiv"/>
              <w:rPr>
                <w:lang w:val="en-US"/>
              </w:rPr>
            </w:pPr>
            <w:r w:rsidRPr="00A3662A">
              <w:rPr>
                <w:lang w:val="en-US"/>
              </w:rPr>
              <w:t>7.</w:t>
            </w:r>
            <w:r w:rsidR="005C4F12" w:rsidRPr="00A3662A">
              <w:rPr>
                <w:lang w:val="en-US"/>
              </w:rPr>
              <w:t>7</w:t>
            </w:r>
            <w:r w:rsidRPr="00A3662A">
              <w:rPr>
                <w:lang w:val="en-US"/>
              </w:rPr>
              <w:tab/>
            </w:r>
            <w:r w:rsidR="00C52B74" w:rsidRPr="00A3662A">
              <w:rPr>
                <w:lang w:val="en-US"/>
              </w:rPr>
              <w:t>In which of the four steps</w:t>
            </w:r>
            <w:r w:rsidR="00ED61BB" w:rsidRPr="00A3662A">
              <w:rPr>
                <w:lang w:val="en-US"/>
              </w:rPr>
              <w:t xml:space="preserve"> (A-B-C-D) </w:t>
            </w:r>
            <w:r w:rsidR="00C52B74" w:rsidRPr="00A3662A">
              <w:rPr>
                <w:lang w:val="en-US"/>
              </w:rPr>
              <w:t>no work is done</w:t>
            </w:r>
            <w:r w:rsidR="00603CC4" w:rsidRPr="00A3662A">
              <w:rPr>
                <w:lang w:val="en-US"/>
              </w:rPr>
              <w:t>?</w:t>
            </w:r>
            <w:r w:rsidR="00ED61BB" w:rsidRPr="00A3662A">
              <w:rPr>
                <w:lang w:val="en-US"/>
              </w:rPr>
              <w:t xml:space="preserve"> </w:t>
            </w:r>
          </w:p>
          <w:p w14:paraId="0902C892" w14:textId="0E6D1778" w:rsidR="00ED61BB" w:rsidRPr="00A3662A" w:rsidRDefault="007C5204" w:rsidP="00C52B74">
            <w:pPr>
              <w:pStyle w:val="FrageKursiv"/>
              <w:rPr>
                <w:lang w:val="en-US"/>
              </w:rPr>
            </w:pPr>
            <w:r w:rsidRPr="00A3662A">
              <w:rPr>
                <w:lang w:val="en-US"/>
              </w:rPr>
              <w:tab/>
            </w:r>
            <w:r w:rsidR="00C52B74" w:rsidRPr="00A3662A">
              <w:rPr>
                <w:lang w:val="en-US"/>
              </w:rPr>
              <w:t>Indicate the correct letter(s)</w:t>
            </w:r>
            <w:r w:rsidR="00603CC4" w:rsidRPr="00A3662A">
              <w:rPr>
                <w:lang w:val="en-US"/>
              </w:rPr>
              <w:t>:</w:t>
            </w:r>
          </w:p>
        </w:tc>
      </w:tr>
      <w:tr w:rsidR="00ED61BB" w:rsidRPr="00C52774" w14:paraId="0650DCF5" w14:textId="77777777" w:rsidTr="00ED61BB">
        <w:trPr>
          <w:trHeight w:val="282"/>
        </w:trPr>
        <w:tc>
          <w:tcPr>
            <w:tcW w:w="9639" w:type="dxa"/>
          </w:tcPr>
          <w:p w14:paraId="139BE042" w14:textId="121774F3" w:rsidR="007C5204" w:rsidRPr="00A3662A" w:rsidRDefault="00A81B1B" w:rsidP="00ED61BB">
            <w:pPr>
              <w:pStyle w:val="FrageKursiv"/>
              <w:rPr>
                <w:lang w:val="en-US"/>
              </w:rPr>
            </w:pPr>
            <w:r w:rsidRPr="00A3662A">
              <w:rPr>
                <w:lang w:val="en-US"/>
              </w:rPr>
              <w:t>7.</w:t>
            </w:r>
            <w:r w:rsidR="005C4F12" w:rsidRPr="00A3662A">
              <w:rPr>
                <w:lang w:val="en-US"/>
              </w:rPr>
              <w:t>8</w:t>
            </w:r>
            <w:r w:rsidRPr="00A3662A">
              <w:rPr>
                <w:lang w:val="en-US"/>
              </w:rPr>
              <w:tab/>
            </w:r>
            <w:r w:rsidR="00C52B74" w:rsidRPr="00A3662A">
              <w:rPr>
                <w:lang w:val="en-US"/>
              </w:rPr>
              <w:t xml:space="preserve">In one of the four steps </w:t>
            </w:r>
            <w:r w:rsidR="00ED61BB" w:rsidRPr="00A3662A">
              <w:rPr>
                <w:lang w:val="en-US"/>
              </w:rPr>
              <w:t xml:space="preserve">(A-B-C-D) </w:t>
            </w:r>
            <w:r w:rsidR="00C52B74" w:rsidRPr="00A3662A">
              <w:rPr>
                <w:lang w:val="en-US"/>
              </w:rPr>
              <w:t>the combustion of the fuel takes place</w:t>
            </w:r>
            <w:r w:rsidR="00ED61BB" w:rsidRPr="00A3662A">
              <w:rPr>
                <w:lang w:val="en-US"/>
              </w:rPr>
              <w:t xml:space="preserve"> – so </w:t>
            </w:r>
            <w:r w:rsidR="00C52B74" w:rsidRPr="00A3662A">
              <w:rPr>
                <w:lang w:val="en-US"/>
              </w:rPr>
              <w:t>fast</w:t>
            </w:r>
            <w:r w:rsidR="00ED61BB" w:rsidRPr="00A3662A">
              <w:rPr>
                <w:lang w:val="en-US"/>
              </w:rPr>
              <w:t xml:space="preserve">, </w:t>
            </w:r>
            <w:r w:rsidR="00C52B74" w:rsidRPr="00A3662A">
              <w:rPr>
                <w:lang w:val="en-US"/>
              </w:rPr>
              <w:t>that the Volume can be considered constant</w:t>
            </w:r>
            <w:r w:rsidR="00603CC4" w:rsidRPr="00A3662A">
              <w:rPr>
                <w:lang w:val="en-US"/>
              </w:rPr>
              <w:t xml:space="preserve">. </w:t>
            </w:r>
          </w:p>
          <w:p w14:paraId="7173E624" w14:textId="333E1FC8" w:rsidR="00ED61BB" w:rsidRDefault="007C5204" w:rsidP="00ED61BB">
            <w:pPr>
              <w:pStyle w:val="FrageKursiv"/>
            </w:pPr>
            <w:r w:rsidRPr="00A3662A">
              <w:rPr>
                <w:lang w:val="en-US"/>
              </w:rPr>
              <w:tab/>
            </w:r>
            <w:r w:rsidR="00C52B74">
              <w:t>Indicate the correct letter</w:t>
            </w:r>
            <w:r w:rsidR="00603CC4">
              <w:t>:</w:t>
            </w:r>
          </w:p>
        </w:tc>
      </w:tr>
      <w:tr w:rsidR="00ED61BB" w:rsidRPr="00C52774" w14:paraId="2F9B4979" w14:textId="77777777" w:rsidTr="00ED61BB">
        <w:trPr>
          <w:trHeight w:val="282"/>
        </w:trPr>
        <w:tc>
          <w:tcPr>
            <w:tcW w:w="9639" w:type="dxa"/>
          </w:tcPr>
          <w:p w14:paraId="7B505721" w14:textId="08B4C040" w:rsidR="007C5204" w:rsidRPr="00A3662A" w:rsidRDefault="00A81B1B" w:rsidP="007C5204">
            <w:pPr>
              <w:pStyle w:val="FrageKursiv"/>
              <w:rPr>
                <w:lang w:val="en-US"/>
              </w:rPr>
            </w:pPr>
            <w:r w:rsidRPr="00A3662A">
              <w:rPr>
                <w:lang w:val="en-US"/>
              </w:rPr>
              <w:t>7.</w:t>
            </w:r>
            <w:r w:rsidR="005C4F12" w:rsidRPr="00A3662A">
              <w:rPr>
                <w:lang w:val="en-US"/>
              </w:rPr>
              <w:t>9</w:t>
            </w:r>
            <w:r w:rsidRPr="00A3662A">
              <w:rPr>
                <w:lang w:val="en-US"/>
              </w:rPr>
              <w:tab/>
            </w:r>
            <w:r w:rsidR="00C52B74" w:rsidRPr="00A3662A">
              <w:rPr>
                <w:lang w:val="en-US"/>
              </w:rPr>
              <w:t>In one of the four steps (A-B-C-D)</w:t>
            </w:r>
            <w:r w:rsidR="00ED61BB" w:rsidRPr="00A3662A">
              <w:rPr>
                <w:lang w:val="en-US"/>
              </w:rPr>
              <w:t xml:space="preserve"> </w:t>
            </w:r>
            <w:r w:rsidR="00C52B74" w:rsidRPr="00A3662A">
              <w:rPr>
                <w:lang w:val="en-US"/>
              </w:rPr>
              <w:t>the entropy of the working gas is lowered.</w:t>
            </w:r>
            <w:r w:rsidR="00ED61BB" w:rsidRPr="00A3662A">
              <w:rPr>
                <w:lang w:val="en-US"/>
              </w:rPr>
              <w:t xml:space="preserve"> </w:t>
            </w:r>
          </w:p>
          <w:p w14:paraId="1BC354DC" w14:textId="078A8119" w:rsidR="00ED61BB" w:rsidRPr="00C52774" w:rsidRDefault="007C5204" w:rsidP="00C52B74">
            <w:pPr>
              <w:pStyle w:val="FrageKursiv"/>
            </w:pPr>
            <w:r w:rsidRPr="00A3662A">
              <w:rPr>
                <w:lang w:val="en-US"/>
              </w:rPr>
              <w:tab/>
            </w:r>
            <w:r w:rsidR="00C52B74">
              <w:t>Indicate the correct letter:</w:t>
            </w:r>
          </w:p>
        </w:tc>
      </w:tr>
    </w:tbl>
    <w:p w14:paraId="072F61D1" w14:textId="1A0ABA81" w:rsidR="00F970AC" w:rsidRPr="00A3662A" w:rsidRDefault="00C52B74" w:rsidP="00603CC4">
      <w:pPr>
        <w:spacing w:before="120"/>
        <w:rPr>
          <w:lang w:val="en-US"/>
        </w:rPr>
      </w:pPr>
      <w:r w:rsidRPr="00A3662A">
        <w:rPr>
          <w:lang w:val="en-US"/>
        </w:rPr>
        <w:t xml:space="preserve">For the four vertices in the </w:t>
      </w:r>
      <w:r w:rsidR="00636CE5" w:rsidRPr="00A3662A">
        <w:rPr>
          <w:i/>
          <w:lang w:val="en-US"/>
        </w:rPr>
        <w:t>pV</w:t>
      </w:r>
      <w:r w:rsidR="00636CE5" w:rsidRPr="00A3662A">
        <w:rPr>
          <w:lang w:val="en-US"/>
        </w:rPr>
        <w:t>-</w:t>
      </w:r>
      <w:r w:rsidRPr="00A3662A">
        <w:rPr>
          <w:lang w:val="en-US"/>
        </w:rPr>
        <w:t>d</w:t>
      </w:r>
      <w:r w:rsidR="00636CE5" w:rsidRPr="00A3662A">
        <w:rPr>
          <w:lang w:val="en-US"/>
        </w:rPr>
        <w:t>iagram</w:t>
      </w:r>
      <w:r w:rsidRPr="00A3662A">
        <w:rPr>
          <w:lang w:val="en-US"/>
        </w:rPr>
        <w:t xml:space="preserve"> the following data is known</w:t>
      </w:r>
    </w:p>
    <w:p w14:paraId="784752EE" w14:textId="71DC9A11" w:rsidR="00636CE5" w:rsidRPr="00A3662A" w:rsidRDefault="00ED61BB" w:rsidP="00603CC4">
      <w:pPr>
        <w:spacing w:before="60" w:after="60"/>
        <w:rPr>
          <w:lang w:val="en-US"/>
        </w:rPr>
      </w:pPr>
      <w:r w:rsidRPr="00A3662A">
        <w:rPr>
          <w:lang w:val="en-US"/>
        </w:rPr>
        <w:tab/>
      </w:r>
      <w:r w:rsidRPr="00A3662A">
        <w:rPr>
          <w:lang w:val="en-US"/>
        </w:rPr>
        <w:tab/>
      </w:r>
      <w:r w:rsidR="00636CE5" w:rsidRPr="00A3662A">
        <w:rPr>
          <w:i/>
          <w:lang w:val="en-US"/>
        </w:rPr>
        <w:t>T</w:t>
      </w:r>
      <w:r w:rsidR="00636CE5" w:rsidRPr="00A3662A">
        <w:rPr>
          <w:vertAlign w:val="subscript"/>
          <w:lang w:val="en-US"/>
        </w:rPr>
        <w:t>1</w:t>
      </w:r>
      <w:r w:rsidR="00636CE5" w:rsidRPr="00A3662A">
        <w:rPr>
          <w:lang w:val="en-US"/>
        </w:rPr>
        <w:t xml:space="preserve"> = 15°C, </w:t>
      </w:r>
      <w:r w:rsidR="00636CE5" w:rsidRPr="00A3662A">
        <w:rPr>
          <w:i/>
          <w:lang w:val="en-US"/>
        </w:rPr>
        <w:t>p</w:t>
      </w:r>
      <w:r w:rsidR="00636CE5" w:rsidRPr="00A3662A">
        <w:rPr>
          <w:vertAlign w:val="subscript"/>
          <w:lang w:val="en-US"/>
        </w:rPr>
        <w:t>1</w:t>
      </w:r>
      <w:r w:rsidR="00636CE5" w:rsidRPr="00A3662A">
        <w:rPr>
          <w:lang w:val="en-US"/>
        </w:rPr>
        <w:t xml:space="preserve"> = 100kPa</w:t>
      </w:r>
      <w:r w:rsidR="00BA0DE2" w:rsidRPr="00A3662A">
        <w:rPr>
          <w:lang w:val="en-US"/>
        </w:rPr>
        <w:t xml:space="preserve">; </w:t>
      </w:r>
      <w:r w:rsidR="00603CC4" w:rsidRPr="00A3662A">
        <w:rPr>
          <w:lang w:val="en-US"/>
        </w:rPr>
        <w:tab/>
      </w:r>
      <w:r w:rsidR="00636CE5" w:rsidRPr="00A3662A">
        <w:rPr>
          <w:i/>
          <w:lang w:val="en-US"/>
        </w:rPr>
        <w:t>T</w:t>
      </w:r>
      <w:r w:rsidR="00636CE5" w:rsidRPr="00A3662A">
        <w:rPr>
          <w:vertAlign w:val="subscript"/>
          <w:lang w:val="en-US"/>
        </w:rPr>
        <w:t>3</w:t>
      </w:r>
      <w:r w:rsidR="00636CE5" w:rsidRPr="00A3662A">
        <w:rPr>
          <w:lang w:val="en-US"/>
        </w:rPr>
        <w:t xml:space="preserve"> = 1800°C</w:t>
      </w:r>
    </w:p>
    <w:p w14:paraId="35D25485" w14:textId="55ADF5CB" w:rsidR="00636CE5" w:rsidRPr="00A3662A" w:rsidRDefault="00C52B74" w:rsidP="00633878">
      <w:pPr>
        <w:spacing w:after="120"/>
        <w:rPr>
          <w:lang w:val="en-US"/>
        </w:rPr>
      </w:pPr>
      <w:r w:rsidRPr="00A3662A">
        <w:rPr>
          <w:lang w:val="en-US"/>
        </w:rPr>
        <w:t xml:space="preserve">The cylinder </w:t>
      </w:r>
      <w:r w:rsidR="00633878" w:rsidRPr="00A3662A">
        <w:rPr>
          <w:lang w:val="en-US"/>
        </w:rPr>
        <w:t xml:space="preserve">has a displacement of 1.00 </w:t>
      </w:r>
      <w:r w:rsidR="00636CE5" w:rsidRPr="00A3662A">
        <w:rPr>
          <w:lang w:val="en-US"/>
        </w:rPr>
        <w:t>L</w:t>
      </w:r>
      <w:r w:rsidR="00BA0DE2" w:rsidRPr="00A3662A">
        <w:rPr>
          <w:lang w:val="en-US"/>
        </w:rPr>
        <w:t xml:space="preserve">. </w:t>
      </w:r>
      <w:r w:rsidR="00633878" w:rsidRPr="00A3662A">
        <w:rPr>
          <w:lang w:val="en-US"/>
        </w:rPr>
        <w:t xml:space="preserve">The displacement equals the difference </w:t>
      </w:r>
      <w:r w:rsidR="00BA0DE2" w:rsidRPr="00A3662A">
        <w:rPr>
          <w:i/>
          <w:lang w:val="en-US"/>
        </w:rPr>
        <w:t>V</w:t>
      </w:r>
      <w:r w:rsidR="006E2363" w:rsidRPr="00A3662A">
        <w:rPr>
          <w:vertAlign w:val="subscript"/>
          <w:lang w:val="en-US"/>
        </w:rPr>
        <w:t>1</w:t>
      </w:r>
      <w:r w:rsidR="00BA0DE2" w:rsidRPr="00A3662A">
        <w:rPr>
          <w:lang w:val="en-US"/>
        </w:rPr>
        <w:t>-</w:t>
      </w:r>
      <w:r w:rsidR="00BA0DE2" w:rsidRPr="00A3662A">
        <w:rPr>
          <w:i/>
          <w:lang w:val="en-US"/>
        </w:rPr>
        <w:t>V</w:t>
      </w:r>
      <w:r w:rsidR="006E2363" w:rsidRPr="00A3662A">
        <w:rPr>
          <w:vertAlign w:val="subscript"/>
          <w:lang w:val="en-US"/>
        </w:rPr>
        <w:t>2</w:t>
      </w:r>
      <w:r w:rsidR="00BA0DE2" w:rsidRPr="00A3662A">
        <w:rPr>
          <w:lang w:val="en-US"/>
        </w:rPr>
        <w:t xml:space="preserve">. </w:t>
      </w:r>
      <w:r w:rsidR="00633878" w:rsidRPr="00A3662A">
        <w:rPr>
          <w:lang w:val="en-US"/>
        </w:rPr>
        <w:t xml:space="preserve">The dead volume </w:t>
      </w:r>
      <w:r w:rsidR="00BA0DE2" w:rsidRPr="00A3662A">
        <w:rPr>
          <w:i/>
          <w:lang w:val="en-US"/>
        </w:rPr>
        <w:t>V</w:t>
      </w:r>
      <w:r w:rsidR="006E2363" w:rsidRPr="00A3662A">
        <w:rPr>
          <w:vertAlign w:val="subscript"/>
          <w:lang w:val="en-US"/>
        </w:rPr>
        <w:t>2</w:t>
      </w:r>
      <w:r w:rsidR="00BA0DE2" w:rsidRPr="00A3662A">
        <w:rPr>
          <w:lang w:val="en-US"/>
        </w:rPr>
        <w:t xml:space="preserve">, </w:t>
      </w:r>
      <w:r w:rsidR="00633878" w:rsidRPr="00A3662A">
        <w:rPr>
          <w:lang w:val="en-US"/>
        </w:rPr>
        <w:t>is</w:t>
      </w:r>
      <w:r w:rsidR="00BA0DE2" w:rsidRPr="00A3662A">
        <w:rPr>
          <w:lang w:val="en-US"/>
        </w:rPr>
        <w:t xml:space="preserve"> 15% </w:t>
      </w:r>
      <w:r w:rsidR="00633878" w:rsidRPr="00A3662A">
        <w:rPr>
          <w:lang w:val="en-US"/>
        </w:rPr>
        <w:t xml:space="preserve">of the maximum volume </w:t>
      </w:r>
      <w:r w:rsidR="00603CC4" w:rsidRPr="00A3662A">
        <w:rPr>
          <w:i/>
          <w:lang w:val="en-US"/>
        </w:rPr>
        <w:t>V</w:t>
      </w:r>
      <w:r w:rsidR="006E2363" w:rsidRPr="00A3662A">
        <w:rPr>
          <w:vertAlign w:val="subscript"/>
          <w:lang w:val="en-US"/>
        </w:rPr>
        <w:t>1</w:t>
      </w:r>
      <w:r w:rsidR="00BA0DE2" w:rsidRPr="00A3662A">
        <w:rPr>
          <w:lang w:val="en-US"/>
        </w:rPr>
        <w:t xml:space="preserve">. </w:t>
      </w:r>
    </w:p>
    <w:tbl>
      <w:tblPr>
        <w:tblStyle w:val="Tabellenraster"/>
        <w:tblW w:w="9639" w:type="dxa"/>
        <w:tblInd w:w="108" w:type="dxa"/>
        <w:tblLook w:val="04A0" w:firstRow="1" w:lastRow="0" w:firstColumn="1" w:lastColumn="0" w:noHBand="0" w:noVBand="1"/>
      </w:tblPr>
      <w:tblGrid>
        <w:gridCol w:w="9639"/>
      </w:tblGrid>
      <w:tr w:rsidR="00C616C9" w:rsidRPr="00C52774" w14:paraId="175B9942" w14:textId="77777777" w:rsidTr="00DF56AA">
        <w:trPr>
          <w:trHeight w:val="283"/>
        </w:trPr>
        <w:tc>
          <w:tcPr>
            <w:tcW w:w="9639" w:type="dxa"/>
          </w:tcPr>
          <w:p w14:paraId="36E55787" w14:textId="337A9A09" w:rsidR="00C616C9" w:rsidRPr="00C616C9" w:rsidRDefault="00A81B1B" w:rsidP="00633878">
            <w:pPr>
              <w:pStyle w:val="FrageKursiv"/>
            </w:pPr>
            <w:r>
              <w:t>7.</w:t>
            </w:r>
            <w:r w:rsidR="005C4F12">
              <w:t>10</w:t>
            </w:r>
            <w:r>
              <w:tab/>
            </w:r>
            <w:r w:rsidR="00633878">
              <w:t>Indicate</w:t>
            </w:r>
            <w:r w:rsidR="00C616C9">
              <w:t xml:space="preserve"> </w:t>
            </w:r>
            <w:r w:rsidR="00603CC4">
              <w:t>V</w:t>
            </w:r>
            <w:r w:rsidR="00603CC4">
              <w:rPr>
                <w:vertAlign w:val="subscript"/>
              </w:rPr>
              <w:t>1</w:t>
            </w:r>
            <w:r w:rsidR="00633878">
              <w:t xml:space="preserve"> and</w:t>
            </w:r>
            <w:r w:rsidR="00603CC4">
              <w:t xml:space="preserve"> </w:t>
            </w:r>
            <w:r w:rsidR="00C616C9">
              <w:t>V</w:t>
            </w:r>
            <w:r w:rsidR="00C616C9">
              <w:rPr>
                <w:vertAlign w:val="subscript"/>
              </w:rPr>
              <w:t>2</w:t>
            </w:r>
            <w:r w:rsidR="00347B4B">
              <w:rPr>
                <w:vertAlign w:val="subscript"/>
              </w:rPr>
              <w:t xml:space="preserve"> </w:t>
            </w:r>
            <w:r w:rsidR="00347B4B">
              <w:t>.</w:t>
            </w:r>
          </w:p>
        </w:tc>
      </w:tr>
      <w:tr w:rsidR="00C616C9" w:rsidRPr="00C52774" w14:paraId="4115FA9D" w14:textId="77777777" w:rsidTr="00DF56AA">
        <w:trPr>
          <w:trHeight w:val="282"/>
        </w:trPr>
        <w:tc>
          <w:tcPr>
            <w:tcW w:w="9639" w:type="dxa"/>
          </w:tcPr>
          <w:p w14:paraId="1A22D504" w14:textId="77777777" w:rsidR="00C616C9" w:rsidRDefault="00C616C9" w:rsidP="009A485B">
            <w:pPr>
              <w:pStyle w:val="FrageKursiv"/>
              <w:ind w:left="0" w:firstLine="0"/>
            </w:pPr>
          </w:p>
          <w:p w14:paraId="71FF7FF4" w14:textId="77777777" w:rsidR="00603CC4" w:rsidRDefault="00603CC4" w:rsidP="009A485B">
            <w:pPr>
              <w:pStyle w:val="FrageKursiv"/>
              <w:ind w:left="0" w:firstLine="0"/>
            </w:pPr>
          </w:p>
          <w:p w14:paraId="263E5A2B" w14:textId="77777777" w:rsidR="00C616C9" w:rsidRPr="00C52774" w:rsidRDefault="00C616C9" w:rsidP="009A485B">
            <w:pPr>
              <w:pStyle w:val="FrageKursiv"/>
              <w:ind w:left="0" w:firstLine="0"/>
            </w:pPr>
          </w:p>
        </w:tc>
      </w:tr>
      <w:tr w:rsidR="00BA0DE2" w:rsidRPr="00C52774" w14:paraId="08A5289D" w14:textId="77777777" w:rsidTr="00DF56AA">
        <w:trPr>
          <w:trHeight w:val="283"/>
        </w:trPr>
        <w:tc>
          <w:tcPr>
            <w:tcW w:w="9639" w:type="dxa"/>
          </w:tcPr>
          <w:p w14:paraId="1FF4AD32" w14:textId="7B404D0F" w:rsidR="00BA0DE2" w:rsidRPr="00C52774" w:rsidRDefault="00A81B1B" w:rsidP="00633878">
            <w:pPr>
              <w:pStyle w:val="FrageKursiv"/>
            </w:pPr>
            <w:r>
              <w:t>7.</w:t>
            </w:r>
            <w:r w:rsidR="005C4F12">
              <w:t>11</w:t>
            </w:r>
            <w:r>
              <w:tab/>
            </w:r>
            <w:r w:rsidR="00633878">
              <w:t xml:space="preserve">Calculate </w:t>
            </w:r>
            <w:r w:rsidR="00BA0DE2" w:rsidRPr="00BA0DE2">
              <w:t>T</w:t>
            </w:r>
            <w:r w:rsidR="00BA0DE2" w:rsidRPr="00497F3B">
              <w:rPr>
                <w:vertAlign w:val="subscript"/>
              </w:rPr>
              <w:t>2</w:t>
            </w:r>
            <w:r w:rsidR="00497F3B">
              <w:t xml:space="preserve"> </w:t>
            </w:r>
            <w:r w:rsidR="00633878">
              <w:t xml:space="preserve">and </w:t>
            </w:r>
            <w:r w:rsidR="00497F3B" w:rsidRPr="00497F3B">
              <w:t>T</w:t>
            </w:r>
            <w:r w:rsidR="00497F3B">
              <w:rPr>
                <w:vertAlign w:val="subscript"/>
              </w:rPr>
              <w:t>4</w:t>
            </w:r>
            <w:r w:rsidR="00347B4B" w:rsidRPr="00347B4B">
              <w:t>.</w:t>
            </w:r>
          </w:p>
        </w:tc>
      </w:tr>
      <w:tr w:rsidR="00BA0DE2" w:rsidRPr="00C52774" w14:paraId="1B88B87B" w14:textId="77777777" w:rsidTr="00DF56AA">
        <w:trPr>
          <w:trHeight w:val="282"/>
        </w:trPr>
        <w:tc>
          <w:tcPr>
            <w:tcW w:w="9639" w:type="dxa"/>
          </w:tcPr>
          <w:p w14:paraId="4313D385" w14:textId="77777777" w:rsidR="00BA0DE2" w:rsidRDefault="00BA0DE2" w:rsidP="00BA0DE2">
            <w:pPr>
              <w:pStyle w:val="FrageKursiv"/>
              <w:ind w:left="0" w:firstLine="0"/>
            </w:pPr>
          </w:p>
          <w:p w14:paraId="091CDC4B" w14:textId="77777777" w:rsidR="006D624C" w:rsidRDefault="006D624C" w:rsidP="00BA0DE2">
            <w:pPr>
              <w:pStyle w:val="FrageKursiv"/>
              <w:ind w:left="0" w:firstLine="0"/>
            </w:pPr>
          </w:p>
          <w:p w14:paraId="446E7E3E" w14:textId="77777777" w:rsidR="006D624C" w:rsidRDefault="006D624C" w:rsidP="00BA0DE2">
            <w:pPr>
              <w:pStyle w:val="FrageKursiv"/>
              <w:ind w:left="0" w:firstLine="0"/>
            </w:pPr>
          </w:p>
          <w:p w14:paraId="24369032" w14:textId="77777777" w:rsidR="00BA0DE2" w:rsidRDefault="00BA0DE2" w:rsidP="00BA0DE2">
            <w:pPr>
              <w:pStyle w:val="FrageKursiv"/>
              <w:ind w:left="0" w:firstLine="0"/>
            </w:pPr>
          </w:p>
          <w:p w14:paraId="5C4699D7" w14:textId="77777777" w:rsidR="00BA0DE2" w:rsidRPr="00C52774" w:rsidRDefault="00BA0DE2" w:rsidP="00BA0DE2">
            <w:pPr>
              <w:pStyle w:val="FrageKursiv"/>
              <w:ind w:left="0" w:firstLine="0"/>
            </w:pPr>
          </w:p>
        </w:tc>
      </w:tr>
      <w:tr w:rsidR="00DF56AA" w:rsidRPr="00A3662A" w14:paraId="03C17647" w14:textId="77777777" w:rsidTr="00DF56AA">
        <w:trPr>
          <w:trHeight w:val="283"/>
        </w:trPr>
        <w:tc>
          <w:tcPr>
            <w:tcW w:w="9639" w:type="dxa"/>
          </w:tcPr>
          <w:p w14:paraId="1E85880F" w14:textId="4F5C47CC" w:rsidR="00DF56AA" w:rsidRPr="00A3662A" w:rsidRDefault="00DF56AA" w:rsidP="00633878">
            <w:pPr>
              <w:pStyle w:val="FrageKursiv"/>
              <w:rPr>
                <w:lang w:val="en-US"/>
              </w:rPr>
            </w:pPr>
            <w:r w:rsidRPr="00A3662A">
              <w:rPr>
                <w:lang w:val="en-US"/>
              </w:rPr>
              <w:t>7.1</w:t>
            </w:r>
            <w:r w:rsidR="005C4F12" w:rsidRPr="00A3662A">
              <w:rPr>
                <w:lang w:val="en-US"/>
              </w:rPr>
              <w:t>2</w:t>
            </w:r>
            <w:r w:rsidRPr="00A3662A">
              <w:rPr>
                <w:lang w:val="en-US"/>
              </w:rPr>
              <w:tab/>
            </w:r>
            <w:r w:rsidR="00633878" w:rsidRPr="00A3662A">
              <w:rPr>
                <w:lang w:val="en-US"/>
              </w:rPr>
              <w:t>Calculate the molar amount of air in the cylinder</w:t>
            </w:r>
            <w:r w:rsidRPr="00A3662A">
              <w:rPr>
                <w:lang w:val="en-US"/>
              </w:rPr>
              <w:t xml:space="preserve"> </w:t>
            </w:r>
            <w:r w:rsidR="0078130B" w:rsidRPr="00A3662A">
              <w:rPr>
                <w:lang w:val="en-US"/>
              </w:rPr>
              <w:t>.</w:t>
            </w:r>
          </w:p>
        </w:tc>
      </w:tr>
      <w:tr w:rsidR="00DF56AA" w:rsidRPr="00A3662A" w14:paraId="0A069345" w14:textId="77777777" w:rsidTr="00DF56AA">
        <w:trPr>
          <w:trHeight w:val="282"/>
        </w:trPr>
        <w:tc>
          <w:tcPr>
            <w:tcW w:w="9639" w:type="dxa"/>
          </w:tcPr>
          <w:p w14:paraId="3AFDE40C" w14:textId="77777777" w:rsidR="00DF56AA" w:rsidRPr="00A3662A" w:rsidRDefault="00DF56AA" w:rsidP="00DF56AA">
            <w:pPr>
              <w:pStyle w:val="FrageKursiv"/>
              <w:ind w:left="0" w:firstLine="0"/>
              <w:rPr>
                <w:lang w:val="en-US"/>
              </w:rPr>
            </w:pPr>
          </w:p>
          <w:p w14:paraId="3922843D" w14:textId="77777777" w:rsidR="00DF56AA" w:rsidRPr="00A3662A" w:rsidRDefault="00DF56AA" w:rsidP="00DF56AA">
            <w:pPr>
              <w:pStyle w:val="FrageKursiv"/>
              <w:ind w:left="0" w:firstLine="0"/>
              <w:rPr>
                <w:lang w:val="en-US"/>
              </w:rPr>
            </w:pPr>
          </w:p>
          <w:p w14:paraId="7C37F6DE" w14:textId="77777777" w:rsidR="00DF56AA" w:rsidRPr="00A3662A" w:rsidRDefault="00DF56AA" w:rsidP="00DF56AA">
            <w:pPr>
              <w:pStyle w:val="FrageKursiv"/>
              <w:ind w:left="0" w:firstLine="0"/>
              <w:rPr>
                <w:lang w:val="en-US"/>
              </w:rPr>
            </w:pPr>
          </w:p>
        </w:tc>
      </w:tr>
    </w:tbl>
    <w:p w14:paraId="1D208D7F" w14:textId="77777777" w:rsidR="00DF56AA" w:rsidRPr="00A3662A" w:rsidRDefault="00DF56AA">
      <w:pPr>
        <w:jc w:val="left"/>
        <w:rPr>
          <w:lang w:val="en-US"/>
        </w:rPr>
      </w:pPr>
    </w:p>
    <w:tbl>
      <w:tblPr>
        <w:tblStyle w:val="Tabellenraster"/>
        <w:tblW w:w="9639" w:type="dxa"/>
        <w:tblInd w:w="108" w:type="dxa"/>
        <w:tblLook w:val="04A0" w:firstRow="1" w:lastRow="0" w:firstColumn="1" w:lastColumn="0" w:noHBand="0" w:noVBand="1"/>
      </w:tblPr>
      <w:tblGrid>
        <w:gridCol w:w="9639"/>
      </w:tblGrid>
      <w:tr w:rsidR="00497F3B" w:rsidRPr="00A3662A" w14:paraId="356FD77C" w14:textId="77777777" w:rsidTr="00C616C9">
        <w:trPr>
          <w:trHeight w:val="283"/>
        </w:trPr>
        <w:tc>
          <w:tcPr>
            <w:tcW w:w="9639" w:type="dxa"/>
          </w:tcPr>
          <w:p w14:paraId="5997F3C6" w14:textId="759C811C" w:rsidR="00497F3B" w:rsidRPr="00A3662A" w:rsidRDefault="00A81B1B" w:rsidP="00633878">
            <w:pPr>
              <w:pStyle w:val="FrageKursiv"/>
              <w:rPr>
                <w:lang w:val="en-US"/>
              </w:rPr>
            </w:pPr>
            <w:r w:rsidRPr="00A3662A">
              <w:rPr>
                <w:lang w:val="en-US"/>
              </w:rPr>
              <w:t>7.1</w:t>
            </w:r>
            <w:r w:rsidR="005C4F12" w:rsidRPr="00A3662A">
              <w:rPr>
                <w:lang w:val="en-US"/>
              </w:rPr>
              <w:t>3</w:t>
            </w:r>
            <w:r w:rsidRPr="00A3662A">
              <w:rPr>
                <w:lang w:val="en-US"/>
              </w:rPr>
              <w:tab/>
            </w:r>
            <w:r w:rsidR="00633878" w:rsidRPr="00A3662A">
              <w:rPr>
                <w:lang w:val="en-US"/>
              </w:rPr>
              <w:t>Calculate the changes in internal energy</w:t>
            </w:r>
            <w:r w:rsidR="00603CC4" w:rsidRPr="00A3662A">
              <w:rPr>
                <w:lang w:val="en-US"/>
              </w:rPr>
              <w:t>...</w:t>
            </w:r>
            <w:r w:rsidR="00497F3B" w:rsidRPr="00A3662A">
              <w:rPr>
                <w:lang w:val="en-US"/>
              </w:rPr>
              <w:t xml:space="preserve"> </w:t>
            </w:r>
          </w:p>
        </w:tc>
      </w:tr>
      <w:tr w:rsidR="00497F3B" w:rsidRPr="00C52774" w14:paraId="0582216A" w14:textId="77777777" w:rsidTr="00C616C9">
        <w:trPr>
          <w:trHeight w:val="282"/>
        </w:trPr>
        <w:tc>
          <w:tcPr>
            <w:tcW w:w="9639" w:type="dxa"/>
          </w:tcPr>
          <w:p w14:paraId="0E19EAEB" w14:textId="1EC6A474" w:rsidR="00497F3B" w:rsidRDefault="00603CC4" w:rsidP="005E2D56">
            <w:pPr>
              <w:pStyle w:val="FrageKursiv"/>
              <w:ind w:left="0" w:firstLine="0"/>
            </w:pPr>
            <w:r>
              <w:t xml:space="preserve">... </w:t>
            </w:r>
            <w:r w:rsidR="00633878">
              <w:t>for step</w:t>
            </w:r>
            <w:r>
              <w:t xml:space="preserve"> A (Δ</w:t>
            </w:r>
            <w:r w:rsidRPr="006616BA">
              <w:rPr>
                <w:vertAlign w:val="subscript"/>
              </w:rPr>
              <w:t>A</w:t>
            </w:r>
            <w:r w:rsidRPr="006616BA">
              <w:t>U</w:t>
            </w:r>
            <w:r>
              <w:t>)</w:t>
            </w:r>
          </w:p>
          <w:p w14:paraId="62F60C4B" w14:textId="77777777" w:rsidR="00497F3B" w:rsidRDefault="00497F3B" w:rsidP="005E2D56">
            <w:pPr>
              <w:pStyle w:val="FrageKursiv"/>
              <w:ind w:left="0" w:firstLine="0"/>
            </w:pPr>
          </w:p>
          <w:p w14:paraId="590E6D92" w14:textId="77777777" w:rsidR="00497F3B" w:rsidRDefault="00497F3B" w:rsidP="005E2D56">
            <w:pPr>
              <w:pStyle w:val="FrageKursiv"/>
              <w:ind w:left="0" w:firstLine="0"/>
            </w:pPr>
          </w:p>
          <w:p w14:paraId="198E5C93" w14:textId="77777777" w:rsidR="00497F3B" w:rsidRPr="00C52774" w:rsidRDefault="00497F3B" w:rsidP="005E2D56">
            <w:pPr>
              <w:pStyle w:val="FrageKursiv"/>
              <w:ind w:left="0" w:firstLine="0"/>
            </w:pPr>
          </w:p>
        </w:tc>
      </w:tr>
      <w:tr w:rsidR="00603CC4" w:rsidRPr="00C52774" w14:paraId="5DFD759A" w14:textId="77777777" w:rsidTr="009B3F33">
        <w:trPr>
          <w:trHeight w:val="282"/>
        </w:trPr>
        <w:tc>
          <w:tcPr>
            <w:tcW w:w="9639" w:type="dxa"/>
          </w:tcPr>
          <w:p w14:paraId="73BE75E5" w14:textId="34301B60" w:rsidR="00603CC4" w:rsidRDefault="00633878" w:rsidP="009B3F33">
            <w:pPr>
              <w:pStyle w:val="FrageKursiv"/>
              <w:ind w:left="0" w:firstLine="0"/>
            </w:pPr>
            <w:r>
              <w:t xml:space="preserve">... for step </w:t>
            </w:r>
            <w:r w:rsidR="00603CC4">
              <w:t>B (Δ</w:t>
            </w:r>
            <w:r w:rsidR="00603CC4">
              <w:rPr>
                <w:vertAlign w:val="subscript"/>
              </w:rPr>
              <w:t>B</w:t>
            </w:r>
            <w:r w:rsidR="00603CC4" w:rsidRPr="006616BA">
              <w:t>U</w:t>
            </w:r>
            <w:r w:rsidR="00603CC4">
              <w:t>)</w:t>
            </w:r>
          </w:p>
          <w:p w14:paraId="6CBDC188" w14:textId="77777777" w:rsidR="00603CC4" w:rsidRDefault="00603CC4" w:rsidP="009B3F33">
            <w:pPr>
              <w:pStyle w:val="FrageKursiv"/>
              <w:ind w:left="0" w:firstLine="0"/>
            </w:pPr>
          </w:p>
          <w:p w14:paraId="46B67B9D" w14:textId="77777777" w:rsidR="00603CC4" w:rsidRDefault="00603CC4" w:rsidP="009B3F33">
            <w:pPr>
              <w:pStyle w:val="FrageKursiv"/>
              <w:ind w:left="0" w:firstLine="0"/>
            </w:pPr>
          </w:p>
          <w:p w14:paraId="61B0FD97" w14:textId="77777777" w:rsidR="00603CC4" w:rsidRPr="00C52774" w:rsidRDefault="00603CC4" w:rsidP="009B3F33">
            <w:pPr>
              <w:pStyle w:val="FrageKursiv"/>
              <w:ind w:left="0" w:firstLine="0"/>
            </w:pPr>
          </w:p>
        </w:tc>
      </w:tr>
      <w:tr w:rsidR="00603CC4" w:rsidRPr="00C52774" w14:paraId="029C6F70" w14:textId="77777777" w:rsidTr="009B3F33">
        <w:trPr>
          <w:trHeight w:val="282"/>
        </w:trPr>
        <w:tc>
          <w:tcPr>
            <w:tcW w:w="9639" w:type="dxa"/>
          </w:tcPr>
          <w:p w14:paraId="5F95766D" w14:textId="1F1CBA83" w:rsidR="00603CC4" w:rsidRDefault="00633878" w:rsidP="009B3F33">
            <w:pPr>
              <w:pStyle w:val="FrageKursiv"/>
              <w:ind w:left="0" w:firstLine="0"/>
            </w:pPr>
            <w:r>
              <w:t xml:space="preserve">... for step </w:t>
            </w:r>
            <w:r w:rsidR="00603CC4">
              <w:t>C (Δ</w:t>
            </w:r>
            <w:r w:rsidR="00603CC4">
              <w:rPr>
                <w:vertAlign w:val="subscript"/>
              </w:rPr>
              <w:t>C</w:t>
            </w:r>
            <w:r w:rsidR="00603CC4" w:rsidRPr="006616BA">
              <w:t>U</w:t>
            </w:r>
            <w:r w:rsidR="00603CC4">
              <w:t>)</w:t>
            </w:r>
          </w:p>
          <w:p w14:paraId="03ED1981" w14:textId="77777777" w:rsidR="00603CC4" w:rsidRDefault="00603CC4" w:rsidP="009B3F33">
            <w:pPr>
              <w:pStyle w:val="FrageKursiv"/>
              <w:ind w:left="0" w:firstLine="0"/>
            </w:pPr>
          </w:p>
          <w:p w14:paraId="39F81E8A" w14:textId="77777777" w:rsidR="00603CC4" w:rsidRDefault="00603CC4" w:rsidP="009B3F33">
            <w:pPr>
              <w:pStyle w:val="FrageKursiv"/>
              <w:ind w:left="0" w:firstLine="0"/>
            </w:pPr>
          </w:p>
          <w:p w14:paraId="7EB86234" w14:textId="77777777" w:rsidR="00603CC4" w:rsidRPr="00C52774" w:rsidRDefault="00603CC4" w:rsidP="009B3F33">
            <w:pPr>
              <w:pStyle w:val="FrageKursiv"/>
              <w:ind w:left="0" w:firstLine="0"/>
            </w:pPr>
          </w:p>
        </w:tc>
      </w:tr>
      <w:tr w:rsidR="00603CC4" w:rsidRPr="00C52774" w14:paraId="3CE5111E" w14:textId="77777777" w:rsidTr="009B3F33">
        <w:trPr>
          <w:trHeight w:val="282"/>
        </w:trPr>
        <w:tc>
          <w:tcPr>
            <w:tcW w:w="9639" w:type="dxa"/>
          </w:tcPr>
          <w:p w14:paraId="466BC99E" w14:textId="2D715026" w:rsidR="00603CC4" w:rsidRDefault="00633878" w:rsidP="009B3F33">
            <w:pPr>
              <w:pStyle w:val="FrageKursiv"/>
              <w:ind w:left="0" w:firstLine="0"/>
            </w:pPr>
            <w:r>
              <w:t xml:space="preserve">... for step </w:t>
            </w:r>
            <w:r w:rsidR="00603CC4">
              <w:t>D (Δ</w:t>
            </w:r>
            <w:r w:rsidR="00603CC4">
              <w:rPr>
                <w:vertAlign w:val="subscript"/>
              </w:rPr>
              <w:t>D</w:t>
            </w:r>
            <w:r w:rsidR="00603CC4" w:rsidRPr="006616BA">
              <w:t>U</w:t>
            </w:r>
            <w:r w:rsidR="00603CC4">
              <w:t>)</w:t>
            </w:r>
          </w:p>
          <w:p w14:paraId="30229981" w14:textId="77777777" w:rsidR="00603CC4" w:rsidRDefault="00603CC4" w:rsidP="009B3F33">
            <w:pPr>
              <w:pStyle w:val="FrageKursiv"/>
              <w:ind w:left="0" w:firstLine="0"/>
            </w:pPr>
          </w:p>
          <w:p w14:paraId="3A67B1F2" w14:textId="77777777" w:rsidR="00603CC4" w:rsidRDefault="00603CC4" w:rsidP="009B3F33">
            <w:pPr>
              <w:pStyle w:val="FrageKursiv"/>
              <w:ind w:left="0" w:firstLine="0"/>
            </w:pPr>
          </w:p>
          <w:p w14:paraId="372260B7" w14:textId="77777777" w:rsidR="00603CC4" w:rsidRPr="00C52774" w:rsidRDefault="00603CC4" w:rsidP="009B3F33">
            <w:pPr>
              <w:pStyle w:val="FrageKursiv"/>
              <w:ind w:left="0" w:firstLine="0"/>
            </w:pPr>
          </w:p>
        </w:tc>
      </w:tr>
    </w:tbl>
    <w:p w14:paraId="039C7448" w14:textId="77777777" w:rsidR="00603CC4" w:rsidRDefault="00603CC4">
      <w:pPr>
        <w:jc w:val="left"/>
      </w:pPr>
    </w:p>
    <w:p w14:paraId="24259379" w14:textId="34BAB1CB" w:rsidR="00603CC4" w:rsidRPr="00A3662A" w:rsidRDefault="00E90764" w:rsidP="00CE2595">
      <w:pPr>
        <w:spacing w:after="120"/>
        <w:jc w:val="left"/>
        <w:rPr>
          <w:lang w:val="en-US"/>
        </w:rPr>
      </w:pPr>
      <w:r w:rsidRPr="00A3662A">
        <w:rPr>
          <w:lang w:val="en-US"/>
        </w:rPr>
        <w:t xml:space="preserve">The efficiency </w:t>
      </w:r>
      <w:r w:rsidR="00603CC4" w:rsidRPr="006D624C">
        <w:rPr>
          <w:i/>
          <w:lang w:val="el-GR"/>
        </w:rPr>
        <w:t>η</w:t>
      </w:r>
      <w:r w:rsidR="00603CC4" w:rsidRPr="00A3662A">
        <w:rPr>
          <w:lang w:val="en-US"/>
        </w:rPr>
        <w:t xml:space="preserve"> </w:t>
      </w:r>
      <w:r w:rsidRPr="00A3662A">
        <w:rPr>
          <w:lang w:val="en-US"/>
        </w:rPr>
        <w:t>is the ratio of heat added (</w:t>
      </w:r>
      <w:r w:rsidR="00603CC4" w:rsidRPr="00A3662A">
        <w:rPr>
          <w:i/>
          <w:lang w:val="en-US"/>
        </w:rPr>
        <w:t>q</w:t>
      </w:r>
      <w:r w:rsidRPr="00A3662A">
        <w:rPr>
          <w:i/>
          <w:lang w:val="en-US"/>
        </w:rPr>
        <w:t>)</w:t>
      </w:r>
      <w:r w:rsidR="00603CC4" w:rsidRPr="00A3662A">
        <w:rPr>
          <w:lang w:val="en-US"/>
        </w:rPr>
        <w:t xml:space="preserve"> </w:t>
      </w:r>
      <w:r w:rsidRPr="00A3662A">
        <w:rPr>
          <w:lang w:val="en-US"/>
        </w:rPr>
        <w:t xml:space="preserve">to the total work </w:t>
      </w:r>
      <w:r w:rsidR="00603CC4" w:rsidRPr="00A3662A">
        <w:rPr>
          <w:i/>
          <w:lang w:val="en-US"/>
        </w:rPr>
        <w:t>w</w:t>
      </w:r>
      <w:r w:rsidRPr="00A3662A">
        <w:rPr>
          <w:lang w:val="en-US"/>
        </w:rPr>
        <w:t xml:space="preserve"> done by the machine.</w:t>
      </w:r>
      <w:r w:rsidR="00603CC4" w:rsidRPr="00A3662A">
        <w:rPr>
          <w:lang w:val="en-US"/>
        </w:rPr>
        <w:t xml:space="preserve"> </w:t>
      </w:r>
    </w:p>
    <w:tbl>
      <w:tblPr>
        <w:tblStyle w:val="Tabellenraster"/>
        <w:tblW w:w="9639" w:type="dxa"/>
        <w:tblInd w:w="108" w:type="dxa"/>
        <w:tblLook w:val="04A0" w:firstRow="1" w:lastRow="0" w:firstColumn="1" w:lastColumn="0" w:noHBand="0" w:noVBand="1"/>
      </w:tblPr>
      <w:tblGrid>
        <w:gridCol w:w="9639"/>
      </w:tblGrid>
      <w:tr w:rsidR="00603CC4" w:rsidRPr="00A3662A" w14:paraId="3CD27F22" w14:textId="77777777" w:rsidTr="009B3F33">
        <w:trPr>
          <w:trHeight w:val="283"/>
        </w:trPr>
        <w:tc>
          <w:tcPr>
            <w:tcW w:w="9639" w:type="dxa"/>
          </w:tcPr>
          <w:p w14:paraId="4654C33B" w14:textId="5C5148C2" w:rsidR="00603CC4" w:rsidRPr="00A3662A" w:rsidRDefault="00A81B1B" w:rsidP="00E90764">
            <w:pPr>
              <w:pStyle w:val="FrageKursiv"/>
              <w:rPr>
                <w:lang w:val="en-US"/>
              </w:rPr>
            </w:pPr>
            <w:r w:rsidRPr="00A3662A">
              <w:rPr>
                <w:lang w:val="en-US"/>
              </w:rPr>
              <w:t>7.1</w:t>
            </w:r>
            <w:r w:rsidR="005C4F12" w:rsidRPr="00A3662A">
              <w:rPr>
                <w:lang w:val="en-US"/>
              </w:rPr>
              <w:t>4</w:t>
            </w:r>
            <w:r w:rsidRPr="00A3662A">
              <w:rPr>
                <w:lang w:val="en-US"/>
              </w:rPr>
              <w:tab/>
            </w:r>
            <w:r w:rsidR="00E90764" w:rsidRPr="00A3662A">
              <w:rPr>
                <w:lang w:val="en-US"/>
              </w:rPr>
              <w:t xml:space="preserve">Calculate the efficiency of the </w:t>
            </w:r>
            <w:r w:rsidR="0066058D" w:rsidRPr="00A3662A">
              <w:rPr>
                <w:lang w:val="en-US"/>
              </w:rPr>
              <w:t>idealized</w:t>
            </w:r>
            <w:bookmarkStart w:id="0" w:name="_GoBack"/>
            <w:bookmarkEnd w:id="0"/>
            <w:r w:rsidR="00E90764" w:rsidRPr="00A3662A">
              <w:rPr>
                <w:lang w:val="en-US"/>
              </w:rPr>
              <w:t xml:space="preserve"> Otto engine</w:t>
            </w:r>
            <w:r w:rsidR="00603CC4" w:rsidRPr="00A3662A">
              <w:rPr>
                <w:lang w:val="en-US"/>
              </w:rPr>
              <w:t>.</w:t>
            </w:r>
          </w:p>
        </w:tc>
      </w:tr>
      <w:tr w:rsidR="00497F3B" w:rsidRPr="00A3662A" w14:paraId="65BB7C0D" w14:textId="77777777" w:rsidTr="00C616C9">
        <w:trPr>
          <w:trHeight w:val="283"/>
        </w:trPr>
        <w:tc>
          <w:tcPr>
            <w:tcW w:w="9639" w:type="dxa"/>
          </w:tcPr>
          <w:p w14:paraId="5A819A5A" w14:textId="77777777" w:rsidR="00603CC4" w:rsidRPr="00A3662A" w:rsidRDefault="00603CC4" w:rsidP="00473766">
            <w:pPr>
              <w:pStyle w:val="FrageKursiv"/>
              <w:rPr>
                <w:lang w:val="en-US"/>
              </w:rPr>
            </w:pPr>
          </w:p>
          <w:p w14:paraId="390B47B6" w14:textId="77777777" w:rsidR="00603CC4" w:rsidRPr="00A3662A" w:rsidRDefault="00603CC4" w:rsidP="00473766">
            <w:pPr>
              <w:pStyle w:val="FrageKursiv"/>
              <w:rPr>
                <w:lang w:val="en-US"/>
              </w:rPr>
            </w:pPr>
          </w:p>
          <w:p w14:paraId="00CAE2DE" w14:textId="77777777" w:rsidR="00603CC4" w:rsidRPr="00A3662A" w:rsidRDefault="00603CC4" w:rsidP="00473766">
            <w:pPr>
              <w:pStyle w:val="FrageKursiv"/>
              <w:rPr>
                <w:lang w:val="en-US"/>
              </w:rPr>
            </w:pPr>
          </w:p>
          <w:p w14:paraId="1EE8FBC6" w14:textId="77777777" w:rsidR="00603CC4" w:rsidRPr="00A3662A" w:rsidRDefault="00603CC4" w:rsidP="00473766">
            <w:pPr>
              <w:pStyle w:val="FrageKursiv"/>
              <w:rPr>
                <w:lang w:val="en-US"/>
              </w:rPr>
            </w:pPr>
          </w:p>
          <w:p w14:paraId="026E18A6" w14:textId="77777777" w:rsidR="00603CC4" w:rsidRPr="00A3662A" w:rsidRDefault="00603CC4" w:rsidP="00473766">
            <w:pPr>
              <w:pStyle w:val="FrageKursiv"/>
              <w:rPr>
                <w:lang w:val="en-US"/>
              </w:rPr>
            </w:pPr>
          </w:p>
          <w:p w14:paraId="0E150F71" w14:textId="77777777" w:rsidR="00CE2595" w:rsidRPr="00A3662A" w:rsidRDefault="00CE2595" w:rsidP="00473766">
            <w:pPr>
              <w:pStyle w:val="FrageKursiv"/>
              <w:rPr>
                <w:lang w:val="en-US"/>
              </w:rPr>
            </w:pPr>
          </w:p>
          <w:p w14:paraId="58FE1680" w14:textId="77777777" w:rsidR="00CE2595" w:rsidRPr="00A3662A" w:rsidRDefault="00CE2595" w:rsidP="00473766">
            <w:pPr>
              <w:pStyle w:val="FrageKursiv"/>
              <w:rPr>
                <w:lang w:val="en-US"/>
              </w:rPr>
            </w:pPr>
          </w:p>
          <w:p w14:paraId="54B43C0C" w14:textId="77777777" w:rsidR="00603CC4" w:rsidRPr="00A3662A" w:rsidRDefault="00603CC4" w:rsidP="00473766">
            <w:pPr>
              <w:pStyle w:val="FrageKursiv"/>
              <w:rPr>
                <w:lang w:val="en-US"/>
              </w:rPr>
            </w:pPr>
          </w:p>
          <w:p w14:paraId="21706FFD" w14:textId="77777777" w:rsidR="00603CC4" w:rsidRPr="00A3662A" w:rsidRDefault="00603CC4" w:rsidP="00473766">
            <w:pPr>
              <w:pStyle w:val="FrageKursiv"/>
              <w:rPr>
                <w:lang w:val="en-US"/>
              </w:rPr>
            </w:pPr>
          </w:p>
          <w:p w14:paraId="7184FD0C" w14:textId="77777777" w:rsidR="00603CC4" w:rsidRPr="00A3662A" w:rsidRDefault="00603CC4" w:rsidP="00473766">
            <w:pPr>
              <w:pStyle w:val="FrageKursiv"/>
              <w:rPr>
                <w:lang w:val="en-US"/>
              </w:rPr>
            </w:pPr>
          </w:p>
          <w:p w14:paraId="15ECA1C9" w14:textId="77777777" w:rsidR="00603CC4" w:rsidRPr="00A3662A" w:rsidRDefault="00603CC4" w:rsidP="00473766">
            <w:pPr>
              <w:pStyle w:val="FrageKursiv"/>
              <w:rPr>
                <w:lang w:val="en-US"/>
              </w:rPr>
            </w:pPr>
          </w:p>
          <w:p w14:paraId="697BF992" w14:textId="77777777" w:rsidR="00DF56AA" w:rsidRPr="00A3662A" w:rsidRDefault="00DF56AA" w:rsidP="00473766">
            <w:pPr>
              <w:pStyle w:val="FrageKursiv"/>
              <w:rPr>
                <w:lang w:val="en-US"/>
              </w:rPr>
            </w:pPr>
          </w:p>
          <w:p w14:paraId="54224C20" w14:textId="77777777" w:rsidR="00DF56AA" w:rsidRPr="00A3662A" w:rsidRDefault="00DF56AA" w:rsidP="00473766">
            <w:pPr>
              <w:pStyle w:val="FrageKursiv"/>
              <w:rPr>
                <w:lang w:val="en-US"/>
              </w:rPr>
            </w:pPr>
          </w:p>
          <w:p w14:paraId="32074934" w14:textId="77777777" w:rsidR="00603CC4" w:rsidRPr="00A3662A" w:rsidRDefault="00603CC4" w:rsidP="00473766">
            <w:pPr>
              <w:pStyle w:val="FrageKursiv"/>
              <w:rPr>
                <w:lang w:val="en-US"/>
              </w:rPr>
            </w:pPr>
          </w:p>
          <w:p w14:paraId="5C9017AC" w14:textId="77777777" w:rsidR="00603CC4" w:rsidRPr="00A3662A" w:rsidRDefault="00603CC4" w:rsidP="00473766">
            <w:pPr>
              <w:pStyle w:val="FrageKursiv"/>
              <w:rPr>
                <w:lang w:val="en-US"/>
              </w:rPr>
            </w:pPr>
          </w:p>
          <w:p w14:paraId="01A65946" w14:textId="410C89FB" w:rsidR="00603CC4" w:rsidRPr="00A3662A" w:rsidRDefault="00603CC4" w:rsidP="00473766">
            <w:pPr>
              <w:pStyle w:val="FrageKursiv"/>
              <w:rPr>
                <w:lang w:val="en-US"/>
              </w:rPr>
            </w:pPr>
          </w:p>
        </w:tc>
      </w:tr>
    </w:tbl>
    <w:p w14:paraId="6F2FFE3A" w14:textId="77777777" w:rsidR="006616BA" w:rsidRPr="00A3662A" w:rsidRDefault="006616BA" w:rsidP="00CE2595">
      <w:pPr>
        <w:rPr>
          <w:lang w:val="en-US"/>
        </w:rPr>
      </w:pPr>
    </w:p>
    <w:sectPr w:rsidR="006616BA" w:rsidRPr="00A3662A" w:rsidSect="00817CF6">
      <w:headerReference w:type="default" r:id="rId29"/>
      <w:footerReference w:type="default" r:id="rId30"/>
      <w:pgSz w:w="11906" w:h="16838"/>
      <w:pgMar w:top="1106" w:right="1133" w:bottom="1134" w:left="1134" w:header="709" w:footer="709" w:gutter="0"/>
      <w:pgNumType w:start="1"/>
      <w:cols w:space="709" w:equalWidth="0">
        <w:col w:w="96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9591" w14:textId="77777777" w:rsidR="008C3330" w:rsidRDefault="008C3330">
      <w:r>
        <w:separator/>
      </w:r>
    </w:p>
  </w:endnote>
  <w:endnote w:type="continuationSeparator" w:id="0">
    <w:p w14:paraId="0747BAF6" w14:textId="77777777" w:rsidR="008C3330" w:rsidRDefault="008C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Malgun Gothic"/>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MT">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3A74" w14:textId="27E4DD99" w:rsidR="00A3662A" w:rsidRDefault="00A3662A">
    <w:pPr>
      <w:pStyle w:val="Fuzeile"/>
      <w:jc w:val="center"/>
    </w:pPr>
  </w:p>
  <w:p w14:paraId="73954AE8" w14:textId="77777777" w:rsidR="00A3662A" w:rsidRPr="009F0069" w:rsidRDefault="00A3662A" w:rsidP="009F0069">
    <w:pPr>
      <w:pStyle w:val="Fuzeile"/>
      <w:ind w:right="360"/>
      <w:rPr>
        <w:rFonts w:ascii="Lucida Sans Unicode" w:hAnsi="Lucida Sans Unicode" w:cs="Lucida Sans Unico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877670"/>
      <w:docPartObj>
        <w:docPartGallery w:val="Page Numbers (Bottom of Page)"/>
        <w:docPartUnique/>
      </w:docPartObj>
    </w:sdtPr>
    <w:sdtContent>
      <w:p w14:paraId="484E910E" w14:textId="77777777" w:rsidR="00A3662A" w:rsidRDefault="00A3662A">
        <w:pPr>
          <w:pStyle w:val="Fuzeile"/>
          <w:jc w:val="center"/>
        </w:pPr>
        <w:r w:rsidRPr="00BF56CC">
          <w:rPr>
            <w:sz w:val="22"/>
            <w:szCs w:val="22"/>
          </w:rPr>
          <w:fldChar w:fldCharType="begin"/>
        </w:r>
        <w:r w:rsidRPr="00BF56CC">
          <w:rPr>
            <w:sz w:val="22"/>
            <w:szCs w:val="22"/>
          </w:rPr>
          <w:instrText>PAGE   \* MERGEFORMAT</w:instrText>
        </w:r>
        <w:r w:rsidRPr="00BF56CC">
          <w:rPr>
            <w:sz w:val="22"/>
            <w:szCs w:val="22"/>
          </w:rPr>
          <w:fldChar w:fldCharType="separate"/>
        </w:r>
        <w:r w:rsidR="0066058D" w:rsidRPr="0066058D">
          <w:rPr>
            <w:noProof/>
            <w:sz w:val="22"/>
            <w:szCs w:val="22"/>
            <w:lang w:val="de-DE"/>
          </w:rPr>
          <w:t>33</w:t>
        </w:r>
        <w:r w:rsidRPr="00BF56CC">
          <w:rPr>
            <w:sz w:val="22"/>
            <w:szCs w:val="22"/>
          </w:rPr>
          <w:fldChar w:fldCharType="end"/>
        </w:r>
      </w:p>
    </w:sdtContent>
  </w:sdt>
  <w:p w14:paraId="091FAA32" w14:textId="77777777" w:rsidR="00A3662A" w:rsidRPr="009F0069" w:rsidRDefault="00A3662A" w:rsidP="009F0069">
    <w:pPr>
      <w:pStyle w:val="Fuzeile"/>
      <w:ind w:right="360"/>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96449" w14:textId="77777777" w:rsidR="008C3330" w:rsidRDefault="008C3330">
      <w:r>
        <w:separator/>
      </w:r>
    </w:p>
  </w:footnote>
  <w:footnote w:type="continuationSeparator" w:id="0">
    <w:p w14:paraId="4153C8C8" w14:textId="77777777" w:rsidR="008C3330" w:rsidRDefault="008C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55E8" w14:textId="57DB56EB" w:rsidR="00A3662A" w:rsidRPr="00A3662A" w:rsidRDefault="00A3662A" w:rsidP="00817CF6">
    <w:pPr>
      <w:pStyle w:val="Kopfzeile"/>
      <w:rPr>
        <w:noProof/>
        <w:lang w:val="en-US"/>
      </w:rPr>
    </w:pPr>
    <w:r>
      <w:rPr>
        <w:noProof/>
        <w:lang w:val="de-DE"/>
      </w:rPr>
      <mc:AlternateContent>
        <mc:Choice Requires="wps">
          <w:drawing>
            <wp:anchor distT="0" distB="0" distL="114300" distR="114300" simplePos="0" relativeHeight="251669504" behindDoc="0" locked="0" layoutInCell="1" allowOverlap="1" wp14:anchorId="596981AB" wp14:editId="3FA05589">
              <wp:simplePos x="0" y="0"/>
              <wp:positionH relativeFrom="column">
                <wp:posOffset>0</wp:posOffset>
              </wp:positionH>
              <wp:positionV relativeFrom="page">
                <wp:posOffset>645795</wp:posOffset>
              </wp:positionV>
              <wp:extent cx="6120000" cy="9525"/>
              <wp:effectExtent l="0" t="0" r="27305" b="412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952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37FD"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0.85pt" to="481.9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">
              <w10:wrap anchory="page"/>
            </v:line>
          </w:pict>
        </mc:Fallback>
      </mc:AlternateContent>
    </w:r>
    <w:r w:rsidRPr="00A3662A">
      <w:rPr>
        <w:noProof/>
        <w:lang w:val="en-US"/>
      </w:rPr>
      <w:t>43</w:t>
    </w:r>
    <w:r w:rsidRPr="00A3662A">
      <w:rPr>
        <w:noProof/>
        <w:vertAlign w:val="superscript"/>
        <w:lang w:val="en-US"/>
      </w:rPr>
      <w:t>rd</w:t>
    </w:r>
    <w:r w:rsidRPr="00A3662A">
      <w:rPr>
        <w:noProof/>
        <w:lang w:val="en-US"/>
      </w:rPr>
      <w:t xml:space="preserve"> Austrian Chemistry Olympiad – National Competition </w:t>
    </w:r>
    <w:r w:rsidRPr="00A3662A">
      <w:rPr>
        <w:noProof/>
        <w:lang w:val="en-US"/>
      </w:rPr>
      <w:tab/>
      <w:t xml:space="preserve"> Theoretical Tasks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49B"/>
    <w:multiLevelType w:val="hybridMultilevel"/>
    <w:tmpl w:val="2676D15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704AE5"/>
    <w:multiLevelType w:val="multilevel"/>
    <w:tmpl w:val="352AD54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E4C27"/>
    <w:multiLevelType w:val="hybridMultilevel"/>
    <w:tmpl w:val="4DD2F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F65030"/>
    <w:multiLevelType w:val="hybridMultilevel"/>
    <w:tmpl w:val="638A30F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DAE0317"/>
    <w:multiLevelType w:val="hybridMultilevel"/>
    <w:tmpl w:val="799A70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CF6514"/>
    <w:multiLevelType w:val="hybridMultilevel"/>
    <w:tmpl w:val="50AC3C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DE41EF7"/>
    <w:multiLevelType w:val="hybridMultilevel"/>
    <w:tmpl w:val="0BCC12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205051A"/>
    <w:multiLevelType w:val="hybridMultilevel"/>
    <w:tmpl w:val="D22EE9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4A40EC9"/>
    <w:multiLevelType w:val="hybridMultilevel"/>
    <w:tmpl w:val="EEC817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CA2182"/>
    <w:multiLevelType w:val="hybridMultilevel"/>
    <w:tmpl w:val="80828C0A"/>
    <w:lvl w:ilvl="0" w:tplc="AF3AC350">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15:restartNumberingAfterBreak="0">
    <w:nsid w:val="1F2052F5"/>
    <w:multiLevelType w:val="hybridMultilevel"/>
    <w:tmpl w:val="C94056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66817AF"/>
    <w:multiLevelType w:val="hybridMultilevel"/>
    <w:tmpl w:val="82B6F644"/>
    <w:lvl w:ilvl="0" w:tplc="0B3E99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7B8769F"/>
    <w:multiLevelType w:val="hybridMultilevel"/>
    <w:tmpl w:val="887C72B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A5C5247"/>
    <w:multiLevelType w:val="hybridMultilevel"/>
    <w:tmpl w:val="85FEE8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C602221"/>
    <w:multiLevelType w:val="hybridMultilevel"/>
    <w:tmpl w:val="B5A640D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EA533D0"/>
    <w:multiLevelType w:val="hybridMultilevel"/>
    <w:tmpl w:val="5D748030"/>
    <w:lvl w:ilvl="0" w:tplc="4FD0729C">
      <w:start w:val="1"/>
      <w:numFmt w:val="decimal"/>
      <w:lvlText w:val="%1."/>
      <w:lvlJc w:val="left"/>
      <w:pPr>
        <w:tabs>
          <w:tab w:val="num" w:pos="720"/>
        </w:tabs>
        <w:ind w:left="720" w:hanging="360"/>
      </w:pPr>
      <w:rPr>
        <w:rFonts w:ascii="Cambria Math" w:eastAsia="Times New Roman" w:hAnsi="Cambria Math" w:cs="Arial"/>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6" w15:restartNumberingAfterBreak="0">
    <w:nsid w:val="2EDD1196"/>
    <w:multiLevelType w:val="hybridMultilevel"/>
    <w:tmpl w:val="CF244F7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4CC284A"/>
    <w:multiLevelType w:val="hybridMultilevel"/>
    <w:tmpl w:val="7EAE7C38"/>
    <w:lvl w:ilvl="0" w:tplc="DD9A142E">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A0C2C69"/>
    <w:multiLevelType w:val="hybridMultilevel"/>
    <w:tmpl w:val="BE74F1A8"/>
    <w:lvl w:ilvl="0" w:tplc="A124619A">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9" w15:restartNumberingAfterBreak="0">
    <w:nsid w:val="3B1C726D"/>
    <w:multiLevelType w:val="hybridMultilevel"/>
    <w:tmpl w:val="C3B0D31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B6B4832"/>
    <w:multiLevelType w:val="hybridMultilevel"/>
    <w:tmpl w:val="C71E6EB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9F1287"/>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747E47"/>
    <w:multiLevelType w:val="hybridMultilevel"/>
    <w:tmpl w:val="1CF09ED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EFC168C"/>
    <w:multiLevelType w:val="hybridMultilevel"/>
    <w:tmpl w:val="C60413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05A07E1"/>
    <w:multiLevelType w:val="hybridMultilevel"/>
    <w:tmpl w:val="E3082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3B23ABD"/>
    <w:multiLevelType w:val="hybridMultilevel"/>
    <w:tmpl w:val="372288E0"/>
    <w:lvl w:ilvl="0" w:tplc="BFFCB23C">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6" w15:restartNumberingAfterBreak="0">
    <w:nsid w:val="464C01F4"/>
    <w:multiLevelType w:val="multilevel"/>
    <w:tmpl w:val="E074610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F32C5"/>
    <w:multiLevelType w:val="hybridMultilevel"/>
    <w:tmpl w:val="DD7C77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87A4010"/>
    <w:multiLevelType w:val="hybridMultilevel"/>
    <w:tmpl w:val="6EDEBA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9E64BE6"/>
    <w:multiLevelType w:val="hybridMultilevel"/>
    <w:tmpl w:val="12EE947E"/>
    <w:lvl w:ilvl="0" w:tplc="AFBE9DD2">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0" w15:restartNumberingAfterBreak="0">
    <w:nsid w:val="4A4509D2"/>
    <w:multiLevelType w:val="hybridMultilevel"/>
    <w:tmpl w:val="EB90BBF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C842A53"/>
    <w:multiLevelType w:val="hybridMultilevel"/>
    <w:tmpl w:val="28604C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D545F7B"/>
    <w:multiLevelType w:val="hybridMultilevel"/>
    <w:tmpl w:val="5B509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768A7"/>
    <w:multiLevelType w:val="hybridMultilevel"/>
    <w:tmpl w:val="41084BB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4" w15:restartNumberingAfterBreak="0">
    <w:nsid w:val="557D6401"/>
    <w:multiLevelType w:val="multilevel"/>
    <w:tmpl w:val="04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A912A1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895757"/>
    <w:multiLevelType w:val="hybridMultilevel"/>
    <w:tmpl w:val="EC6EC2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D804318"/>
    <w:multiLevelType w:val="multilevel"/>
    <w:tmpl w:val="352AD542"/>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E8672F5"/>
    <w:multiLevelType w:val="hybridMultilevel"/>
    <w:tmpl w:val="A7E2F2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F4511EB"/>
    <w:multiLevelType w:val="hybridMultilevel"/>
    <w:tmpl w:val="68B209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5FE8028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233A7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E02E32"/>
    <w:multiLevelType w:val="hybridMultilevel"/>
    <w:tmpl w:val="C8E2FAD0"/>
    <w:lvl w:ilvl="0" w:tplc="84DA2C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3973A01"/>
    <w:multiLevelType w:val="hybridMultilevel"/>
    <w:tmpl w:val="419C52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6405938"/>
    <w:multiLevelType w:val="hybridMultilevel"/>
    <w:tmpl w:val="FD9038A2"/>
    <w:lvl w:ilvl="0" w:tplc="5ABEAA20">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7BA6133"/>
    <w:multiLevelType w:val="hybridMultilevel"/>
    <w:tmpl w:val="48E0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9C66F0D"/>
    <w:multiLevelType w:val="hybridMultilevel"/>
    <w:tmpl w:val="0BE0D5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A501C09"/>
    <w:multiLevelType w:val="multilevel"/>
    <w:tmpl w:val="E0746102"/>
    <w:lvl w:ilvl="0">
      <w:start w:val="1"/>
      <w:numFmt w:val="decimal"/>
      <w:pStyle w:val="FrageNummer"/>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0"/>
  </w:num>
  <w:num w:numId="3">
    <w:abstractNumId w:val="7"/>
  </w:num>
  <w:num w:numId="4">
    <w:abstractNumId w:val="15"/>
  </w:num>
  <w:num w:numId="5">
    <w:abstractNumId w:val="23"/>
  </w:num>
  <w:num w:numId="6">
    <w:abstractNumId w:val="43"/>
  </w:num>
  <w:num w:numId="7">
    <w:abstractNumId w:val="36"/>
  </w:num>
  <w:num w:numId="8">
    <w:abstractNumId w:val="3"/>
  </w:num>
  <w:num w:numId="9">
    <w:abstractNumId w:val="19"/>
  </w:num>
  <w:num w:numId="10">
    <w:abstractNumId w:val="2"/>
  </w:num>
  <w:num w:numId="11">
    <w:abstractNumId w:val="38"/>
  </w:num>
  <w:num w:numId="12">
    <w:abstractNumId w:val="13"/>
  </w:num>
  <w:num w:numId="13">
    <w:abstractNumId w:val="22"/>
  </w:num>
  <w:num w:numId="14">
    <w:abstractNumId w:val="14"/>
  </w:num>
  <w:num w:numId="15">
    <w:abstractNumId w:val="45"/>
  </w:num>
  <w:num w:numId="16">
    <w:abstractNumId w:val="28"/>
  </w:num>
  <w:num w:numId="17">
    <w:abstractNumId w:val="27"/>
  </w:num>
  <w:num w:numId="18">
    <w:abstractNumId w:val="0"/>
  </w:num>
  <w:num w:numId="19">
    <w:abstractNumId w:val="46"/>
  </w:num>
  <w:num w:numId="20">
    <w:abstractNumId w:val="5"/>
  </w:num>
  <w:num w:numId="21">
    <w:abstractNumId w:val="18"/>
  </w:num>
  <w:num w:numId="22">
    <w:abstractNumId w:val="9"/>
  </w:num>
  <w:num w:numId="23">
    <w:abstractNumId w:val="6"/>
  </w:num>
  <w:num w:numId="24">
    <w:abstractNumId w:val="29"/>
  </w:num>
  <w:num w:numId="25">
    <w:abstractNumId w:val="30"/>
  </w:num>
  <w:num w:numId="26">
    <w:abstractNumId w:val="24"/>
  </w:num>
  <w:num w:numId="27">
    <w:abstractNumId w:val="25"/>
  </w:num>
  <w:num w:numId="28">
    <w:abstractNumId w:val="17"/>
  </w:num>
  <w:num w:numId="29">
    <w:abstractNumId w:val="11"/>
  </w:num>
  <w:num w:numId="30">
    <w:abstractNumId w:val="44"/>
  </w:num>
  <w:num w:numId="31">
    <w:abstractNumId w:val="12"/>
  </w:num>
  <w:num w:numId="32">
    <w:abstractNumId w:val="33"/>
  </w:num>
  <w:num w:numId="33">
    <w:abstractNumId w:val="16"/>
  </w:num>
  <w:num w:numId="34">
    <w:abstractNumId w:val="39"/>
  </w:num>
  <w:num w:numId="35">
    <w:abstractNumId w:val="31"/>
  </w:num>
  <w:num w:numId="36">
    <w:abstractNumId w:val="41"/>
  </w:num>
  <w:num w:numId="37">
    <w:abstractNumId w:val="35"/>
  </w:num>
  <w:num w:numId="38">
    <w:abstractNumId w:val="47"/>
  </w:num>
  <w:num w:numId="39">
    <w:abstractNumId w:val="40"/>
  </w:num>
  <w:num w:numId="40">
    <w:abstractNumId w:val="37"/>
  </w:num>
  <w:num w:numId="41">
    <w:abstractNumId w:val="1"/>
  </w:num>
  <w:num w:numId="42">
    <w:abstractNumId w:val="26"/>
  </w:num>
  <w:num w:numId="43">
    <w:abstractNumId w:val="42"/>
  </w:num>
  <w:num w:numId="44">
    <w:abstractNumId w:val="21"/>
  </w:num>
  <w:num w:numId="45">
    <w:abstractNumId w:val="34"/>
  </w:num>
  <w:num w:numId="46">
    <w:abstractNumId w:val="4"/>
  </w:num>
  <w:num w:numId="47">
    <w:abstractNumId w:val="8"/>
  </w:num>
  <w:num w:numId="4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it-IT"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0"/>
  <w:defaultTabStop w:val="709"/>
  <w:hyphenationZone w:val="425"/>
  <w:drawingGridHorizontalSpacing w:val="113"/>
  <w:drawingGridVerticalSpacing w:val="11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FA"/>
    <w:rsid w:val="000027F1"/>
    <w:rsid w:val="000033F2"/>
    <w:rsid w:val="000040BF"/>
    <w:rsid w:val="000046B1"/>
    <w:rsid w:val="0000549C"/>
    <w:rsid w:val="00006981"/>
    <w:rsid w:val="00011E81"/>
    <w:rsid w:val="00012998"/>
    <w:rsid w:val="000138C8"/>
    <w:rsid w:val="00020447"/>
    <w:rsid w:val="00022A41"/>
    <w:rsid w:val="0002651E"/>
    <w:rsid w:val="00027237"/>
    <w:rsid w:val="00030019"/>
    <w:rsid w:val="00031DC5"/>
    <w:rsid w:val="000346E8"/>
    <w:rsid w:val="00034914"/>
    <w:rsid w:val="0004101B"/>
    <w:rsid w:val="00042497"/>
    <w:rsid w:val="00042822"/>
    <w:rsid w:val="000439CD"/>
    <w:rsid w:val="000477C9"/>
    <w:rsid w:val="0005250E"/>
    <w:rsid w:val="000547A2"/>
    <w:rsid w:val="00054896"/>
    <w:rsid w:val="00054CBF"/>
    <w:rsid w:val="00060236"/>
    <w:rsid w:val="00063BE0"/>
    <w:rsid w:val="00063D31"/>
    <w:rsid w:val="00066B41"/>
    <w:rsid w:val="00071586"/>
    <w:rsid w:val="0007293E"/>
    <w:rsid w:val="00073452"/>
    <w:rsid w:val="0007467A"/>
    <w:rsid w:val="00074F4C"/>
    <w:rsid w:val="000772A0"/>
    <w:rsid w:val="00077317"/>
    <w:rsid w:val="0008101A"/>
    <w:rsid w:val="000812E1"/>
    <w:rsid w:val="00081C2F"/>
    <w:rsid w:val="00081F8F"/>
    <w:rsid w:val="00082BAC"/>
    <w:rsid w:val="0008483E"/>
    <w:rsid w:val="00090601"/>
    <w:rsid w:val="00090692"/>
    <w:rsid w:val="0009093F"/>
    <w:rsid w:val="00092131"/>
    <w:rsid w:val="0009294B"/>
    <w:rsid w:val="00093735"/>
    <w:rsid w:val="00096DBD"/>
    <w:rsid w:val="00097058"/>
    <w:rsid w:val="000979FF"/>
    <w:rsid w:val="000A01F3"/>
    <w:rsid w:val="000A0D2C"/>
    <w:rsid w:val="000A5475"/>
    <w:rsid w:val="000B0D1A"/>
    <w:rsid w:val="000B3E2F"/>
    <w:rsid w:val="000B434F"/>
    <w:rsid w:val="000B5C88"/>
    <w:rsid w:val="000B7560"/>
    <w:rsid w:val="000B7BA0"/>
    <w:rsid w:val="000B7F18"/>
    <w:rsid w:val="000C011B"/>
    <w:rsid w:val="000C26DE"/>
    <w:rsid w:val="000C3305"/>
    <w:rsid w:val="000C3A30"/>
    <w:rsid w:val="000D00D1"/>
    <w:rsid w:val="000D1246"/>
    <w:rsid w:val="000D2202"/>
    <w:rsid w:val="000D3D08"/>
    <w:rsid w:val="000D6640"/>
    <w:rsid w:val="000D69A3"/>
    <w:rsid w:val="000E0328"/>
    <w:rsid w:val="000E0CB0"/>
    <w:rsid w:val="000E7976"/>
    <w:rsid w:val="000E7B5A"/>
    <w:rsid w:val="000E7FAB"/>
    <w:rsid w:val="000F2764"/>
    <w:rsid w:val="000F2C5F"/>
    <w:rsid w:val="000F2D39"/>
    <w:rsid w:val="000F651E"/>
    <w:rsid w:val="00100D77"/>
    <w:rsid w:val="0010328E"/>
    <w:rsid w:val="0010498A"/>
    <w:rsid w:val="00105625"/>
    <w:rsid w:val="00105B3E"/>
    <w:rsid w:val="00105E2E"/>
    <w:rsid w:val="00107595"/>
    <w:rsid w:val="00107C2D"/>
    <w:rsid w:val="001108FD"/>
    <w:rsid w:val="00111824"/>
    <w:rsid w:val="00112142"/>
    <w:rsid w:val="00113703"/>
    <w:rsid w:val="00113885"/>
    <w:rsid w:val="00121A49"/>
    <w:rsid w:val="00122218"/>
    <w:rsid w:val="001232CE"/>
    <w:rsid w:val="001236F1"/>
    <w:rsid w:val="00125E1B"/>
    <w:rsid w:val="0012652C"/>
    <w:rsid w:val="001267CB"/>
    <w:rsid w:val="00134CFB"/>
    <w:rsid w:val="001365D8"/>
    <w:rsid w:val="00136AA0"/>
    <w:rsid w:val="00136AC4"/>
    <w:rsid w:val="00137549"/>
    <w:rsid w:val="00141208"/>
    <w:rsid w:val="00141ECB"/>
    <w:rsid w:val="0014416B"/>
    <w:rsid w:val="00145580"/>
    <w:rsid w:val="001535A4"/>
    <w:rsid w:val="001555F3"/>
    <w:rsid w:val="00157EC3"/>
    <w:rsid w:val="00160C51"/>
    <w:rsid w:val="00162F1A"/>
    <w:rsid w:val="00164B8C"/>
    <w:rsid w:val="0016554E"/>
    <w:rsid w:val="0016577E"/>
    <w:rsid w:val="00172779"/>
    <w:rsid w:val="001745F5"/>
    <w:rsid w:val="0017485C"/>
    <w:rsid w:val="001756FA"/>
    <w:rsid w:val="00176413"/>
    <w:rsid w:val="00176B4A"/>
    <w:rsid w:val="00177D3E"/>
    <w:rsid w:val="00180FC8"/>
    <w:rsid w:val="001815B5"/>
    <w:rsid w:val="001820C0"/>
    <w:rsid w:val="00184379"/>
    <w:rsid w:val="00184854"/>
    <w:rsid w:val="0018625B"/>
    <w:rsid w:val="00187275"/>
    <w:rsid w:val="001904F9"/>
    <w:rsid w:val="0019755C"/>
    <w:rsid w:val="001A36A2"/>
    <w:rsid w:val="001A4DA9"/>
    <w:rsid w:val="001A5983"/>
    <w:rsid w:val="001B0F7D"/>
    <w:rsid w:val="001B517E"/>
    <w:rsid w:val="001B59DD"/>
    <w:rsid w:val="001B6ADB"/>
    <w:rsid w:val="001B6C57"/>
    <w:rsid w:val="001B74A5"/>
    <w:rsid w:val="001C0137"/>
    <w:rsid w:val="001C2656"/>
    <w:rsid w:val="001C2978"/>
    <w:rsid w:val="001C2E8A"/>
    <w:rsid w:val="001C465F"/>
    <w:rsid w:val="001C4786"/>
    <w:rsid w:val="001C7B25"/>
    <w:rsid w:val="001C7D87"/>
    <w:rsid w:val="001D1496"/>
    <w:rsid w:val="001D23CC"/>
    <w:rsid w:val="001E05FF"/>
    <w:rsid w:val="001E223E"/>
    <w:rsid w:val="001E4FC0"/>
    <w:rsid w:val="001F14A8"/>
    <w:rsid w:val="001F22BA"/>
    <w:rsid w:val="001F337C"/>
    <w:rsid w:val="001F5F8E"/>
    <w:rsid w:val="001F7945"/>
    <w:rsid w:val="00206051"/>
    <w:rsid w:val="00212CC7"/>
    <w:rsid w:val="00212D98"/>
    <w:rsid w:val="002139FB"/>
    <w:rsid w:val="00213DE8"/>
    <w:rsid w:val="00215465"/>
    <w:rsid w:val="002166D7"/>
    <w:rsid w:val="002200E7"/>
    <w:rsid w:val="00221902"/>
    <w:rsid w:val="0022285E"/>
    <w:rsid w:val="002241F3"/>
    <w:rsid w:val="0022488D"/>
    <w:rsid w:val="002328E8"/>
    <w:rsid w:val="00235AA1"/>
    <w:rsid w:val="00236C82"/>
    <w:rsid w:val="00240048"/>
    <w:rsid w:val="00240A82"/>
    <w:rsid w:val="002416C0"/>
    <w:rsid w:val="00243E60"/>
    <w:rsid w:val="002442AC"/>
    <w:rsid w:val="002444DC"/>
    <w:rsid w:val="00247215"/>
    <w:rsid w:val="002512B3"/>
    <w:rsid w:val="002518C7"/>
    <w:rsid w:val="00255596"/>
    <w:rsid w:val="00263FF6"/>
    <w:rsid w:val="00265B31"/>
    <w:rsid w:val="00266479"/>
    <w:rsid w:val="002707EE"/>
    <w:rsid w:val="00272EDB"/>
    <w:rsid w:val="00274F19"/>
    <w:rsid w:val="002763BE"/>
    <w:rsid w:val="0028040D"/>
    <w:rsid w:val="00284CE9"/>
    <w:rsid w:val="00284FBA"/>
    <w:rsid w:val="002971C9"/>
    <w:rsid w:val="00297B14"/>
    <w:rsid w:val="002A009D"/>
    <w:rsid w:val="002A4058"/>
    <w:rsid w:val="002A4CC2"/>
    <w:rsid w:val="002A605C"/>
    <w:rsid w:val="002B04A9"/>
    <w:rsid w:val="002B0BB5"/>
    <w:rsid w:val="002B270C"/>
    <w:rsid w:val="002B33CD"/>
    <w:rsid w:val="002B655C"/>
    <w:rsid w:val="002B748E"/>
    <w:rsid w:val="002C0ABB"/>
    <w:rsid w:val="002C203B"/>
    <w:rsid w:val="002C2BBC"/>
    <w:rsid w:val="002C33BA"/>
    <w:rsid w:val="002C6698"/>
    <w:rsid w:val="002C739B"/>
    <w:rsid w:val="002D1E66"/>
    <w:rsid w:val="002D4595"/>
    <w:rsid w:val="002D63EF"/>
    <w:rsid w:val="002D64D2"/>
    <w:rsid w:val="002D78AD"/>
    <w:rsid w:val="002E4938"/>
    <w:rsid w:val="002E54F9"/>
    <w:rsid w:val="002E7026"/>
    <w:rsid w:val="002F0CCB"/>
    <w:rsid w:val="002F0D0A"/>
    <w:rsid w:val="002F3225"/>
    <w:rsid w:val="002F595E"/>
    <w:rsid w:val="002F5D35"/>
    <w:rsid w:val="002F7E33"/>
    <w:rsid w:val="0030358D"/>
    <w:rsid w:val="00304E5F"/>
    <w:rsid w:val="00305FA5"/>
    <w:rsid w:val="00313F48"/>
    <w:rsid w:val="00324B7E"/>
    <w:rsid w:val="003258A3"/>
    <w:rsid w:val="00326F48"/>
    <w:rsid w:val="00333210"/>
    <w:rsid w:val="0033330B"/>
    <w:rsid w:val="00334D9A"/>
    <w:rsid w:val="00334E00"/>
    <w:rsid w:val="0033530C"/>
    <w:rsid w:val="003355C4"/>
    <w:rsid w:val="00337308"/>
    <w:rsid w:val="00337FF6"/>
    <w:rsid w:val="0034262B"/>
    <w:rsid w:val="00342E09"/>
    <w:rsid w:val="00344ADF"/>
    <w:rsid w:val="00347B4B"/>
    <w:rsid w:val="00351009"/>
    <w:rsid w:val="00352DC7"/>
    <w:rsid w:val="003605AD"/>
    <w:rsid w:val="00361018"/>
    <w:rsid w:val="0036107F"/>
    <w:rsid w:val="00362B91"/>
    <w:rsid w:val="0036302D"/>
    <w:rsid w:val="0036468A"/>
    <w:rsid w:val="00366543"/>
    <w:rsid w:val="00366D73"/>
    <w:rsid w:val="003700D1"/>
    <w:rsid w:val="00370B01"/>
    <w:rsid w:val="00371E74"/>
    <w:rsid w:val="00372D22"/>
    <w:rsid w:val="00384FEB"/>
    <w:rsid w:val="003858F0"/>
    <w:rsid w:val="00386389"/>
    <w:rsid w:val="003864E5"/>
    <w:rsid w:val="00390A86"/>
    <w:rsid w:val="00393846"/>
    <w:rsid w:val="00393917"/>
    <w:rsid w:val="003948B3"/>
    <w:rsid w:val="00394CBC"/>
    <w:rsid w:val="003952BB"/>
    <w:rsid w:val="00396945"/>
    <w:rsid w:val="00397D78"/>
    <w:rsid w:val="003A01B9"/>
    <w:rsid w:val="003A0D18"/>
    <w:rsid w:val="003A0DF5"/>
    <w:rsid w:val="003A1AFB"/>
    <w:rsid w:val="003A7778"/>
    <w:rsid w:val="003B1835"/>
    <w:rsid w:val="003B2283"/>
    <w:rsid w:val="003B3247"/>
    <w:rsid w:val="003B39C2"/>
    <w:rsid w:val="003B5710"/>
    <w:rsid w:val="003B653B"/>
    <w:rsid w:val="003B7504"/>
    <w:rsid w:val="003C3BD2"/>
    <w:rsid w:val="003C5E78"/>
    <w:rsid w:val="003C6CF7"/>
    <w:rsid w:val="003C75CA"/>
    <w:rsid w:val="003D3702"/>
    <w:rsid w:val="003D589B"/>
    <w:rsid w:val="003D75F9"/>
    <w:rsid w:val="003E023D"/>
    <w:rsid w:val="003E0918"/>
    <w:rsid w:val="003E26EA"/>
    <w:rsid w:val="003E2C53"/>
    <w:rsid w:val="003E4D98"/>
    <w:rsid w:val="003E5BAE"/>
    <w:rsid w:val="003E7A5F"/>
    <w:rsid w:val="003E7BFC"/>
    <w:rsid w:val="003F0990"/>
    <w:rsid w:val="003F0D6F"/>
    <w:rsid w:val="003F3944"/>
    <w:rsid w:val="003F4F50"/>
    <w:rsid w:val="003F7B32"/>
    <w:rsid w:val="004001AB"/>
    <w:rsid w:val="0040108E"/>
    <w:rsid w:val="00401D72"/>
    <w:rsid w:val="0040390F"/>
    <w:rsid w:val="00404F6E"/>
    <w:rsid w:val="00405D53"/>
    <w:rsid w:val="00406495"/>
    <w:rsid w:val="00406B83"/>
    <w:rsid w:val="004071B7"/>
    <w:rsid w:val="0040790E"/>
    <w:rsid w:val="00412AE4"/>
    <w:rsid w:val="00412CE9"/>
    <w:rsid w:val="0041556B"/>
    <w:rsid w:val="004162C1"/>
    <w:rsid w:val="00420946"/>
    <w:rsid w:val="0042214B"/>
    <w:rsid w:val="004249F1"/>
    <w:rsid w:val="00424F0F"/>
    <w:rsid w:val="0043042C"/>
    <w:rsid w:val="00432F60"/>
    <w:rsid w:val="00433C01"/>
    <w:rsid w:val="00434CE2"/>
    <w:rsid w:val="00436F26"/>
    <w:rsid w:val="00440A44"/>
    <w:rsid w:val="00440D0C"/>
    <w:rsid w:val="004417F0"/>
    <w:rsid w:val="00441DA1"/>
    <w:rsid w:val="004423F9"/>
    <w:rsid w:val="00442580"/>
    <w:rsid w:val="00443355"/>
    <w:rsid w:val="00443ACC"/>
    <w:rsid w:val="00444C41"/>
    <w:rsid w:val="004450E0"/>
    <w:rsid w:val="0044634B"/>
    <w:rsid w:val="00447099"/>
    <w:rsid w:val="00450D78"/>
    <w:rsid w:val="00452C5A"/>
    <w:rsid w:val="004536A0"/>
    <w:rsid w:val="0045495F"/>
    <w:rsid w:val="00456A89"/>
    <w:rsid w:val="00460895"/>
    <w:rsid w:val="00462FB2"/>
    <w:rsid w:val="00473766"/>
    <w:rsid w:val="00473ABE"/>
    <w:rsid w:val="00477E6C"/>
    <w:rsid w:val="00480CE7"/>
    <w:rsid w:val="00485F8F"/>
    <w:rsid w:val="00491738"/>
    <w:rsid w:val="00492AD2"/>
    <w:rsid w:val="00493891"/>
    <w:rsid w:val="00493C4D"/>
    <w:rsid w:val="00495D07"/>
    <w:rsid w:val="00496362"/>
    <w:rsid w:val="00497706"/>
    <w:rsid w:val="00497F3B"/>
    <w:rsid w:val="004A1020"/>
    <w:rsid w:val="004A1055"/>
    <w:rsid w:val="004A1AB7"/>
    <w:rsid w:val="004A51FB"/>
    <w:rsid w:val="004B0022"/>
    <w:rsid w:val="004B1D82"/>
    <w:rsid w:val="004B3F75"/>
    <w:rsid w:val="004C08A1"/>
    <w:rsid w:val="004C4BE0"/>
    <w:rsid w:val="004C5136"/>
    <w:rsid w:val="004C6C56"/>
    <w:rsid w:val="004C78C2"/>
    <w:rsid w:val="004C7972"/>
    <w:rsid w:val="004D1B6A"/>
    <w:rsid w:val="004D26CD"/>
    <w:rsid w:val="004D31BF"/>
    <w:rsid w:val="004D3313"/>
    <w:rsid w:val="004D3374"/>
    <w:rsid w:val="004D7426"/>
    <w:rsid w:val="004E22F8"/>
    <w:rsid w:val="004E2C1D"/>
    <w:rsid w:val="004E4AC9"/>
    <w:rsid w:val="004E77F4"/>
    <w:rsid w:val="004E7AE7"/>
    <w:rsid w:val="004F18D9"/>
    <w:rsid w:val="004F367B"/>
    <w:rsid w:val="004F40D7"/>
    <w:rsid w:val="004F484A"/>
    <w:rsid w:val="004F729E"/>
    <w:rsid w:val="004F7B18"/>
    <w:rsid w:val="00500957"/>
    <w:rsid w:val="00502159"/>
    <w:rsid w:val="00502A26"/>
    <w:rsid w:val="00504A81"/>
    <w:rsid w:val="00505E20"/>
    <w:rsid w:val="00506212"/>
    <w:rsid w:val="00506284"/>
    <w:rsid w:val="005077FD"/>
    <w:rsid w:val="00514B72"/>
    <w:rsid w:val="00515EE4"/>
    <w:rsid w:val="00523989"/>
    <w:rsid w:val="00526D99"/>
    <w:rsid w:val="00527D03"/>
    <w:rsid w:val="0053423C"/>
    <w:rsid w:val="00534DCB"/>
    <w:rsid w:val="00536F6F"/>
    <w:rsid w:val="0053756B"/>
    <w:rsid w:val="00541720"/>
    <w:rsid w:val="0054305B"/>
    <w:rsid w:val="00543712"/>
    <w:rsid w:val="00544962"/>
    <w:rsid w:val="005506F5"/>
    <w:rsid w:val="005516E0"/>
    <w:rsid w:val="005518BE"/>
    <w:rsid w:val="0056237F"/>
    <w:rsid w:val="00565F3B"/>
    <w:rsid w:val="00566159"/>
    <w:rsid w:val="00570EA3"/>
    <w:rsid w:val="00571114"/>
    <w:rsid w:val="005775F7"/>
    <w:rsid w:val="00580D40"/>
    <w:rsid w:val="00580E62"/>
    <w:rsid w:val="00582412"/>
    <w:rsid w:val="00582C5A"/>
    <w:rsid w:val="0058542B"/>
    <w:rsid w:val="0058565C"/>
    <w:rsid w:val="0058690D"/>
    <w:rsid w:val="005941DD"/>
    <w:rsid w:val="0059547B"/>
    <w:rsid w:val="00597116"/>
    <w:rsid w:val="005972D2"/>
    <w:rsid w:val="00597F6A"/>
    <w:rsid w:val="005A008B"/>
    <w:rsid w:val="005A6566"/>
    <w:rsid w:val="005B2E6C"/>
    <w:rsid w:val="005B3470"/>
    <w:rsid w:val="005B3F16"/>
    <w:rsid w:val="005B5938"/>
    <w:rsid w:val="005B7FAF"/>
    <w:rsid w:val="005C3BE1"/>
    <w:rsid w:val="005C4F12"/>
    <w:rsid w:val="005C5690"/>
    <w:rsid w:val="005C6C2E"/>
    <w:rsid w:val="005D17DD"/>
    <w:rsid w:val="005D20A0"/>
    <w:rsid w:val="005E2D56"/>
    <w:rsid w:val="005E422B"/>
    <w:rsid w:val="005E5DAD"/>
    <w:rsid w:val="005E6326"/>
    <w:rsid w:val="005E6416"/>
    <w:rsid w:val="005E7A79"/>
    <w:rsid w:val="005F03DC"/>
    <w:rsid w:val="005F091B"/>
    <w:rsid w:val="005F387E"/>
    <w:rsid w:val="005F38A9"/>
    <w:rsid w:val="005F3AC2"/>
    <w:rsid w:val="005F4CE3"/>
    <w:rsid w:val="005F52C2"/>
    <w:rsid w:val="005F534D"/>
    <w:rsid w:val="006004E3"/>
    <w:rsid w:val="0060180D"/>
    <w:rsid w:val="00601CD1"/>
    <w:rsid w:val="00602E71"/>
    <w:rsid w:val="006037EA"/>
    <w:rsid w:val="00603CC4"/>
    <w:rsid w:val="006055FF"/>
    <w:rsid w:val="00607CA9"/>
    <w:rsid w:val="0061153B"/>
    <w:rsid w:val="0061539C"/>
    <w:rsid w:val="006156AA"/>
    <w:rsid w:val="00616959"/>
    <w:rsid w:val="00627CCB"/>
    <w:rsid w:val="00627DA9"/>
    <w:rsid w:val="00633878"/>
    <w:rsid w:val="00635E34"/>
    <w:rsid w:val="00636175"/>
    <w:rsid w:val="00636AF9"/>
    <w:rsid w:val="00636C12"/>
    <w:rsid w:val="00636CE5"/>
    <w:rsid w:val="0063723B"/>
    <w:rsid w:val="006375D3"/>
    <w:rsid w:val="006378DC"/>
    <w:rsid w:val="00640397"/>
    <w:rsid w:val="00640AA4"/>
    <w:rsid w:val="00640F1B"/>
    <w:rsid w:val="006410A0"/>
    <w:rsid w:val="0064213C"/>
    <w:rsid w:val="00643723"/>
    <w:rsid w:val="00644267"/>
    <w:rsid w:val="006453D1"/>
    <w:rsid w:val="006466F7"/>
    <w:rsid w:val="0065210D"/>
    <w:rsid w:val="0065357C"/>
    <w:rsid w:val="00654D7B"/>
    <w:rsid w:val="006556FA"/>
    <w:rsid w:val="00656067"/>
    <w:rsid w:val="006564EA"/>
    <w:rsid w:val="00657EDB"/>
    <w:rsid w:val="0066058D"/>
    <w:rsid w:val="00660D64"/>
    <w:rsid w:val="006616BA"/>
    <w:rsid w:val="00661ADF"/>
    <w:rsid w:val="006638BE"/>
    <w:rsid w:val="00667958"/>
    <w:rsid w:val="00673339"/>
    <w:rsid w:val="006733D1"/>
    <w:rsid w:val="00673A67"/>
    <w:rsid w:val="0067476F"/>
    <w:rsid w:val="00675E78"/>
    <w:rsid w:val="00681E1A"/>
    <w:rsid w:val="006828A5"/>
    <w:rsid w:val="00683C71"/>
    <w:rsid w:val="00684606"/>
    <w:rsid w:val="006868DD"/>
    <w:rsid w:val="00687580"/>
    <w:rsid w:val="00687DAB"/>
    <w:rsid w:val="006964EC"/>
    <w:rsid w:val="006965DA"/>
    <w:rsid w:val="00696B84"/>
    <w:rsid w:val="00697018"/>
    <w:rsid w:val="006A00A3"/>
    <w:rsid w:val="006A1426"/>
    <w:rsid w:val="006A2BDC"/>
    <w:rsid w:val="006A57BC"/>
    <w:rsid w:val="006B1E98"/>
    <w:rsid w:val="006B1EEE"/>
    <w:rsid w:val="006C2573"/>
    <w:rsid w:val="006C2CBA"/>
    <w:rsid w:val="006C2D47"/>
    <w:rsid w:val="006C2ECB"/>
    <w:rsid w:val="006C642B"/>
    <w:rsid w:val="006C6F15"/>
    <w:rsid w:val="006C70DA"/>
    <w:rsid w:val="006D624C"/>
    <w:rsid w:val="006D78B1"/>
    <w:rsid w:val="006E2363"/>
    <w:rsid w:val="006E2F52"/>
    <w:rsid w:val="006E4BB3"/>
    <w:rsid w:val="006E52A8"/>
    <w:rsid w:val="006F4803"/>
    <w:rsid w:val="006F5AA5"/>
    <w:rsid w:val="00700C58"/>
    <w:rsid w:val="00701E7F"/>
    <w:rsid w:val="00705DD5"/>
    <w:rsid w:val="007115C9"/>
    <w:rsid w:val="007129A9"/>
    <w:rsid w:val="00714E03"/>
    <w:rsid w:val="00715AA3"/>
    <w:rsid w:val="00717684"/>
    <w:rsid w:val="0071793E"/>
    <w:rsid w:val="00721877"/>
    <w:rsid w:val="00725F14"/>
    <w:rsid w:val="0073085B"/>
    <w:rsid w:val="00730D1C"/>
    <w:rsid w:val="007328CF"/>
    <w:rsid w:val="00732DE9"/>
    <w:rsid w:val="007353F0"/>
    <w:rsid w:val="00736679"/>
    <w:rsid w:val="0074147B"/>
    <w:rsid w:val="00741CB6"/>
    <w:rsid w:val="00742E19"/>
    <w:rsid w:val="00743D3B"/>
    <w:rsid w:val="007443C1"/>
    <w:rsid w:val="00744DEC"/>
    <w:rsid w:val="00745175"/>
    <w:rsid w:val="00751A96"/>
    <w:rsid w:val="00752229"/>
    <w:rsid w:val="0075319A"/>
    <w:rsid w:val="007532E5"/>
    <w:rsid w:val="0075442A"/>
    <w:rsid w:val="00754B2A"/>
    <w:rsid w:val="007559E8"/>
    <w:rsid w:val="0075770E"/>
    <w:rsid w:val="00762D7D"/>
    <w:rsid w:val="007667C6"/>
    <w:rsid w:val="00770578"/>
    <w:rsid w:val="00776937"/>
    <w:rsid w:val="00776EC4"/>
    <w:rsid w:val="0078130B"/>
    <w:rsid w:val="00781603"/>
    <w:rsid w:val="00782590"/>
    <w:rsid w:val="00782BE9"/>
    <w:rsid w:val="00783BCC"/>
    <w:rsid w:val="00783F35"/>
    <w:rsid w:val="00784569"/>
    <w:rsid w:val="00784DCD"/>
    <w:rsid w:val="007856B9"/>
    <w:rsid w:val="0078619E"/>
    <w:rsid w:val="0079153B"/>
    <w:rsid w:val="00795A5B"/>
    <w:rsid w:val="00796433"/>
    <w:rsid w:val="007A0208"/>
    <w:rsid w:val="007A0433"/>
    <w:rsid w:val="007A09A0"/>
    <w:rsid w:val="007A1A5B"/>
    <w:rsid w:val="007A7AB6"/>
    <w:rsid w:val="007A7EE8"/>
    <w:rsid w:val="007B3C46"/>
    <w:rsid w:val="007B3E35"/>
    <w:rsid w:val="007B4AF5"/>
    <w:rsid w:val="007B6DEE"/>
    <w:rsid w:val="007B706F"/>
    <w:rsid w:val="007C20EA"/>
    <w:rsid w:val="007C3012"/>
    <w:rsid w:val="007C304B"/>
    <w:rsid w:val="007C5204"/>
    <w:rsid w:val="007C671D"/>
    <w:rsid w:val="007C7F28"/>
    <w:rsid w:val="007D0310"/>
    <w:rsid w:val="007D0709"/>
    <w:rsid w:val="007D081F"/>
    <w:rsid w:val="007D43B2"/>
    <w:rsid w:val="007D5501"/>
    <w:rsid w:val="007D5C68"/>
    <w:rsid w:val="007D5FE9"/>
    <w:rsid w:val="007E1D33"/>
    <w:rsid w:val="007E6946"/>
    <w:rsid w:val="007E69D7"/>
    <w:rsid w:val="007E6DD7"/>
    <w:rsid w:val="007E708F"/>
    <w:rsid w:val="007E7423"/>
    <w:rsid w:val="007F0385"/>
    <w:rsid w:val="007F11DF"/>
    <w:rsid w:val="007F1BAC"/>
    <w:rsid w:val="007F52AD"/>
    <w:rsid w:val="007F5534"/>
    <w:rsid w:val="00801AEF"/>
    <w:rsid w:val="00801EC3"/>
    <w:rsid w:val="00802FF2"/>
    <w:rsid w:val="00803225"/>
    <w:rsid w:val="008040E2"/>
    <w:rsid w:val="00806DDA"/>
    <w:rsid w:val="008178B6"/>
    <w:rsid w:val="00817CF6"/>
    <w:rsid w:val="00820B7F"/>
    <w:rsid w:val="0082156E"/>
    <w:rsid w:val="00822CBA"/>
    <w:rsid w:val="00824132"/>
    <w:rsid w:val="00831E4A"/>
    <w:rsid w:val="0083500B"/>
    <w:rsid w:val="00837AC5"/>
    <w:rsid w:val="00837B34"/>
    <w:rsid w:val="00841B0E"/>
    <w:rsid w:val="0084267C"/>
    <w:rsid w:val="00844324"/>
    <w:rsid w:val="008445BE"/>
    <w:rsid w:val="00845173"/>
    <w:rsid w:val="00845FB1"/>
    <w:rsid w:val="00846AF5"/>
    <w:rsid w:val="008476CF"/>
    <w:rsid w:val="008505DC"/>
    <w:rsid w:val="00850717"/>
    <w:rsid w:val="00850D25"/>
    <w:rsid w:val="00852436"/>
    <w:rsid w:val="00853DDA"/>
    <w:rsid w:val="008612BE"/>
    <w:rsid w:val="00861658"/>
    <w:rsid w:val="0086301D"/>
    <w:rsid w:val="00864AFB"/>
    <w:rsid w:val="00864F29"/>
    <w:rsid w:val="00865643"/>
    <w:rsid w:val="00865D73"/>
    <w:rsid w:val="00866E72"/>
    <w:rsid w:val="00867F17"/>
    <w:rsid w:val="00871A28"/>
    <w:rsid w:val="00874B29"/>
    <w:rsid w:val="00875C0B"/>
    <w:rsid w:val="00877BAB"/>
    <w:rsid w:val="00884669"/>
    <w:rsid w:val="00884F00"/>
    <w:rsid w:val="00885490"/>
    <w:rsid w:val="00886CE5"/>
    <w:rsid w:val="0089283C"/>
    <w:rsid w:val="00896104"/>
    <w:rsid w:val="008A21B5"/>
    <w:rsid w:val="008A5E8A"/>
    <w:rsid w:val="008A63D7"/>
    <w:rsid w:val="008A6F09"/>
    <w:rsid w:val="008A703F"/>
    <w:rsid w:val="008A71B7"/>
    <w:rsid w:val="008B0562"/>
    <w:rsid w:val="008B4234"/>
    <w:rsid w:val="008C0930"/>
    <w:rsid w:val="008C2B07"/>
    <w:rsid w:val="008C3330"/>
    <w:rsid w:val="008C4A97"/>
    <w:rsid w:val="008C611B"/>
    <w:rsid w:val="008C636B"/>
    <w:rsid w:val="008D11D1"/>
    <w:rsid w:val="008D17F3"/>
    <w:rsid w:val="008D6EF5"/>
    <w:rsid w:val="008D799C"/>
    <w:rsid w:val="008E0543"/>
    <w:rsid w:val="008E229C"/>
    <w:rsid w:val="008E764D"/>
    <w:rsid w:val="008E7837"/>
    <w:rsid w:val="008F0A15"/>
    <w:rsid w:val="008F1EE4"/>
    <w:rsid w:val="008F224B"/>
    <w:rsid w:val="008F2DE9"/>
    <w:rsid w:val="008F6424"/>
    <w:rsid w:val="008F7530"/>
    <w:rsid w:val="009057CE"/>
    <w:rsid w:val="009072B3"/>
    <w:rsid w:val="00911C91"/>
    <w:rsid w:val="00913A61"/>
    <w:rsid w:val="00915787"/>
    <w:rsid w:val="0091586D"/>
    <w:rsid w:val="009167E7"/>
    <w:rsid w:val="00917E7D"/>
    <w:rsid w:val="00921684"/>
    <w:rsid w:val="009344A9"/>
    <w:rsid w:val="00937991"/>
    <w:rsid w:val="00941C08"/>
    <w:rsid w:val="00942AD3"/>
    <w:rsid w:val="009432F1"/>
    <w:rsid w:val="00945624"/>
    <w:rsid w:val="0094593C"/>
    <w:rsid w:val="009461B7"/>
    <w:rsid w:val="009469F6"/>
    <w:rsid w:val="009470F1"/>
    <w:rsid w:val="0095211B"/>
    <w:rsid w:val="0096101D"/>
    <w:rsid w:val="00962A51"/>
    <w:rsid w:val="009640D8"/>
    <w:rsid w:val="00965C5E"/>
    <w:rsid w:val="00967006"/>
    <w:rsid w:val="009725A9"/>
    <w:rsid w:val="00973051"/>
    <w:rsid w:val="0097472A"/>
    <w:rsid w:val="00976C6E"/>
    <w:rsid w:val="00987F3E"/>
    <w:rsid w:val="009925DF"/>
    <w:rsid w:val="00993604"/>
    <w:rsid w:val="0099435C"/>
    <w:rsid w:val="0099489A"/>
    <w:rsid w:val="00995E99"/>
    <w:rsid w:val="009978CA"/>
    <w:rsid w:val="009A2AF7"/>
    <w:rsid w:val="009A321B"/>
    <w:rsid w:val="009A3E82"/>
    <w:rsid w:val="009A44D2"/>
    <w:rsid w:val="009A485B"/>
    <w:rsid w:val="009B2C03"/>
    <w:rsid w:val="009B383B"/>
    <w:rsid w:val="009B3F33"/>
    <w:rsid w:val="009B4A1C"/>
    <w:rsid w:val="009B67E4"/>
    <w:rsid w:val="009B6D3E"/>
    <w:rsid w:val="009C0F5C"/>
    <w:rsid w:val="009C2E3D"/>
    <w:rsid w:val="009C4484"/>
    <w:rsid w:val="009C6ADF"/>
    <w:rsid w:val="009D23F6"/>
    <w:rsid w:val="009D4277"/>
    <w:rsid w:val="009D447F"/>
    <w:rsid w:val="009D6357"/>
    <w:rsid w:val="009D6885"/>
    <w:rsid w:val="009E0B08"/>
    <w:rsid w:val="009E290F"/>
    <w:rsid w:val="009F0069"/>
    <w:rsid w:val="009F0780"/>
    <w:rsid w:val="009F0C78"/>
    <w:rsid w:val="009F32B1"/>
    <w:rsid w:val="009F40B9"/>
    <w:rsid w:val="009F5730"/>
    <w:rsid w:val="009F6FD5"/>
    <w:rsid w:val="00A0181A"/>
    <w:rsid w:val="00A056EC"/>
    <w:rsid w:val="00A05D41"/>
    <w:rsid w:val="00A102DE"/>
    <w:rsid w:val="00A12DAD"/>
    <w:rsid w:val="00A1496C"/>
    <w:rsid w:val="00A15B75"/>
    <w:rsid w:val="00A231FE"/>
    <w:rsid w:val="00A2378C"/>
    <w:rsid w:val="00A24C67"/>
    <w:rsid w:val="00A25964"/>
    <w:rsid w:val="00A30791"/>
    <w:rsid w:val="00A31E3C"/>
    <w:rsid w:val="00A32037"/>
    <w:rsid w:val="00A32265"/>
    <w:rsid w:val="00A33345"/>
    <w:rsid w:val="00A35750"/>
    <w:rsid w:val="00A3662A"/>
    <w:rsid w:val="00A37E58"/>
    <w:rsid w:val="00A43DA3"/>
    <w:rsid w:val="00A47504"/>
    <w:rsid w:val="00A47813"/>
    <w:rsid w:val="00A4794B"/>
    <w:rsid w:val="00A50F21"/>
    <w:rsid w:val="00A51339"/>
    <w:rsid w:val="00A51EE5"/>
    <w:rsid w:val="00A53A0D"/>
    <w:rsid w:val="00A5424A"/>
    <w:rsid w:val="00A56D99"/>
    <w:rsid w:val="00A668AA"/>
    <w:rsid w:val="00A71821"/>
    <w:rsid w:val="00A8130F"/>
    <w:rsid w:val="00A81677"/>
    <w:rsid w:val="00A81B1B"/>
    <w:rsid w:val="00A850B5"/>
    <w:rsid w:val="00A870FD"/>
    <w:rsid w:val="00A8756B"/>
    <w:rsid w:val="00A90A96"/>
    <w:rsid w:val="00A93DA1"/>
    <w:rsid w:val="00A9453B"/>
    <w:rsid w:val="00A94925"/>
    <w:rsid w:val="00A95EDC"/>
    <w:rsid w:val="00A976B2"/>
    <w:rsid w:val="00AA0E24"/>
    <w:rsid w:val="00AA174D"/>
    <w:rsid w:val="00AA4169"/>
    <w:rsid w:val="00AA5FBB"/>
    <w:rsid w:val="00AB41AA"/>
    <w:rsid w:val="00AB63EF"/>
    <w:rsid w:val="00AB6EED"/>
    <w:rsid w:val="00AB7159"/>
    <w:rsid w:val="00AB7639"/>
    <w:rsid w:val="00AB7C0D"/>
    <w:rsid w:val="00AC10AE"/>
    <w:rsid w:val="00AC1A5F"/>
    <w:rsid w:val="00AC2C24"/>
    <w:rsid w:val="00AC4D79"/>
    <w:rsid w:val="00AC7136"/>
    <w:rsid w:val="00AD098C"/>
    <w:rsid w:val="00AD0FE6"/>
    <w:rsid w:val="00AD39E1"/>
    <w:rsid w:val="00AD6976"/>
    <w:rsid w:val="00AD7BA8"/>
    <w:rsid w:val="00AE1437"/>
    <w:rsid w:val="00AE2F8F"/>
    <w:rsid w:val="00AE2FD9"/>
    <w:rsid w:val="00AE317D"/>
    <w:rsid w:val="00AE38FC"/>
    <w:rsid w:val="00AE4833"/>
    <w:rsid w:val="00AE5368"/>
    <w:rsid w:val="00AE75C1"/>
    <w:rsid w:val="00AF0D26"/>
    <w:rsid w:val="00AF1E9F"/>
    <w:rsid w:val="00AF53B9"/>
    <w:rsid w:val="00AF662E"/>
    <w:rsid w:val="00AF734F"/>
    <w:rsid w:val="00AF7EBF"/>
    <w:rsid w:val="00B0115C"/>
    <w:rsid w:val="00B041D9"/>
    <w:rsid w:val="00B0699B"/>
    <w:rsid w:val="00B07708"/>
    <w:rsid w:val="00B11081"/>
    <w:rsid w:val="00B11524"/>
    <w:rsid w:val="00B150D9"/>
    <w:rsid w:val="00B1594D"/>
    <w:rsid w:val="00B15E64"/>
    <w:rsid w:val="00B17380"/>
    <w:rsid w:val="00B25274"/>
    <w:rsid w:val="00B26428"/>
    <w:rsid w:val="00B2690B"/>
    <w:rsid w:val="00B27869"/>
    <w:rsid w:val="00B27D24"/>
    <w:rsid w:val="00B31AF6"/>
    <w:rsid w:val="00B31E59"/>
    <w:rsid w:val="00B32395"/>
    <w:rsid w:val="00B32C16"/>
    <w:rsid w:val="00B35340"/>
    <w:rsid w:val="00B362DE"/>
    <w:rsid w:val="00B43BF6"/>
    <w:rsid w:val="00B46808"/>
    <w:rsid w:val="00B46E3E"/>
    <w:rsid w:val="00B509B7"/>
    <w:rsid w:val="00B520F5"/>
    <w:rsid w:val="00B529D7"/>
    <w:rsid w:val="00B52C29"/>
    <w:rsid w:val="00B534FB"/>
    <w:rsid w:val="00B538CC"/>
    <w:rsid w:val="00B541C3"/>
    <w:rsid w:val="00B55ACD"/>
    <w:rsid w:val="00B57159"/>
    <w:rsid w:val="00B646C9"/>
    <w:rsid w:val="00B64823"/>
    <w:rsid w:val="00B73CAA"/>
    <w:rsid w:val="00B832D4"/>
    <w:rsid w:val="00B8490B"/>
    <w:rsid w:val="00B87A7F"/>
    <w:rsid w:val="00B91176"/>
    <w:rsid w:val="00B9268A"/>
    <w:rsid w:val="00B92CDF"/>
    <w:rsid w:val="00B94995"/>
    <w:rsid w:val="00B9529C"/>
    <w:rsid w:val="00B95F20"/>
    <w:rsid w:val="00BA0DE2"/>
    <w:rsid w:val="00BA1B35"/>
    <w:rsid w:val="00BA1BBA"/>
    <w:rsid w:val="00BA49CE"/>
    <w:rsid w:val="00BA5CF0"/>
    <w:rsid w:val="00BA6202"/>
    <w:rsid w:val="00BA688B"/>
    <w:rsid w:val="00BA7329"/>
    <w:rsid w:val="00BB17AF"/>
    <w:rsid w:val="00BB5862"/>
    <w:rsid w:val="00BB7ED4"/>
    <w:rsid w:val="00BC0881"/>
    <w:rsid w:val="00BC0DA2"/>
    <w:rsid w:val="00BC505A"/>
    <w:rsid w:val="00BC5B52"/>
    <w:rsid w:val="00BC5D64"/>
    <w:rsid w:val="00BC5F92"/>
    <w:rsid w:val="00BC7AF1"/>
    <w:rsid w:val="00BD2745"/>
    <w:rsid w:val="00BD4E76"/>
    <w:rsid w:val="00BE36C1"/>
    <w:rsid w:val="00BE487B"/>
    <w:rsid w:val="00BE6AAF"/>
    <w:rsid w:val="00BF56CC"/>
    <w:rsid w:val="00BF57D0"/>
    <w:rsid w:val="00C008DD"/>
    <w:rsid w:val="00C013BE"/>
    <w:rsid w:val="00C03576"/>
    <w:rsid w:val="00C03B6E"/>
    <w:rsid w:val="00C043B8"/>
    <w:rsid w:val="00C04D42"/>
    <w:rsid w:val="00C111DF"/>
    <w:rsid w:val="00C121CC"/>
    <w:rsid w:val="00C12BE1"/>
    <w:rsid w:val="00C12EF1"/>
    <w:rsid w:val="00C214D3"/>
    <w:rsid w:val="00C22A64"/>
    <w:rsid w:val="00C22C81"/>
    <w:rsid w:val="00C238C7"/>
    <w:rsid w:val="00C26EF5"/>
    <w:rsid w:val="00C305B0"/>
    <w:rsid w:val="00C34365"/>
    <w:rsid w:val="00C353B4"/>
    <w:rsid w:val="00C47224"/>
    <w:rsid w:val="00C47E75"/>
    <w:rsid w:val="00C52774"/>
    <w:rsid w:val="00C52B74"/>
    <w:rsid w:val="00C533A7"/>
    <w:rsid w:val="00C53B03"/>
    <w:rsid w:val="00C5414B"/>
    <w:rsid w:val="00C56721"/>
    <w:rsid w:val="00C569A1"/>
    <w:rsid w:val="00C57504"/>
    <w:rsid w:val="00C60C8B"/>
    <w:rsid w:val="00C610AA"/>
    <w:rsid w:val="00C616C9"/>
    <w:rsid w:val="00C62CC4"/>
    <w:rsid w:val="00C64A69"/>
    <w:rsid w:val="00C65946"/>
    <w:rsid w:val="00C666D0"/>
    <w:rsid w:val="00C70B0C"/>
    <w:rsid w:val="00C74521"/>
    <w:rsid w:val="00C800F7"/>
    <w:rsid w:val="00C8252F"/>
    <w:rsid w:val="00C83A05"/>
    <w:rsid w:val="00C86B41"/>
    <w:rsid w:val="00C874BB"/>
    <w:rsid w:val="00C8766E"/>
    <w:rsid w:val="00C87812"/>
    <w:rsid w:val="00C87F32"/>
    <w:rsid w:val="00C949E6"/>
    <w:rsid w:val="00C97B69"/>
    <w:rsid w:val="00CA00C1"/>
    <w:rsid w:val="00CA0FAF"/>
    <w:rsid w:val="00CA1131"/>
    <w:rsid w:val="00CA179B"/>
    <w:rsid w:val="00CA1CA2"/>
    <w:rsid w:val="00CA21FE"/>
    <w:rsid w:val="00CA40E7"/>
    <w:rsid w:val="00CA4627"/>
    <w:rsid w:val="00CA621F"/>
    <w:rsid w:val="00CA730F"/>
    <w:rsid w:val="00CA7A47"/>
    <w:rsid w:val="00CB216F"/>
    <w:rsid w:val="00CB401E"/>
    <w:rsid w:val="00CB5461"/>
    <w:rsid w:val="00CC2189"/>
    <w:rsid w:val="00CC27ED"/>
    <w:rsid w:val="00CD2B7F"/>
    <w:rsid w:val="00CD309C"/>
    <w:rsid w:val="00CE042A"/>
    <w:rsid w:val="00CE1710"/>
    <w:rsid w:val="00CE2595"/>
    <w:rsid w:val="00CE2A5A"/>
    <w:rsid w:val="00CE363B"/>
    <w:rsid w:val="00CE6E3E"/>
    <w:rsid w:val="00CE7C9B"/>
    <w:rsid w:val="00CF0837"/>
    <w:rsid w:val="00CF0C30"/>
    <w:rsid w:val="00CF0FCB"/>
    <w:rsid w:val="00D02116"/>
    <w:rsid w:val="00D03C31"/>
    <w:rsid w:val="00D041A4"/>
    <w:rsid w:val="00D11449"/>
    <w:rsid w:val="00D154F7"/>
    <w:rsid w:val="00D20ADF"/>
    <w:rsid w:val="00D30279"/>
    <w:rsid w:val="00D310C5"/>
    <w:rsid w:val="00D322D5"/>
    <w:rsid w:val="00D411B4"/>
    <w:rsid w:val="00D433C3"/>
    <w:rsid w:val="00D5077C"/>
    <w:rsid w:val="00D50DD7"/>
    <w:rsid w:val="00D52139"/>
    <w:rsid w:val="00D55032"/>
    <w:rsid w:val="00D5649E"/>
    <w:rsid w:val="00D62427"/>
    <w:rsid w:val="00D6300F"/>
    <w:rsid w:val="00D633A8"/>
    <w:rsid w:val="00D633B2"/>
    <w:rsid w:val="00D665A6"/>
    <w:rsid w:val="00D66B14"/>
    <w:rsid w:val="00D67351"/>
    <w:rsid w:val="00D73B59"/>
    <w:rsid w:val="00D804B5"/>
    <w:rsid w:val="00D804D7"/>
    <w:rsid w:val="00D805A7"/>
    <w:rsid w:val="00D812A4"/>
    <w:rsid w:val="00D83459"/>
    <w:rsid w:val="00D840CD"/>
    <w:rsid w:val="00D870D2"/>
    <w:rsid w:val="00D873AE"/>
    <w:rsid w:val="00D87731"/>
    <w:rsid w:val="00D87C28"/>
    <w:rsid w:val="00D91C1B"/>
    <w:rsid w:val="00D93A4A"/>
    <w:rsid w:val="00D9771A"/>
    <w:rsid w:val="00DA0E8E"/>
    <w:rsid w:val="00DA29DF"/>
    <w:rsid w:val="00DA2EAE"/>
    <w:rsid w:val="00DA4226"/>
    <w:rsid w:val="00DB04BA"/>
    <w:rsid w:val="00DB0B53"/>
    <w:rsid w:val="00DB2D0E"/>
    <w:rsid w:val="00DB4737"/>
    <w:rsid w:val="00DB5509"/>
    <w:rsid w:val="00DC20F2"/>
    <w:rsid w:val="00DC4417"/>
    <w:rsid w:val="00DC57EF"/>
    <w:rsid w:val="00DC7EF9"/>
    <w:rsid w:val="00DD0B59"/>
    <w:rsid w:val="00DD293B"/>
    <w:rsid w:val="00DD35AE"/>
    <w:rsid w:val="00DD6902"/>
    <w:rsid w:val="00DD6BF3"/>
    <w:rsid w:val="00DE0824"/>
    <w:rsid w:val="00DE3E60"/>
    <w:rsid w:val="00DE45E0"/>
    <w:rsid w:val="00DE4C37"/>
    <w:rsid w:val="00DE6876"/>
    <w:rsid w:val="00DE6CB8"/>
    <w:rsid w:val="00DE7174"/>
    <w:rsid w:val="00DF10CF"/>
    <w:rsid w:val="00DF27A8"/>
    <w:rsid w:val="00DF56AA"/>
    <w:rsid w:val="00DF5B57"/>
    <w:rsid w:val="00DF5DAC"/>
    <w:rsid w:val="00DF6310"/>
    <w:rsid w:val="00DF68CC"/>
    <w:rsid w:val="00DF7A69"/>
    <w:rsid w:val="00E04D77"/>
    <w:rsid w:val="00E10927"/>
    <w:rsid w:val="00E10CD9"/>
    <w:rsid w:val="00E139EF"/>
    <w:rsid w:val="00E163D4"/>
    <w:rsid w:val="00E16779"/>
    <w:rsid w:val="00E168FD"/>
    <w:rsid w:val="00E260A5"/>
    <w:rsid w:val="00E26772"/>
    <w:rsid w:val="00E3039E"/>
    <w:rsid w:val="00E3078D"/>
    <w:rsid w:val="00E330AA"/>
    <w:rsid w:val="00E348FF"/>
    <w:rsid w:val="00E34A07"/>
    <w:rsid w:val="00E37BD9"/>
    <w:rsid w:val="00E37C45"/>
    <w:rsid w:val="00E4138C"/>
    <w:rsid w:val="00E45469"/>
    <w:rsid w:val="00E524DC"/>
    <w:rsid w:val="00E532F2"/>
    <w:rsid w:val="00E563C2"/>
    <w:rsid w:val="00E62029"/>
    <w:rsid w:val="00E6327C"/>
    <w:rsid w:val="00E63E51"/>
    <w:rsid w:val="00E6753E"/>
    <w:rsid w:val="00E67EFE"/>
    <w:rsid w:val="00E700F9"/>
    <w:rsid w:val="00E71F17"/>
    <w:rsid w:val="00E7259A"/>
    <w:rsid w:val="00E75F6D"/>
    <w:rsid w:val="00E760F2"/>
    <w:rsid w:val="00E76B0D"/>
    <w:rsid w:val="00E76C14"/>
    <w:rsid w:val="00E80388"/>
    <w:rsid w:val="00E841FC"/>
    <w:rsid w:val="00E848BB"/>
    <w:rsid w:val="00E84D69"/>
    <w:rsid w:val="00E87745"/>
    <w:rsid w:val="00E90638"/>
    <w:rsid w:val="00E90764"/>
    <w:rsid w:val="00E913BE"/>
    <w:rsid w:val="00E93145"/>
    <w:rsid w:val="00E95506"/>
    <w:rsid w:val="00E95D18"/>
    <w:rsid w:val="00E96BA7"/>
    <w:rsid w:val="00E9728A"/>
    <w:rsid w:val="00EA0868"/>
    <w:rsid w:val="00EA469E"/>
    <w:rsid w:val="00EB0CC4"/>
    <w:rsid w:val="00EB27DC"/>
    <w:rsid w:val="00EB3BC3"/>
    <w:rsid w:val="00EB6591"/>
    <w:rsid w:val="00EC0447"/>
    <w:rsid w:val="00EC0F90"/>
    <w:rsid w:val="00EC29C4"/>
    <w:rsid w:val="00EC3478"/>
    <w:rsid w:val="00EC5A3D"/>
    <w:rsid w:val="00EC65B0"/>
    <w:rsid w:val="00EC6757"/>
    <w:rsid w:val="00EC775B"/>
    <w:rsid w:val="00ED209A"/>
    <w:rsid w:val="00ED2D21"/>
    <w:rsid w:val="00ED414E"/>
    <w:rsid w:val="00ED61BB"/>
    <w:rsid w:val="00EE02C3"/>
    <w:rsid w:val="00EE18D2"/>
    <w:rsid w:val="00EE18EA"/>
    <w:rsid w:val="00EE2769"/>
    <w:rsid w:val="00EE44C4"/>
    <w:rsid w:val="00EE5C91"/>
    <w:rsid w:val="00EF48EE"/>
    <w:rsid w:val="00EF4936"/>
    <w:rsid w:val="00EF68A2"/>
    <w:rsid w:val="00EF6BF8"/>
    <w:rsid w:val="00F01326"/>
    <w:rsid w:val="00F021E4"/>
    <w:rsid w:val="00F041FF"/>
    <w:rsid w:val="00F04627"/>
    <w:rsid w:val="00F05556"/>
    <w:rsid w:val="00F05D95"/>
    <w:rsid w:val="00F05E73"/>
    <w:rsid w:val="00F07580"/>
    <w:rsid w:val="00F07789"/>
    <w:rsid w:val="00F10477"/>
    <w:rsid w:val="00F137BD"/>
    <w:rsid w:val="00F141CA"/>
    <w:rsid w:val="00F16BA9"/>
    <w:rsid w:val="00F23EBB"/>
    <w:rsid w:val="00F31733"/>
    <w:rsid w:val="00F3277D"/>
    <w:rsid w:val="00F35E13"/>
    <w:rsid w:val="00F42D49"/>
    <w:rsid w:val="00F434D4"/>
    <w:rsid w:val="00F43CB9"/>
    <w:rsid w:val="00F45CFD"/>
    <w:rsid w:val="00F52B94"/>
    <w:rsid w:val="00F562C1"/>
    <w:rsid w:val="00F623A3"/>
    <w:rsid w:val="00F70847"/>
    <w:rsid w:val="00F7258E"/>
    <w:rsid w:val="00F73891"/>
    <w:rsid w:val="00F768CA"/>
    <w:rsid w:val="00F81064"/>
    <w:rsid w:val="00F810AA"/>
    <w:rsid w:val="00F817A5"/>
    <w:rsid w:val="00F822D3"/>
    <w:rsid w:val="00F839CF"/>
    <w:rsid w:val="00F83FFF"/>
    <w:rsid w:val="00F845F3"/>
    <w:rsid w:val="00F850D5"/>
    <w:rsid w:val="00F851E2"/>
    <w:rsid w:val="00F86173"/>
    <w:rsid w:val="00F868E1"/>
    <w:rsid w:val="00F90367"/>
    <w:rsid w:val="00F93C8B"/>
    <w:rsid w:val="00F96ECC"/>
    <w:rsid w:val="00F970AC"/>
    <w:rsid w:val="00FA2970"/>
    <w:rsid w:val="00FA43CC"/>
    <w:rsid w:val="00FA5673"/>
    <w:rsid w:val="00FA7F1E"/>
    <w:rsid w:val="00FB04AD"/>
    <w:rsid w:val="00FB1232"/>
    <w:rsid w:val="00FB2ADF"/>
    <w:rsid w:val="00FB2CA0"/>
    <w:rsid w:val="00FB5D8E"/>
    <w:rsid w:val="00FB5EBB"/>
    <w:rsid w:val="00FB5F5F"/>
    <w:rsid w:val="00FC0C27"/>
    <w:rsid w:val="00FC1286"/>
    <w:rsid w:val="00FC2031"/>
    <w:rsid w:val="00FC2730"/>
    <w:rsid w:val="00FC4558"/>
    <w:rsid w:val="00FC6C83"/>
    <w:rsid w:val="00FC73AB"/>
    <w:rsid w:val="00FD363E"/>
    <w:rsid w:val="00FD43FA"/>
    <w:rsid w:val="00FD5712"/>
    <w:rsid w:val="00FD5A7C"/>
    <w:rsid w:val="00FD5B1C"/>
    <w:rsid w:val="00FE00B9"/>
    <w:rsid w:val="00FE06D0"/>
    <w:rsid w:val="00FE101D"/>
    <w:rsid w:val="00FE1BF5"/>
    <w:rsid w:val="00FE274B"/>
    <w:rsid w:val="00FE2CA4"/>
    <w:rsid w:val="00FE4796"/>
    <w:rsid w:val="00FE4B85"/>
    <w:rsid w:val="00FF2488"/>
    <w:rsid w:val="00FF6CF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12C56"/>
  <w15:docId w15:val="{80A98BBC-FC29-401F-8053-430FC38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530C"/>
    <w:pPr>
      <w:spacing w:line="264" w:lineRule="auto"/>
      <w:jc w:val="both"/>
    </w:pPr>
    <w:rPr>
      <w:rFonts w:ascii="Cambria Math" w:hAnsi="Cambria Math"/>
      <w:sz w:val="24"/>
      <w:szCs w:val="24"/>
      <w:lang w:eastAsia="de-DE"/>
      <w14:ligatures w14:val="standard"/>
    </w:rPr>
  </w:style>
  <w:style w:type="paragraph" w:styleId="berschrift1">
    <w:name w:val="heading 1"/>
    <w:basedOn w:val="Standard"/>
    <w:next w:val="Standard"/>
    <w:qFormat/>
    <w:rsid w:val="000D69A3"/>
    <w:pPr>
      <w:keepNext/>
      <w:numPr>
        <w:numId w:val="45"/>
      </w:numPr>
      <w:jc w:val="center"/>
      <w:outlineLvl w:val="0"/>
    </w:pPr>
    <w:rPr>
      <w:b/>
      <w:bCs/>
      <w:sz w:val="28"/>
      <w:lang w:val="it-IT"/>
    </w:rPr>
  </w:style>
  <w:style w:type="paragraph" w:styleId="berschrift2">
    <w:name w:val="heading 2"/>
    <w:basedOn w:val="Standard"/>
    <w:next w:val="Standard"/>
    <w:qFormat/>
    <w:rsid w:val="000D69A3"/>
    <w:pPr>
      <w:keepNext/>
      <w:numPr>
        <w:ilvl w:val="1"/>
        <w:numId w:val="45"/>
      </w:numPr>
      <w:jc w:val="center"/>
      <w:outlineLvl w:val="1"/>
    </w:pPr>
    <w:rPr>
      <w:rFonts w:ascii="Arial Narrow" w:hAnsi="Arial Narrow"/>
      <w:b/>
      <w:sz w:val="32"/>
      <w:szCs w:val="20"/>
      <w:lang w:val="de-DE"/>
    </w:rPr>
  </w:style>
  <w:style w:type="paragraph" w:styleId="berschrift3">
    <w:name w:val="heading 3"/>
    <w:basedOn w:val="Standard"/>
    <w:next w:val="Standard"/>
    <w:qFormat/>
    <w:rsid w:val="000D69A3"/>
    <w:pPr>
      <w:keepNext/>
      <w:numPr>
        <w:ilvl w:val="2"/>
        <w:numId w:val="45"/>
      </w:numPr>
      <w:jc w:val="center"/>
      <w:outlineLvl w:val="2"/>
    </w:pPr>
    <w:rPr>
      <w:rFonts w:ascii="Arial Narrow" w:hAnsi="Arial Narrow"/>
      <w:b/>
      <w:bCs/>
      <w:szCs w:val="20"/>
      <w:lang w:val="it-IT"/>
    </w:rPr>
  </w:style>
  <w:style w:type="paragraph" w:styleId="berschrift4">
    <w:name w:val="heading 4"/>
    <w:basedOn w:val="Standard"/>
    <w:next w:val="Standard"/>
    <w:qFormat/>
    <w:rsid w:val="000D69A3"/>
    <w:pPr>
      <w:keepNext/>
      <w:numPr>
        <w:ilvl w:val="3"/>
        <w:numId w:val="45"/>
      </w:numPr>
      <w:outlineLvl w:val="3"/>
    </w:pPr>
    <w:rPr>
      <w:rFonts w:ascii="Arial Narrow" w:hAnsi="Arial Narrow"/>
      <w:szCs w:val="20"/>
      <w:lang w:val="it-IT"/>
    </w:rPr>
  </w:style>
  <w:style w:type="paragraph" w:styleId="berschrift5">
    <w:name w:val="heading 5"/>
    <w:basedOn w:val="Standard"/>
    <w:next w:val="Standard"/>
    <w:qFormat/>
    <w:rsid w:val="000D69A3"/>
    <w:pPr>
      <w:keepNext/>
      <w:numPr>
        <w:ilvl w:val="4"/>
        <w:numId w:val="45"/>
      </w:numPr>
      <w:outlineLvl w:val="4"/>
    </w:pPr>
    <w:rPr>
      <w:rFonts w:ascii="Arial Narrow" w:hAnsi="Arial Narrow"/>
      <w:b/>
      <w:szCs w:val="20"/>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69A3"/>
    <w:rPr>
      <w:lang w:val="de-DE"/>
    </w:rPr>
  </w:style>
  <w:style w:type="paragraph" w:styleId="Kopfzeile">
    <w:name w:val="header"/>
    <w:basedOn w:val="Standard"/>
    <w:rsid w:val="00817CF6"/>
    <w:pPr>
      <w:tabs>
        <w:tab w:val="right" w:pos="9639"/>
      </w:tabs>
      <w:spacing w:line="240" w:lineRule="auto"/>
    </w:pPr>
    <w:rPr>
      <w:rFonts w:ascii="Myriad Pro" w:hAnsi="Myriad Pro"/>
      <w:color w:val="595959" w:themeColor="text1" w:themeTint="A6"/>
    </w:rPr>
  </w:style>
  <w:style w:type="paragraph" w:styleId="Fuzeile">
    <w:name w:val="footer"/>
    <w:basedOn w:val="Standard"/>
    <w:link w:val="FuzeileZchn"/>
    <w:uiPriority w:val="99"/>
    <w:rsid w:val="000D69A3"/>
    <w:pPr>
      <w:tabs>
        <w:tab w:val="center" w:pos="4536"/>
        <w:tab w:val="right" w:pos="9072"/>
      </w:tabs>
    </w:pPr>
  </w:style>
  <w:style w:type="paragraph" w:styleId="Textkrper2">
    <w:name w:val="Body Text 2"/>
    <w:basedOn w:val="Standard"/>
    <w:rsid w:val="000D69A3"/>
    <w:pPr>
      <w:tabs>
        <w:tab w:val="num" w:pos="426"/>
      </w:tabs>
    </w:pPr>
    <w:rPr>
      <w:rFonts w:ascii="Arial Narrow" w:hAnsi="Arial Narrow"/>
      <w:bCs/>
      <w:szCs w:val="20"/>
      <w:lang w:val="de-DE"/>
    </w:rPr>
  </w:style>
  <w:style w:type="paragraph" w:styleId="Textkrper3">
    <w:name w:val="Body Text 3"/>
    <w:basedOn w:val="Standard"/>
    <w:rsid w:val="000D69A3"/>
    <w:pPr>
      <w:tabs>
        <w:tab w:val="num" w:pos="284"/>
      </w:tabs>
      <w:jc w:val="center"/>
    </w:pPr>
    <w:rPr>
      <w:rFonts w:ascii="Arial Narrow" w:hAnsi="Arial Narrow"/>
      <w:szCs w:val="20"/>
      <w:lang w:val="de-DE"/>
    </w:rPr>
  </w:style>
  <w:style w:type="paragraph" w:styleId="Textkrper-Zeileneinzug">
    <w:name w:val="Body Text Indent"/>
    <w:basedOn w:val="Standard"/>
    <w:rsid w:val="000D69A3"/>
    <w:pPr>
      <w:tabs>
        <w:tab w:val="num" w:pos="426"/>
      </w:tabs>
      <w:spacing w:after="120"/>
      <w:ind w:left="426" w:hanging="426"/>
    </w:pPr>
    <w:rPr>
      <w:rFonts w:ascii="Arial Narrow" w:hAnsi="Arial Narrow"/>
    </w:rPr>
  </w:style>
  <w:style w:type="character" w:styleId="Seitenzahl">
    <w:name w:val="page number"/>
    <w:basedOn w:val="Absatz-Standardschriftart"/>
    <w:rsid w:val="000D69A3"/>
  </w:style>
  <w:style w:type="paragraph" w:styleId="Textkrper-Einzug2">
    <w:name w:val="Body Text Indent 2"/>
    <w:basedOn w:val="Standard"/>
    <w:rsid w:val="000D69A3"/>
    <w:pPr>
      <w:tabs>
        <w:tab w:val="left" w:pos="426"/>
      </w:tabs>
      <w:ind w:left="426" w:hanging="426"/>
    </w:pPr>
    <w:rPr>
      <w:rFonts w:ascii="Trebuchet MS" w:hAnsi="Trebuchet MS"/>
    </w:rPr>
  </w:style>
  <w:style w:type="table" w:styleId="Tabellenraster">
    <w:name w:val="Table Grid"/>
    <w:basedOn w:val="NormaleTabelle"/>
    <w:uiPriority w:val="59"/>
    <w:rsid w:val="0074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5E2E"/>
    <w:pPr>
      <w:ind w:left="720"/>
      <w:contextualSpacing/>
    </w:pPr>
    <w:rPr>
      <w:lang w:eastAsia="de-AT"/>
    </w:rPr>
  </w:style>
  <w:style w:type="paragraph" w:styleId="Sprechblasentext">
    <w:name w:val="Balloon Text"/>
    <w:basedOn w:val="Standard"/>
    <w:link w:val="SprechblasentextZchn"/>
    <w:uiPriority w:val="99"/>
    <w:semiHidden/>
    <w:unhideWhenUsed/>
    <w:rsid w:val="00B0699B"/>
    <w:rPr>
      <w:rFonts w:ascii="Tahoma" w:hAnsi="Tahoma"/>
      <w:sz w:val="16"/>
      <w:szCs w:val="16"/>
    </w:rPr>
  </w:style>
  <w:style w:type="character" w:customStyle="1" w:styleId="SprechblasentextZchn">
    <w:name w:val="Sprechblasentext Zchn"/>
    <w:link w:val="Sprechblasentext"/>
    <w:uiPriority w:val="99"/>
    <w:semiHidden/>
    <w:rsid w:val="00B0699B"/>
    <w:rPr>
      <w:rFonts w:ascii="Tahoma" w:hAnsi="Tahoma" w:cs="Tahoma"/>
      <w:sz w:val="16"/>
      <w:szCs w:val="16"/>
      <w:lang w:eastAsia="de-DE"/>
    </w:rPr>
  </w:style>
  <w:style w:type="character" w:styleId="Platzhaltertext">
    <w:name w:val="Placeholder Text"/>
    <w:basedOn w:val="Absatz-Standardschriftart"/>
    <w:uiPriority w:val="99"/>
    <w:semiHidden/>
    <w:rsid w:val="00AD39E1"/>
    <w:rPr>
      <w:color w:val="808080"/>
    </w:rPr>
  </w:style>
  <w:style w:type="character" w:customStyle="1" w:styleId="FuzeileZchn">
    <w:name w:val="Fußzeile Zchn"/>
    <w:basedOn w:val="Absatz-Standardschriftart"/>
    <w:link w:val="Fuzeile"/>
    <w:uiPriority w:val="99"/>
    <w:rsid w:val="007B3E35"/>
    <w:rPr>
      <w:sz w:val="24"/>
      <w:szCs w:val="24"/>
      <w:lang w:eastAsia="de-DE"/>
    </w:rPr>
  </w:style>
  <w:style w:type="character" w:customStyle="1" w:styleId="apple-converted-space">
    <w:name w:val="apple-converted-space"/>
    <w:basedOn w:val="Absatz-Standardschriftart"/>
    <w:rsid w:val="00CB401E"/>
  </w:style>
  <w:style w:type="character" w:styleId="Hyperlink">
    <w:name w:val="Hyperlink"/>
    <w:basedOn w:val="Absatz-Standardschriftart"/>
    <w:uiPriority w:val="99"/>
    <w:semiHidden/>
    <w:unhideWhenUsed/>
    <w:rsid w:val="00CB401E"/>
    <w:rPr>
      <w:color w:val="0000FF"/>
      <w:u w:val="single"/>
    </w:rPr>
  </w:style>
  <w:style w:type="character" w:customStyle="1" w:styleId="TextkrperZchn">
    <w:name w:val="Textkörper Zchn"/>
    <w:basedOn w:val="Absatz-Standardschriftart"/>
    <w:link w:val="Textkrper"/>
    <w:rsid w:val="00921684"/>
    <w:rPr>
      <w:sz w:val="24"/>
      <w:szCs w:val="24"/>
      <w:lang w:val="de-DE" w:eastAsia="de-DE"/>
    </w:rPr>
  </w:style>
  <w:style w:type="paragraph" w:customStyle="1" w:styleId="ProblemKopfzeilePunkterechts">
    <w:name w:val="ProblemKopfzeilePunkterechts"/>
    <w:basedOn w:val="Standard"/>
    <w:qFormat/>
    <w:rsid w:val="00440D0C"/>
    <w:pPr>
      <w:tabs>
        <w:tab w:val="right" w:pos="9639"/>
      </w:tabs>
      <w:spacing w:line="280" w:lineRule="atLeast"/>
      <w:ind w:left="426" w:hanging="426"/>
      <w:jc w:val="left"/>
    </w:pPr>
    <w:rPr>
      <w:rFonts w:cs="Lucida Sans Unicode"/>
      <w:b/>
      <w:lang w:val="de-DE"/>
    </w:rPr>
  </w:style>
  <w:style w:type="paragraph" w:customStyle="1" w:styleId="Problemberschrift">
    <w:name w:val="ProblemÜberschrift"/>
    <w:basedOn w:val="Standard"/>
    <w:qFormat/>
    <w:rsid w:val="00505E20"/>
    <w:pPr>
      <w:spacing w:before="240" w:after="360"/>
      <w:jc w:val="center"/>
    </w:pPr>
    <w:rPr>
      <w:rFonts w:cs="Lucida Sans Unicode"/>
      <w:b/>
      <w:sz w:val="28"/>
      <w:szCs w:val="28"/>
      <w:lang w:val="de-DE"/>
    </w:rPr>
  </w:style>
  <w:style w:type="paragraph" w:customStyle="1" w:styleId="ProblemKopfPunkteRechts">
    <w:name w:val="ProblemKopfPunkteRechts"/>
    <w:basedOn w:val="Standard"/>
    <w:qFormat/>
    <w:rsid w:val="00DD6BF3"/>
    <w:pPr>
      <w:keepNext/>
      <w:pageBreakBefore/>
      <w:tabs>
        <w:tab w:val="right" w:pos="9639"/>
      </w:tabs>
      <w:spacing w:after="20" w:line="240" w:lineRule="auto"/>
      <w:jc w:val="left"/>
    </w:pPr>
    <w:rPr>
      <w:rFonts w:cs="Lucida Sans Unicode"/>
      <w:b/>
      <w:lang w:val="de-DE"/>
    </w:rPr>
  </w:style>
  <w:style w:type="paragraph" w:customStyle="1" w:styleId="ProblemLsgberschrift">
    <w:name w:val="ProblemLsgÜberschrift"/>
    <w:basedOn w:val="Standard"/>
    <w:next w:val="Standard"/>
    <w:qFormat/>
    <w:rsid w:val="00B57159"/>
    <w:pPr>
      <w:spacing w:before="240" w:after="120"/>
      <w:jc w:val="center"/>
    </w:pPr>
    <w:rPr>
      <w:rFonts w:cs="Lucida Sans Unicode"/>
      <w:b/>
      <w:sz w:val="28"/>
      <w:szCs w:val="28"/>
    </w:rPr>
  </w:style>
  <w:style w:type="paragraph" w:customStyle="1" w:styleId="ProblemZwischenberschrift">
    <w:name w:val="ProblemZwischenüberschrift"/>
    <w:basedOn w:val="Standard"/>
    <w:qFormat/>
    <w:rsid w:val="00B57159"/>
    <w:pPr>
      <w:spacing w:before="240" w:after="120" w:line="320" w:lineRule="atLeast"/>
    </w:pPr>
    <w:rPr>
      <w:rFonts w:cs="Lucida Sans Unicode"/>
      <w:b/>
      <w:bCs/>
      <w:lang w:val="de-DE"/>
    </w:rPr>
  </w:style>
  <w:style w:type="paragraph" w:customStyle="1" w:styleId="LsgTabellentext">
    <w:name w:val="LsgTabellentext"/>
    <w:basedOn w:val="Standard"/>
    <w:qFormat/>
    <w:rsid w:val="00122218"/>
    <w:pPr>
      <w:tabs>
        <w:tab w:val="right" w:pos="9072"/>
      </w:tabs>
      <w:spacing w:before="60" w:after="60" w:line="280" w:lineRule="atLeast"/>
      <w:ind w:left="340"/>
      <w:jc w:val="left"/>
    </w:pPr>
    <w:rPr>
      <w:rFonts w:cs="Lucida Sans Unicode"/>
    </w:rPr>
  </w:style>
  <w:style w:type="paragraph" w:customStyle="1" w:styleId="FrageKursiv">
    <w:name w:val="FrageKursiv"/>
    <w:basedOn w:val="Standard"/>
    <w:qFormat/>
    <w:rsid w:val="0030358D"/>
    <w:pPr>
      <w:spacing w:before="40" w:after="40" w:line="280" w:lineRule="atLeast"/>
      <w:ind w:left="567" w:hanging="567"/>
    </w:pPr>
    <w:rPr>
      <w:i/>
    </w:rPr>
  </w:style>
  <w:style w:type="paragraph" w:customStyle="1" w:styleId="LsgTabellentext5Tab">
    <w:name w:val="LsgTabellentext5Tab"/>
    <w:basedOn w:val="LsgTabellentext"/>
    <w:qFormat/>
    <w:rsid w:val="00B8490B"/>
    <w:pPr>
      <w:tabs>
        <w:tab w:val="left" w:pos="1418"/>
        <w:tab w:val="left" w:pos="3119"/>
        <w:tab w:val="left" w:pos="4253"/>
        <w:tab w:val="left" w:pos="5954"/>
        <w:tab w:val="left" w:pos="7088"/>
      </w:tabs>
      <w:spacing w:before="80" w:after="80"/>
    </w:pPr>
    <w:rPr>
      <w:lang w:val="en-GB"/>
    </w:rPr>
  </w:style>
  <w:style w:type="paragraph" w:customStyle="1" w:styleId="Frage">
    <w:name w:val="Frage"/>
    <w:basedOn w:val="Standard"/>
    <w:qFormat/>
    <w:rsid w:val="00EB27DC"/>
    <w:pPr>
      <w:tabs>
        <w:tab w:val="left" w:pos="425"/>
      </w:tabs>
      <w:spacing w:line="280" w:lineRule="atLeast"/>
      <w:ind w:left="425" w:hanging="425"/>
    </w:pPr>
    <w:rPr>
      <w:i/>
    </w:rPr>
  </w:style>
  <w:style w:type="paragraph" w:customStyle="1" w:styleId="ProblemZwischenberschrift0">
    <w:name w:val="ProblemZwischenÜberschrift"/>
    <w:basedOn w:val="Standard"/>
    <w:qFormat/>
    <w:rsid w:val="00DD6BF3"/>
    <w:pPr>
      <w:tabs>
        <w:tab w:val="left" w:pos="284"/>
      </w:tabs>
      <w:spacing w:after="120" w:line="320" w:lineRule="atLeast"/>
    </w:pPr>
    <w:rPr>
      <w:rFonts w:cs="Lucida Sans Unicode"/>
      <w:b/>
      <w:bCs/>
      <w:lang w:val="de-DE"/>
    </w:rPr>
  </w:style>
  <w:style w:type="paragraph" w:customStyle="1" w:styleId="ProblemKopfzeileLsungen">
    <w:name w:val="ProblemKopfzeileLösungen"/>
    <w:basedOn w:val="ProblemKopfzeilePunkterechts"/>
    <w:qFormat/>
    <w:rsid w:val="00831E4A"/>
    <w:pPr>
      <w:spacing w:line="240" w:lineRule="auto"/>
      <w:ind w:left="0" w:firstLine="0"/>
    </w:pPr>
  </w:style>
  <w:style w:type="paragraph" w:customStyle="1" w:styleId="FrageNummer">
    <w:name w:val="FrageNummer"/>
    <w:basedOn w:val="FrageKursiv"/>
    <w:qFormat/>
    <w:rsid w:val="00DE45E0"/>
    <w:pPr>
      <w:numPr>
        <w:numId w:val="38"/>
      </w:numPr>
    </w:pPr>
  </w:style>
  <w:style w:type="numbering" w:styleId="111111">
    <w:name w:val="Outline List 2"/>
    <w:basedOn w:val="KeineListe"/>
    <w:uiPriority w:val="99"/>
    <w:semiHidden/>
    <w:unhideWhenUsed/>
    <w:rsid w:val="009B3F33"/>
    <w:pPr>
      <w:numPr>
        <w:numId w:val="44"/>
      </w:numPr>
    </w:pPr>
  </w:style>
  <w:style w:type="paragraph" w:styleId="StandardWeb">
    <w:name w:val="Normal (Web)"/>
    <w:basedOn w:val="Standard"/>
    <w:uiPriority w:val="99"/>
    <w:semiHidden/>
    <w:unhideWhenUsed/>
    <w:rsid w:val="00FC0C27"/>
    <w:pPr>
      <w:spacing w:before="100" w:beforeAutospacing="1" w:after="100" w:afterAutospacing="1" w:line="240" w:lineRule="auto"/>
      <w:jc w:val="left"/>
    </w:pPr>
    <w:rPr>
      <w:rFonts w:ascii="Times New Roman" w:eastAsiaTheme="minorEastAsia" w:hAnsi="Times New Roman"/>
      <w:lang w:eastAsia="de-AT"/>
      <w14:ligatures w14:val="none"/>
    </w:rPr>
  </w:style>
  <w:style w:type="paragraph" w:styleId="HTMLVorformatiert">
    <w:name w:val="HTML Preformatted"/>
    <w:basedOn w:val="Standard"/>
    <w:link w:val="HTMLVorformatiertZchn"/>
    <w:uiPriority w:val="99"/>
    <w:semiHidden/>
    <w:unhideWhenUsed/>
    <w:rsid w:val="005775F7"/>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775F7"/>
    <w:rPr>
      <w:rFonts w:ascii="Consolas" w:hAnsi="Consolas"/>
      <w:lang w:eastAsia="de-DE"/>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0619">
      <w:bodyDiv w:val="1"/>
      <w:marLeft w:val="0"/>
      <w:marRight w:val="0"/>
      <w:marTop w:val="0"/>
      <w:marBottom w:val="0"/>
      <w:divBdr>
        <w:top w:val="none" w:sz="0" w:space="0" w:color="auto"/>
        <w:left w:val="none" w:sz="0" w:space="0" w:color="auto"/>
        <w:bottom w:val="none" w:sz="0" w:space="0" w:color="auto"/>
        <w:right w:val="none" w:sz="0" w:space="0" w:color="auto"/>
      </w:divBdr>
      <w:divsChild>
        <w:div w:id="1272737363">
          <w:marLeft w:val="0"/>
          <w:marRight w:val="0"/>
          <w:marTop w:val="0"/>
          <w:marBottom w:val="0"/>
          <w:divBdr>
            <w:top w:val="none" w:sz="0" w:space="0" w:color="auto"/>
            <w:left w:val="none" w:sz="0" w:space="0" w:color="auto"/>
            <w:bottom w:val="none" w:sz="0" w:space="0" w:color="auto"/>
            <w:right w:val="none" w:sz="0" w:space="0" w:color="auto"/>
          </w:divBdr>
          <w:divsChild>
            <w:div w:id="1501694041">
              <w:marLeft w:val="0"/>
              <w:marRight w:val="0"/>
              <w:marTop w:val="0"/>
              <w:marBottom w:val="0"/>
              <w:divBdr>
                <w:top w:val="none" w:sz="0" w:space="0" w:color="auto"/>
                <w:left w:val="none" w:sz="0" w:space="0" w:color="auto"/>
                <w:bottom w:val="none" w:sz="0" w:space="0" w:color="auto"/>
                <w:right w:val="none" w:sz="0" w:space="0" w:color="auto"/>
              </w:divBdr>
              <w:divsChild>
                <w:div w:id="2764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70710">
      <w:bodyDiv w:val="1"/>
      <w:marLeft w:val="0"/>
      <w:marRight w:val="0"/>
      <w:marTop w:val="0"/>
      <w:marBottom w:val="0"/>
      <w:divBdr>
        <w:top w:val="none" w:sz="0" w:space="0" w:color="auto"/>
        <w:left w:val="none" w:sz="0" w:space="0" w:color="auto"/>
        <w:bottom w:val="none" w:sz="0" w:space="0" w:color="auto"/>
        <w:right w:val="none" w:sz="0" w:space="0" w:color="auto"/>
      </w:divBdr>
      <w:divsChild>
        <w:div w:id="1776170185">
          <w:marLeft w:val="0"/>
          <w:marRight w:val="0"/>
          <w:marTop w:val="0"/>
          <w:marBottom w:val="0"/>
          <w:divBdr>
            <w:top w:val="none" w:sz="0" w:space="0" w:color="auto"/>
            <w:left w:val="none" w:sz="0" w:space="0" w:color="auto"/>
            <w:bottom w:val="none" w:sz="0" w:space="0" w:color="auto"/>
            <w:right w:val="none" w:sz="0" w:space="0" w:color="auto"/>
          </w:divBdr>
          <w:divsChild>
            <w:div w:id="1626350313">
              <w:marLeft w:val="0"/>
              <w:marRight w:val="0"/>
              <w:marTop w:val="0"/>
              <w:marBottom w:val="0"/>
              <w:divBdr>
                <w:top w:val="none" w:sz="0" w:space="0" w:color="auto"/>
                <w:left w:val="none" w:sz="0" w:space="0" w:color="auto"/>
                <w:bottom w:val="none" w:sz="0" w:space="0" w:color="auto"/>
                <w:right w:val="none" w:sz="0" w:space="0" w:color="auto"/>
              </w:divBdr>
              <w:divsChild>
                <w:div w:id="15272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9801">
      <w:bodyDiv w:val="1"/>
      <w:marLeft w:val="0"/>
      <w:marRight w:val="0"/>
      <w:marTop w:val="0"/>
      <w:marBottom w:val="0"/>
      <w:divBdr>
        <w:top w:val="none" w:sz="0" w:space="0" w:color="auto"/>
        <w:left w:val="none" w:sz="0" w:space="0" w:color="auto"/>
        <w:bottom w:val="none" w:sz="0" w:space="0" w:color="auto"/>
        <w:right w:val="none" w:sz="0" w:space="0" w:color="auto"/>
      </w:divBdr>
    </w:div>
    <w:div w:id="268243326">
      <w:bodyDiv w:val="1"/>
      <w:marLeft w:val="0"/>
      <w:marRight w:val="0"/>
      <w:marTop w:val="0"/>
      <w:marBottom w:val="0"/>
      <w:divBdr>
        <w:top w:val="none" w:sz="0" w:space="0" w:color="auto"/>
        <w:left w:val="none" w:sz="0" w:space="0" w:color="auto"/>
        <w:bottom w:val="none" w:sz="0" w:space="0" w:color="auto"/>
        <w:right w:val="none" w:sz="0" w:space="0" w:color="auto"/>
      </w:divBdr>
      <w:divsChild>
        <w:div w:id="751507932">
          <w:marLeft w:val="0"/>
          <w:marRight w:val="0"/>
          <w:marTop w:val="0"/>
          <w:marBottom w:val="0"/>
          <w:divBdr>
            <w:top w:val="none" w:sz="0" w:space="0" w:color="auto"/>
            <w:left w:val="none" w:sz="0" w:space="0" w:color="auto"/>
            <w:bottom w:val="none" w:sz="0" w:space="0" w:color="auto"/>
            <w:right w:val="none" w:sz="0" w:space="0" w:color="auto"/>
          </w:divBdr>
          <w:divsChild>
            <w:div w:id="839081595">
              <w:marLeft w:val="0"/>
              <w:marRight w:val="0"/>
              <w:marTop w:val="0"/>
              <w:marBottom w:val="0"/>
              <w:divBdr>
                <w:top w:val="none" w:sz="0" w:space="0" w:color="auto"/>
                <w:left w:val="none" w:sz="0" w:space="0" w:color="auto"/>
                <w:bottom w:val="none" w:sz="0" w:space="0" w:color="auto"/>
                <w:right w:val="none" w:sz="0" w:space="0" w:color="auto"/>
              </w:divBdr>
              <w:divsChild>
                <w:div w:id="11163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944">
      <w:bodyDiv w:val="1"/>
      <w:marLeft w:val="0"/>
      <w:marRight w:val="0"/>
      <w:marTop w:val="0"/>
      <w:marBottom w:val="0"/>
      <w:divBdr>
        <w:top w:val="none" w:sz="0" w:space="0" w:color="auto"/>
        <w:left w:val="none" w:sz="0" w:space="0" w:color="auto"/>
        <w:bottom w:val="none" w:sz="0" w:space="0" w:color="auto"/>
        <w:right w:val="none" w:sz="0" w:space="0" w:color="auto"/>
      </w:divBdr>
    </w:div>
    <w:div w:id="354501689">
      <w:bodyDiv w:val="1"/>
      <w:marLeft w:val="0"/>
      <w:marRight w:val="0"/>
      <w:marTop w:val="0"/>
      <w:marBottom w:val="0"/>
      <w:divBdr>
        <w:top w:val="none" w:sz="0" w:space="0" w:color="auto"/>
        <w:left w:val="none" w:sz="0" w:space="0" w:color="auto"/>
        <w:bottom w:val="none" w:sz="0" w:space="0" w:color="auto"/>
        <w:right w:val="none" w:sz="0" w:space="0" w:color="auto"/>
      </w:divBdr>
    </w:div>
    <w:div w:id="451946577">
      <w:bodyDiv w:val="1"/>
      <w:marLeft w:val="0"/>
      <w:marRight w:val="0"/>
      <w:marTop w:val="0"/>
      <w:marBottom w:val="0"/>
      <w:divBdr>
        <w:top w:val="none" w:sz="0" w:space="0" w:color="auto"/>
        <w:left w:val="none" w:sz="0" w:space="0" w:color="auto"/>
        <w:bottom w:val="none" w:sz="0" w:space="0" w:color="auto"/>
        <w:right w:val="none" w:sz="0" w:space="0" w:color="auto"/>
      </w:divBdr>
    </w:div>
    <w:div w:id="615209705">
      <w:bodyDiv w:val="1"/>
      <w:marLeft w:val="0"/>
      <w:marRight w:val="0"/>
      <w:marTop w:val="0"/>
      <w:marBottom w:val="0"/>
      <w:divBdr>
        <w:top w:val="none" w:sz="0" w:space="0" w:color="auto"/>
        <w:left w:val="none" w:sz="0" w:space="0" w:color="auto"/>
        <w:bottom w:val="none" w:sz="0" w:space="0" w:color="auto"/>
        <w:right w:val="none" w:sz="0" w:space="0" w:color="auto"/>
      </w:divBdr>
    </w:div>
    <w:div w:id="674111253">
      <w:bodyDiv w:val="1"/>
      <w:marLeft w:val="0"/>
      <w:marRight w:val="0"/>
      <w:marTop w:val="0"/>
      <w:marBottom w:val="0"/>
      <w:divBdr>
        <w:top w:val="none" w:sz="0" w:space="0" w:color="auto"/>
        <w:left w:val="none" w:sz="0" w:space="0" w:color="auto"/>
        <w:bottom w:val="none" w:sz="0" w:space="0" w:color="auto"/>
        <w:right w:val="none" w:sz="0" w:space="0" w:color="auto"/>
      </w:divBdr>
      <w:divsChild>
        <w:div w:id="2069526544">
          <w:marLeft w:val="0"/>
          <w:marRight w:val="0"/>
          <w:marTop w:val="0"/>
          <w:marBottom w:val="0"/>
          <w:divBdr>
            <w:top w:val="none" w:sz="0" w:space="0" w:color="auto"/>
            <w:left w:val="none" w:sz="0" w:space="0" w:color="auto"/>
            <w:bottom w:val="none" w:sz="0" w:space="0" w:color="auto"/>
            <w:right w:val="none" w:sz="0" w:space="0" w:color="auto"/>
          </w:divBdr>
          <w:divsChild>
            <w:div w:id="310908436">
              <w:marLeft w:val="0"/>
              <w:marRight w:val="0"/>
              <w:marTop w:val="0"/>
              <w:marBottom w:val="0"/>
              <w:divBdr>
                <w:top w:val="none" w:sz="0" w:space="0" w:color="auto"/>
                <w:left w:val="none" w:sz="0" w:space="0" w:color="auto"/>
                <w:bottom w:val="none" w:sz="0" w:space="0" w:color="auto"/>
                <w:right w:val="none" w:sz="0" w:space="0" w:color="auto"/>
              </w:divBdr>
              <w:divsChild>
                <w:div w:id="16110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7517">
      <w:bodyDiv w:val="1"/>
      <w:marLeft w:val="0"/>
      <w:marRight w:val="0"/>
      <w:marTop w:val="0"/>
      <w:marBottom w:val="0"/>
      <w:divBdr>
        <w:top w:val="none" w:sz="0" w:space="0" w:color="auto"/>
        <w:left w:val="none" w:sz="0" w:space="0" w:color="auto"/>
        <w:bottom w:val="none" w:sz="0" w:space="0" w:color="auto"/>
        <w:right w:val="none" w:sz="0" w:space="0" w:color="auto"/>
      </w:divBdr>
      <w:divsChild>
        <w:div w:id="262957351">
          <w:marLeft w:val="0"/>
          <w:marRight w:val="0"/>
          <w:marTop w:val="0"/>
          <w:marBottom w:val="0"/>
          <w:divBdr>
            <w:top w:val="none" w:sz="0" w:space="0" w:color="auto"/>
            <w:left w:val="none" w:sz="0" w:space="0" w:color="auto"/>
            <w:bottom w:val="none" w:sz="0" w:space="0" w:color="auto"/>
            <w:right w:val="none" w:sz="0" w:space="0" w:color="auto"/>
          </w:divBdr>
          <w:divsChild>
            <w:div w:id="40521871">
              <w:marLeft w:val="0"/>
              <w:marRight w:val="0"/>
              <w:marTop w:val="0"/>
              <w:marBottom w:val="0"/>
              <w:divBdr>
                <w:top w:val="none" w:sz="0" w:space="0" w:color="auto"/>
                <w:left w:val="none" w:sz="0" w:space="0" w:color="auto"/>
                <w:bottom w:val="none" w:sz="0" w:space="0" w:color="auto"/>
                <w:right w:val="none" w:sz="0" w:space="0" w:color="auto"/>
              </w:divBdr>
              <w:divsChild>
                <w:div w:id="10455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99406">
      <w:bodyDiv w:val="1"/>
      <w:marLeft w:val="0"/>
      <w:marRight w:val="0"/>
      <w:marTop w:val="0"/>
      <w:marBottom w:val="0"/>
      <w:divBdr>
        <w:top w:val="none" w:sz="0" w:space="0" w:color="auto"/>
        <w:left w:val="none" w:sz="0" w:space="0" w:color="auto"/>
        <w:bottom w:val="none" w:sz="0" w:space="0" w:color="auto"/>
        <w:right w:val="none" w:sz="0" w:space="0" w:color="auto"/>
      </w:divBdr>
    </w:div>
    <w:div w:id="882519173">
      <w:bodyDiv w:val="1"/>
      <w:marLeft w:val="0"/>
      <w:marRight w:val="0"/>
      <w:marTop w:val="0"/>
      <w:marBottom w:val="0"/>
      <w:divBdr>
        <w:top w:val="none" w:sz="0" w:space="0" w:color="auto"/>
        <w:left w:val="none" w:sz="0" w:space="0" w:color="auto"/>
        <w:bottom w:val="none" w:sz="0" w:space="0" w:color="auto"/>
        <w:right w:val="none" w:sz="0" w:space="0" w:color="auto"/>
      </w:divBdr>
      <w:divsChild>
        <w:div w:id="1940066947">
          <w:marLeft w:val="0"/>
          <w:marRight w:val="0"/>
          <w:marTop w:val="0"/>
          <w:marBottom w:val="0"/>
          <w:divBdr>
            <w:top w:val="none" w:sz="0" w:space="0" w:color="auto"/>
            <w:left w:val="none" w:sz="0" w:space="0" w:color="auto"/>
            <w:bottom w:val="none" w:sz="0" w:space="0" w:color="auto"/>
            <w:right w:val="none" w:sz="0" w:space="0" w:color="auto"/>
          </w:divBdr>
          <w:divsChild>
            <w:div w:id="528614450">
              <w:marLeft w:val="0"/>
              <w:marRight w:val="0"/>
              <w:marTop w:val="0"/>
              <w:marBottom w:val="0"/>
              <w:divBdr>
                <w:top w:val="none" w:sz="0" w:space="0" w:color="auto"/>
                <w:left w:val="none" w:sz="0" w:space="0" w:color="auto"/>
                <w:bottom w:val="none" w:sz="0" w:space="0" w:color="auto"/>
                <w:right w:val="none" w:sz="0" w:space="0" w:color="auto"/>
              </w:divBdr>
              <w:divsChild>
                <w:div w:id="8690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5895">
      <w:bodyDiv w:val="1"/>
      <w:marLeft w:val="0"/>
      <w:marRight w:val="0"/>
      <w:marTop w:val="0"/>
      <w:marBottom w:val="0"/>
      <w:divBdr>
        <w:top w:val="none" w:sz="0" w:space="0" w:color="auto"/>
        <w:left w:val="none" w:sz="0" w:space="0" w:color="auto"/>
        <w:bottom w:val="none" w:sz="0" w:space="0" w:color="auto"/>
        <w:right w:val="none" w:sz="0" w:space="0" w:color="auto"/>
      </w:divBdr>
    </w:div>
    <w:div w:id="911737373">
      <w:bodyDiv w:val="1"/>
      <w:marLeft w:val="0"/>
      <w:marRight w:val="0"/>
      <w:marTop w:val="0"/>
      <w:marBottom w:val="0"/>
      <w:divBdr>
        <w:top w:val="none" w:sz="0" w:space="0" w:color="auto"/>
        <w:left w:val="none" w:sz="0" w:space="0" w:color="auto"/>
        <w:bottom w:val="none" w:sz="0" w:space="0" w:color="auto"/>
        <w:right w:val="none" w:sz="0" w:space="0" w:color="auto"/>
      </w:divBdr>
      <w:divsChild>
        <w:div w:id="1154419981">
          <w:marLeft w:val="0"/>
          <w:marRight w:val="0"/>
          <w:marTop w:val="0"/>
          <w:marBottom w:val="0"/>
          <w:divBdr>
            <w:top w:val="none" w:sz="0" w:space="0" w:color="auto"/>
            <w:left w:val="none" w:sz="0" w:space="0" w:color="auto"/>
            <w:bottom w:val="none" w:sz="0" w:space="0" w:color="auto"/>
            <w:right w:val="none" w:sz="0" w:space="0" w:color="auto"/>
          </w:divBdr>
          <w:divsChild>
            <w:div w:id="300575923">
              <w:marLeft w:val="0"/>
              <w:marRight w:val="0"/>
              <w:marTop w:val="0"/>
              <w:marBottom w:val="0"/>
              <w:divBdr>
                <w:top w:val="none" w:sz="0" w:space="0" w:color="auto"/>
                <w:left w:val="none" w:sz="0" w:space="0" w:color="auto"/>
                <w:bottom w:val="none" w:sz="0" w:space="0" w:color="auto"/>
                <w:right w:val="none" w:sz="0" w:space="0" w:color="auto"/>
              </w:divBdr>
              <w:divsChild>
                <w:div w:id="6553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01840">
      <w:bodyDiv w:val="1"/>
      <w:marLeft w:val="0"/>
      <w:marRight w:val="0"/>
      <w:marTop w:val="0"/>
      <w:marBottom w:val="0"/>
      <w:divBdr>
        <w:top w:val="none" w:sz="0" w:space="0" w:color="auto"/>
        <w:left w:val="none" w:sz="0" w:space="0" w:color="auto"/>
        <w:bottom w:val="none" w:sz="0" w:space="0" w:color="auto"/>
        <w:right w:val="none" w:sz="0" w:space="0" w:color="auto"/>
      </w:divBdr>
    </w:div>
    <w:div w:id="1032461768">
      <w:bodyDiv w:val="1"/>
      <w:marLeft w:val="0"/>
      <w:marRight w:val="0"/>
      <w:marTop w:val="0"/>
      <w:marBottom w:val="0"/>
      <w:divBdr>
        <w:top w:val="none" w:sz="0" w:space="0" w:color="auto"/>
        <w:left w:val="none" w:sz="0" w:space="0" w:color="auto"/>
        <w:bottom w:val="none" w:sz="0" w:space="0" w:color="auto"/>
        <w:right w:val="none" w:sz="0" w:space="0" w:color="auto"/>
      </w:divBdr>
      <w:divsChild>
        <w:div w:id="299849749">
          <w:marLeft w:val="0"/>
          <w:marRight w:val="0"/>
          <w:marTop w:val="0"/>
          <w:marBottom w:val="0"/>
          <w:divBdr>
            <w:top w:val="none" w:sz="0" w:space="0" w:color="auto"/>
            <w:left w:val="none" w:sz="0" w:space="0" w:color="auto"/>
            <w:bottom w:val="none" w:sz="0" w:space="0" w:color="auto"/>
            <w:right w:val="none" w:sz="0" w:space="0" w:color="auto"/>
          </w:divBdr>
          <w:divsChild>
            <w:div w:id="1067612923">
              <w:marLeft w:val="0"/>
              <w:marRight w:val="0"/>
              <w:marTop w:val="0"/>
              <w:marBottom w:val="0"/>
              <w:divBdr>
                <w:top w:val="none" w:sz="0" w:space="0" w:color="auto"/>
                <w:left w:val="none" w:sz="0" w:space="0" w:color="auto"/>
                <w:bottom w:val="none" w:sz="0" w:space="0" w:color="auto"/>
                <w:right w:val="none" w:sz="0" w:space="0" w:color="auto"/>
              </w:divBdr>
              <w:divsChild>
                <w:div w:id="10720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56862">
      <w:bodyDiv w:val="1"/>
      <w:marLeft w:val="0"/>
      <w:marRight w:val="0"/>
      <w:marTop w:val="0"/>
      <w:marBottom w:val="0"/>
      <w:divBdr>
        <w:top w:val="none" w:sz="0" w:space="0" w:color="auto"/>
        <w:left w:val="none" w:sz="0" w:space="0" w:color="auto"/>
        <w:bottom w:val="none" w:sz="0" w:space="0" w:color="auto"/>
        <w:right w:val="none" w:sz="0" w:space="0" w:color="auto"/>
      </w:divBdr>
    </w:div>
    <w:div w:id="1098141577">
      <w:bodyDiv w:val="1"/>
      <w:marLeft w:val="0"/>
      <w:marRight w:val="0"/>
      <w:marTop w:val="0"/>
      <w:marBottom w:val="0"/>
      <w:divBdr>
        <w:top w:val="none" w:sz="0" w:space="0" w:color="auto"/>
        <w:left w:val="none" w:sz="0" w:space="0" w:color="auto"/>
        <w:bottom w:val="none" w:sz="0" w:space="0" w:color="auto"/>
        <w:right w:val="none" w:sz="0" w:space="0" w:color="auto"/>
      </w:divBdr>
      <w:divsChild>
        <w:div w:id="2047292665">
          <w:marLeft w:val="0"/>
          <w:marRight w:val="0"/>
          <w:marTop w:val="0"/>
          <w:marBottom w:val="0"/>
          <w:divBdr>
            <w:top w:val="none" w:sz="0" w:space="0" w:color="auto"/>
            <w:left w:val="none" w:sz="0" w:space="0" w:color="auto"/>
            <w:bottom w:val="none" w:sz="0" w:space="0" w:color="auto"/>
            <w:right w:val="none" w:sz="0" w:space="0" w:color="auto"/>
          </w:divBdr>
          <w:divsChild>
            <w:div w:id="694310017">
              <w:marLeft w:val="0"/>
              <w:marRight w:val="0"/>
              <w:marTop w:val="0"/>
              <w:marBottom w:val="0"/>
              <w:divBdr>
                <w:top w:val="none" w:sz="0" w:space="0" w:color="auto"/>
                <w:left w:val="none" w:sz="0" w:space="0" w:color="auto"/>
                <w:bottom w:val="none" w:sz="0" w:space="0" w:color="auto"/>
                <w:right w:val="none" w:sz="0" w:space="0" w:color="auto"/>
              </w:divBdr>
              <w:divsChild>
                <w:div w:id="1506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3601">
      <w:bodyDiv w:val="1"/>
      <w:marLeft w:val="0"/>
      <w:marRight w:val="0"/>
      <w:marTop w:val="0"/>
      <w:marBottom w:val="0"/>
      <w:divBdr>
        <w:top w:val="none" w:sz="0" w:space="0" w:color="auto"/>
        <w:left w:val="none" w:sz="0" w:space="0" w:color="auto"/>
        <w:bottom w:val="none" w:sz="0" w:space="0" w:color="auto"/>
        <w:right w:val="none" w:sz="0" w:space="0" w:color="auto"/>
      </w:divBdr>
    </w:div>
    <w:div w:id="1126511512">
      <w:bodyDiv w:val="1"/>
      <w:marLeft w:val="0"/>
      <w:marRight w:val="0"/>
      <w:marTop w:val="0"/>
      <w:marBottom w:val="0"/>
      <w:divBdr>
        <w:top w:val="none" w:sz="0" w:space="0" w:color="auto"/>
        <w:left w:val="none" w:sz="0" w:space="0" w:color="auto"/>
        <w:bottom w:val="none" w:sz="0" w:space="0" w:color="auto"/>
        <w:right w:val="none" w:sz="0" w:space="0" w:color="auto"/>
      </w:divBdr>
    </w:div>
    <w:div w:id="1131556844">
      <w:bodyDiv w:val="1"/>
      <w:marLeft w:val="0"/>
      <w:marRight w:val="0"/>
      <w:marTop w:val="0"/>
      <w:marBottom w:val="0"/>
      <w:divBdr>
        <w:top w:val="none" w:sz="0" w:space="0" w:color="auto"/>
        <w:left w:val="none" w:sz="0" w:space="0" w:color="auto"/>
        <w:bottom w:val="none" w:sz="0" w:space="0" w:color="auto"/>
        <w:right w:val="none" w:sz="0" w:space="0" w:color="auto"/>
      </w:divBdr>
      <w:divsChild>
        <w:div w:id="84109211">
          <w:marLeft w:val="0"/>
          <w:marRight w:val="0"/>
          <w:marTop w:val="0"/>
          <w:marBottom w:val="0"/>
          <w:divBdr>
            <w:top w:val="none" w:sz="0" w:space="0" w:color="auto"/>
            <w:left w:val="none" w:sz="0" w:space="0" w:color="auto"/>
            <w:bottom w:val="none" w:sz="0" w:space="0" w:color="auto"/>
            <w:right w:val="none" w:sz="0" w:space="0" w:color="auto"/>
          </w:divBdr>
          <w:divsChild>
            <w:div w:id="19278898">
              <w:marLeft w:val="0"/>
              <w:marRight w:val="0"/>
              <w:marTop w:val="0"/>
              <w:marBottom w:val="0"/>
              <w:divBdr>
                <w:top w:val="none" w:sz="0" w:space="0" w:color="auto"/>
                <w:left w:val="none" w:sz="0" w:space="0" w:color="auto"/>
                <w:bottom w:val="none" w:sz="0" w:space="0" w:color="auto"/>
                <w:right w:val="none" w:sz="0" w:space="0" w:color="auto"/>
              </w:divBdr>
              <w:divsChild>
                <w:div w:id="20948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2696">
      <w:bodyDiv w:val="1"/>
      <w:marLeft w:val="0"/>
      <w:marRight w:val="0"/>
      <w:marTop w:val="0"/>
      <w:marBottom w:val="0"/>
      <w:divBdr>
        <w:top w:val="none" w:sz="0" w:space="0" w:color="auto"/>
        <w:left w:val="none" w:sz="0" w:space="0" w:color="auto"/>
        <w:bottom w:val="none" w:sz="0" w:space="0" w:color="auto"/>
        <w:right w:val="none" w:sz="0" w:space="0" w:color="auto"/>
      </w:divBdr>
      <w:divsChild>
        <w:div w:id="1446802265">
          <w:marLeft w:val="0"/>
          <w:marRight w:val="0"/>
          <w:marTop w:val="0"/>
          <w:marBottom w:val="0"/>
          <w:divBdr>
            <w:top w:val="none" w:sz="0" w:space="0" w:color="auto"/>
            <w:left w:val="none" w:sz="0" w:space="0" w:color="auto"/>
            <w:bottom w:val="none" w:sz="0" w:space="0" w:color="auto"/>
            <w:right w:val="none" w:sz="0" w:space="0" w:color="auto"/>
          </w:divBdr>
          <w:divsChild>
            <w:div w:id="480733070">
              <w:marLeft w:val="0"/>
              <w:marRight w:val="0"/>
              <w:marTop w:val="0"/>
              <w:marBottom w:val="0"/>
              <w:divBdr>
                <w:top w:val="none" w:sz="0" w:space="0" w:color="auto"/>
                <w:left w:val="none" w:sz="0" w:space="0" w:color="auto"/>
                <w:bottom w:val="none" w:sz="0" w:space="0" w:color="auto"/>
                <w:right w:val="none" w:sz="0" w:space="0" w:color="auto"/>
              </w:divBdr>
              <w:divsChild>
                <w:div w:id="7818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6191">
      <w:bodyDiv w:val="1"/>
      <w:marLeft w:val="0"/>
      <w:marRight w:val="0"/>
      <w:marTop w:val="0"/>
      <w:marBottom w:val="0"/>
      <w:divBdr>
        <w:top w:val="none" w:sz="0" w:space="0" w:color="auto"/>
        <w:left w:val="none" w:sz="0" w:space="0" w:color="auto"/>
        <w:bottom w:val="none" w:sz="0" w:space="0" w:color="auto"/>
        <w:right w:val="none" w:sz="0" w:space="0" w:color="auto"/>
      </w:divBdr>
      <w:divsChild>
        <w:div w:id="549614248">
          <w:marLeft w:val="0"/>
          <w:marRight w:val="0"/>
          <w:marTop w:val="0"/>
          <w:marBottom w:val="0"/>
          <w:divBdr>
            <w:top w:val="none" w:sz="0" w:space="0" w:color="auto"/>
            <w:left w:val="none" w:sz="0" w:space="0" w:color="auto"/>
            <w:bottom w:val="none" w:sz="0" w:space="0" w:color="auto"/>
            <w:right w:val="none" w:sz="0" w:space="0" w:color="auto"/>
          </w:divBdr>
          <w:divsChild>
            <w:div w:id="1662273055">
              <w:marLeft w:val="0"/>
              <w:marRight w:val="0"/>
              <w:marTop w:val="0"/>
              <w:marBottom w:val="0"/>
              <w:divBdr>
                <w:top w:val="none" w:sz="0" w:space="0" w:color="auto"/>
                <w:left w:val="none" w:sz="0" w:space="0" w:color="auto"/>
                <w:bottom w:val="none" w:sz="0" w:space="0" w:color="auto"/>
                <w:right w:val="none" w:sz="0" w:space="0" w:color="auto"/>
              </w:divBdr>
              <w:divsChild>
                <w:div w:id="12679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7292">
      <w:bodyDiv w:val="1"/>
      <w:marLeft w:val="0"/>
      <w:marRight w:val="0"/>
      <w:marTop w:val="0"/>
      <w:marBottom w:val="0"/>
      <w:divBdr>
        <w:top w:val="none" w:sz="0" w:space="0" w:color="auto"/>
        <w:left w:val="none" w:sz="0" w:space="0" w:color="auto"/>
        <w:bottom w:val="none" w:sz="0" w:space="0" w:color="auto"/>
        <w:right w:val="none" w:sz="0" w:space="0" w:color="auto"/>
      </w:divBdr>
    </w:div>
    <w:div w:id="1239097149">
      <w:bodyDiv w:val="1"/>
      <w:marLeft w:val="0"/>
      <w:marRight w:val="0"/>
      <w:marTop w:val="0"/>
      <w:marBottom w:val="0"/>
      <w:divBdr>
        <w:top w:val="none" w:sz="0" w:space="0" w:color="auto"/>
        <w:left w:val="none" w:sz="0" w:space="0" w:color="auto"/>
        <w:bottom w:val="none" w:sz="0" w:space="0" w:color="auto"/>
        <w:right w:val="none" w:sz="0" w:space="0" w:color="auto"/>
      </w:divBdr>
      <w:divsChild>
        <w:div w:id="2065524024">
          <w:marLeft w:val="0"/>
          <w:marRight w:val="0"/>
          <w:marTop w:val="0"/>
          <w:marBottom w:val="0"/>
          <w:divBdr>
            <w:top w:val="none" w:sz="0" w:space="0" w:color="auto"/>
            <w:left w:val="none" w:sz="0" w:space="0" w:color="auto"/>
            <w:bottom w:val="none" w:sz="0" w:space="0" w:color="auto"/>
            <w:right w:val="none" w:sz="0" w:space="0" w:color="auto"/>
          </w:divBdr>
          <w:divsChild>
            <w:div w:id="1318261721">
              <w:marLeft w:val="0"/>
              <w:marRight w:val="0"/>
              <w:marTop w:val="0"/>
              <w:marBottom w:val="0"/>
              <w:divBdr>
                <w:top w:val="none" w:sz="0" w:space="0" w:color="auto"/>
                <w:left w:val="none" w:sz="0" w:space="0" w:color="auto"/>
                <w:bottom w:val="none" w:sz="0" w:space="0" w:color="auto"/>
                <w:right w:val="none" w:sz="0" w:space="0" w:color="auto"/>
              </w:divBdr>
              <w:divsChild>
                <w:div w:id="180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2143">
      <w:bodyDiv w:val="1"/>
      <w:marLeft w:val="0"/>
      <w:marRight w:val="0"/>
      <w:marTop w:val="0"/>
      <w:marBottom w:val="0"/>
      <w:divBdr>
        <w:top w:val="none" w:sz="0" w:space="0" w:color="auto"/>
        <w:left w:val="none" w:sz="0" w:space="0" w:color="auto"/>
        <w:bottom w:val="none" w:sz="0" w:space="0" w:color="auto"/>
        <w:right w:val="none" w:sz="0" w:space="0" w:color="auto"/>
      </w:divBdr>
    </w:div>
    <w:div w:id="1364282599">
      <w:bodyDiv w:val="1"/>
      <w:marLeft w:val="0"/>
      <w:marRight w:val="0"/>
      <w:marTop w:val="0"/>
      <w:marBottom w:val="0"/>
      <w:divBdr>
        <w:top w:val="none" w:sz="0" w:space="0" w:color="auto"/>
        <w:left w:val="none" w:sz="0" w:space="0" w:color="auto"/>
        <w:bottom w:val="none" w:sz="0" w:space="0" w:color="auto"/>
        <w:right w:val="none" w:sz="0" w:space="0" w:color="auto"/>
      </w:divBdr>
    </w:div>
    <w:div w:id="1398748094">
      <w:bodyDiv w:val="1"/>
      <w:marLeft w:val="0"/>
      <w:marRight w:val="0"/>
      <w:marTop w:val="0"/>
      <w:marBottom w:val="0"/>
      <w:divBdr>
        <w:top w:val="none" w:sz="0" w:space="0" w:color="auto"/>
        <w:left w:val="none" w:sz="0" w:space="0" w:color="auto"/>
        <w:bottom w:val="none" w:sz="0" w:space="0" w:color="auto"/>
        <w:right w:val="none" w:sz="0" w:space="0" w:color="auto"/>
      </w:divBdr>
      <w:divsChild>
        <w:div w:id="1371538327">
          <w:marLeft w:val="0"/>
          <w:marRight w:val="0"/>
          <w:marTop w:val="0"/>
          <w:marBottom w:val="0"/>
          <w:divBdr>
            <w:top w:val="none" w:sz="0" w:space="0" w:color="auto"/>
            <w:left w:val="none" w:sz="0" w:space="0" w:color="auto"/>
            <w:bottom w:val="none" w:sz="0" w:space="0" w:color="auto"/>
            <w:right w:val="none" w:sz="0" w:space="0" w:color="auto"/>
          </w:divBdr>
          <w:divsChild>
            <w:div w:id="827327590">
              <w:marLeft w:val="0"/>
              <w:marRight w:val="0"/>
              <w:marTop w:val="0"/>
              <w:marBottom w:val="0"/>
              <w:divBdr>
                <w:top w:val="none" w:sz="0" w:space="0" w:color="auto"/>
                <w:left w:val="none" w:sz="0" w:space="0" w:color="auto"/>
                <w:bottom w:val="none" w:sz="0" w:space="0" w:color="auto"/>
                <w:right w:val="none" w:sz="0" w:space="0" w:color="auto"/>
              </w:divBdr>
              <w:divsChild>
                <w:div w:id="8570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6331">
      <w:bodyDiv w:val="1"/>
      <w:marLeft w:val="0"/>
      <w:marRight w:val="0"/>
      <w:marTop w:val="0"/>
      <w:marBottom w:val="0"/>
      <w:divBdr>
        <w:top w:val="none" w:sz="0" w:space="0" w:color="auto"/>
        <w:left w:val="none" w:sz="0" w:space="0" w:color="auto"/>
        <w:bottom w:val="none" w:sz="0" w:space="0" w:color="auto"/>
        <w:right w:val="none" w:sz="0" w:space="0" w:color="auto"/>
      </w:divBdr>
    </w:div>
    <w:div w:id="1449809579">
      <w:bodyDiv w:val="1"/>
      <w:marLeft w:val="0"/>
      <w:marRight w:val="0"/>
      <w:marTop w:val="0"/>
      <w:marBottom w:val="0"/>
      <w:divBdr>
        <w:top w:val="none" w:sz="0" w:space="0" w:color="auto"/>
        <w:left w:val="none" w:sz="0" w:space="0" w:color="auto"/>
        <w:bottom w:val="none" w:sz="0" w:space="0" w:color="auto"/>
        <w:right w:val="none" w:sz="0" w:space="0" w:color="auto"/>
      </w:divBdr>
    </w:div>
    <w:div w:id="1569803802">
      <w:bodyDiv w:val="1"/>
      <w:marLeft w:val="0"/>
      <w:marRight w:val="0"/>
      <w:marTop w:val="0"/>
      <w:marBottom w:val="0"/>
      <w:divBdr>
        <w:top w:val="none" w:sz="0" w:space="0" w:color="auto"/>
        <w:left w:val="none" w:sz="0" w:space="0" w:color="auto"/>
        <w:bottom w:val="none" w:sz="0" w:space="0" w:color="auto"/>
        <w:right w:val="none" w:sz="0" w:space="0" w:color="auto"/>
      </w:divBdr>
    </w:div>
    <w:div w:id="1590652472">
      <w:bodyDiv w:val="1"/>
      <w:marLeft w:val="0"/>
      <w:marRight w:val="0"/>
      <w:marTop w:val="0"/>
      <w:marBottom w:val="0"/>
      <w:divBdr>
        <w:top w:val="none" w:sz="0" w:space="0" w:color="auto"/>
        <w:left w:val="none" w:sz="0" w:space="0" w:color="auto"/>
        <w:bottom w:val="none" w:sz="0" w:space="0" w:color="auto"/>
        <w:right w:val="none" w:sz="0" w:space="0" w:color="auto"/>
      </w:divBdr>
      <w:divsChild>
        <w:div w:id="1674338660">
          <w:marLeft w:val="0"/>
          <w:marRight w:val="0"/>
          <w:marTop w:val="0"/>
          <w:marBottom w:val="0"/>
          <w:divBdr>
            <w:top w:val="none" w:sz="0" w:space="0" w:color="auto"/>
            <w:left w:val="none" w:sz="0" w:space="0" w:color="auto"/>
            <w:bottom w:val="none" w:sz="0" w:space="0" w:color="auto"/>
            <w:right w:val="none" w:sz="0" w:space="0" w:color="auto"/>
          </w:divBdr>
          <w:divsChild>
            <w:div w:id="972439812">
              <w:marLeft w:val="0"/>
              <w:marRight w:val="0"/>
              <w:marTop w:val="0"/>
              <w:marBottom w:val="0"/>
              <w:divBdr>
                <w:top w:val="none" w:sz="0" w:space="0" w:color="auto"/>
                <w:left w:val="none" w:sz="0" w:space="0" w:color="auto"/>
                <w:bottom w:val="none" w:sz="0" w:space="0" w:color="auto"/>
                <w:right w:val="none" w:sz="0" w:space="0" w:color="auto"/>
              </w:divBdr>
              <w:divsChild>
                <w:div w:id="19855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7257">
      <w:bodyDiv w:val="1"/>
      <w:marLeft w:val="0"/>
      <w:marRight w:val="0"/>
      <w:marTop w:val="0"/>
      <w:marBottom w:val="0"/>
      <w:divBdr>
        <w:top w:val="none" w:sz="0" w:space="0" w:color="auto"/>
        <w:left w:val="none" w:sz="0" w:space="0" w:color="auto"/>
        <w:bottom w:val="none" w:sz="0" w:space="0" w:color="auto"/>
        <w:right w:val="none" w:sz="0" w:space="0" w:color="auto"/>
      </w:divBdr>
    </w:div>
    <w:div w:id="1664577934">
      <w:bodyDiv w:val="1"/>
      <w:marLeft w:val="0"/>
      <w:marRight w:val="0"/>
      <w:marTop w:val="0"/>
      <w:marBottom w:val="0"/>
      <w:divBdr>
        <w:top w:val="none" w:sz="0" w:space="0" w:color="auto"/>
        <w:left w:val="none" w:sz="0" w:space="0" w:color="auto"/>
        <w:bottom w:val="none" w:sz="0" w:space="0" w:color="auto"/>
        <w:right w:val="none" w:sz="0" w:space="0" w:color="auto"/>
      </w:divBdr>
    </w:div>
    <w:div w:id="1681274263">
      <w:bodyDiv w:val="1"/>
      <w:marLeft w:val="0"/>
      <w:marRight w:val="0"/>
      <w:marTop w:val="0"/>
      <w:marBottom w:val="0"/>
      <w:divBdr>
        <w:top w:val="none" w:sz="0" w:space="0" w:color="auto"/>
        <w:left w:val="none" w:sz="0" w:space="0" w:color="auto"/>
        <w:bottom w:val="none" w:sz="0" w:space="0" w:color="auto"/>
        <w:right w:val="none" w:sz="0" w:space="0" w:color="auto"/>
      </w:divBdr>
    </w:div>
    <w:div w:id="1692796923">
      <w:bodyDiv w:val="1"/>
      <w:marLeft w:val="0"/>
      <w:marRight w:val="0"/>
      <w:marTop w:val="0"/>
      <w:marBottom w:val="0"/>
      <w:divBdr>
        <w:top w:val="none" w:sz="0" w:space="0" w:color="auto"/>
        <w:left w:val="none" w:sz="0" w:space="0" w:color="auto"/>
        <w:bottom w:val="none" w:sz="0" w:space="0" w:color="auto"/>
        <w:right w:val="none" w:sz="0" w:space="0" w:color="auto"/>
      </w:divBdr>
    </w:div>
    <w:div w:id="1698770819">
      <w:bodyDiv w:val="1"/>
      <w:marLeft w:val="0"/>
      <w:marRight w:val="0"/>
      <w:marTop w:val="0"/>
      <w:marBottom w:val="0"/>
      <w:divBdr>
        <w:top w:val="none" w:sz="0" w:space="0" w:color="auto"/>
        <w:left w:val="none" w:sz="0" w:space="0" w:color="auto"/>
        <w:bottom w:val="none" w:sz="0" w:space="0" w:color="auto"/>
        <w:right w:val="none" w:sz="0" w:space="0" w:color="auto"/>
      </w:divBdr>
    </w:div>
    <w:div w:id="1715042101">
      <w:bodyDiv w:val="1"/>
      <w:marLeft w:val="0"/>
      <w:marRight w:val="0"/>
      <w:marTop w:val="0"/>
      <w:marBottom w:val="0"/>
      <w:divBdr>
        <w:top w:val="none" w:sz="0" w:space="0" w:color="auto"/>
        <w:left w:val="none" w:sz="0" w:space="0" w:color="auto"/>
        <w:bottom w:val="none" w:sz="0" w:space="0" w:color="auto"/>
        <w:right w:val="none" w:sz="0" w:space="0" w:color="auto"/>
      </w:divBdr>
    </w:div>
    <w:div w:id="1725716382">
      <w:bodyDiv w:val="1"/>
      <w:marLeft w:val="0"/>
      <w:marRight w:val="0"/>
      <w:marTop w:val="0"/>
      <w:marBottom w:val="0"/>
      <w:divBdr>
        <w:top w:val="none" w:sz="0" w:space="0" w:color="auto"/>
        <w:left w:val="none" w:sz="0" w:space="0" w:color="auto"/>
        <w:bottom w:val="none" w:sz="0" w:space="0" w:color="auto"/>
        <w:right w:val="none" w:sz="0" w:space="0" w:color="auto"/>
      </w:divBdr>
    </w:div>
    <w:div w:id="1795977223">
      <w:bodyDiv w:val="1"/>
      <w:marLeft w:val="0"/>
      <w:marRight w:val="0"/>
      <w:marTop w:val="0"/>
      <w:marBottom w:val="0"/>
      <w:divBdr>
        <w:top w:val="none" w:sz="0" w:space="0" w:color="auto"/>
        <w:left w:val="none" w:sz="0" w:space="0" w:color="auto"/>
        <w:bottom w:val="none" w:sz="0" w:space="0" w:color="auto"/>
        <w:right w:val="none" w:sz="0" w:space="0" w:color="auto"/>
      </w:divBdr>
      <w:divsChild>
        <w:div w:id="2061325557">
          <w:marLeft w:val="0"/>
          <w:marRight w:val="0"/>
          <w:marTop w:val="0"/>
          <w:marBottom w:val="0"/>
          <w:divBdr>
            <w:top w:val="none" w:sz="0" w:space="0" w:color="auto"/>
            <w:left w:val="none" w:sz="0" w:space="0" w:color="auto"/>
            <w:bottom w:val="none" w:sz="0" w:space="0" w:color="auto"/>
            <w:right w:val="none" w:sz="0" w:space="0" w:color="auto"/>
          </w:divBdr>
          <w:divsChild>
            <w:div w:id="459954966">
              <w:marLeft w:val="0"/>
              <w:marRight w:val="0"/>
              <w:marTop w:val="0"/>
              <w:marBottom w:val="0"/>
              <w:divBdr>
                <w:top w:val="none" w:sz="0" w:space="0" w:color="auto"/>
                <w:left w:val="none" w:sz="0" w:space="0" w:color="auto"/>
                <w:bottom w:val="none" w:sz="0" w:space="0" w:color="auto"/>
                <w:right w:val="none" w:sz="0" w:space="0" w:color="auto"/>
              </w:divBdr>
              <w:divsChild>
                <w:div w:id="5755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3847">
      <w:bodyDiv w:val="1"/>
      <w:marLeft w:val="0"/>
      <w:marRight w:val="0"/>
      <w:marTop w:val="0"/>
      <w:marBottom w:val="0"/>
      <w:divBdr>
        <w:top w:val="none" w:sz="0" w:space="0" w:color="auto"/>
        <w:left w:val="none" w:sz="0" w:space="0" w:color="auto"/>
        <w:bottom w:val="none" w:sz="0" w:space="0" w:color="auto"/>
        <w:right w:val="none" w:sz="0" w:space="0" w:color="auto"/>
      </w:divBdr>
    </w:div>
    <w:div w:id="1857233348">
      <w:bodyDiv w:val="1"/>
      <w:marLeft w:val="0"/>
      <w:marRight w:val="0"/>
      <w:marTop w:val="0"/>
      <w:marBottom w:val="0"/>
      <w:divBdr>
        <w:top w:val="none" w:sz="0" w:space="0" w:color="auto"/>
        <w:left w:val="none" w:sz="0" w:space="0" w:color="auto"/>
        <w:bottom w:val="none" w:sz="0" w:space="0" w:color="auto"/>
        <w:right w:val="none" w:sz="0" w:space="0" w:color="auto"/>
      </w:divBdr>
      <w:divsChild>
        <w:div w:id="539174998">
          <w:marLeft w:val="0"/>
          <w:marRight w:val="0"/>
          <w:marTop w:val="0"/>
          <w:marBottom w:val="0"/>
          <w:divBdr>
            <w:top w:val="none" w:sz="0" w:space="0" w:color="auto"/>
            <w:left w:val="none" w:sz="0" w:space="0" w:color="auto"/>
            <w:bottom w:val="none" w:sz="0" w:space="0" w:color="auto"/>
            <w:right w:val="none" w:sz="0" w:space="0" w:color="auto"/>
          </w:divBdr>
          <w:divsChild>
            <w:div w:id="754937594">
              <w:marLeft w:val="0"/>
              <w:marRight w:val="0"/>
              <w:marTop w:val="0"/>
              <w:marBottom w:val="0"/>
              <w:divBdr>
                <w:top w:val="none" w:sz="0" w:space="0" w:color="auto"/>
                <w:left w:val="none" w:sz="0" w:space="0" w:color="auto"/>
                <w:bottom w:val="none" w:sz="0" w:space="0" w:color="auto"/>
                <w:right w:val="none" w:sz="0" w:space="0" w:color="auto"/>
              </w:divBdr>
              <w:divsChild>
                <w:div w:id="16224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8398">
      <w:bodyDiv w:val="1"/>
      <w:marLeft w:val="0"/>
      <w:marRight w:val="0"/>
      <w:marTop w:val="0"/>
      <w:marBottom w:val="0"/>
      <w:divBdr>
        <w:top w:val="none" w:sz="0" w:space="0" w:color="auto"/>
        <w:left w:val="none" w:sz="0" w:space="0" w:color="auto"/>
        <w:bottom w:val="none" w:sz="0" w:space="0" w:color="auto"/>
        <w:right w:val="none" w:sz="0" w:space="0" w:color="auto"/>
      </w:divBdr>
    </w:div>
    <w:div w:id="1884555998">
      <w:bodyDiv w:val="1"/>
      <w:marLeft w:val="0"/>
      <w:marRight w:val="0"/>
      <w:marTop w:val="0"/>
      <w:marBottom w:val="0"/>
      <w:divBdr>
        <w:top w:val="none" w:sz="0" w:space="0" w:color="auto"/>
        <w:left w:val="none" w:sz="0" w:space="0" w:color="auto"/>
        <w:bottom w:val="none" w:sz="0" w:space="0" w:color="auto"/>
        <w:right w:val="none" w:sz="0" w:space="0" w:color="auto"/>
      </w:divBdr>
    </w:div>
    <w:div w:id="1984918441">
      <w:bodyDiv w:val="1"/>
      <w:marLeft w:val="0"/>
      <w:marRight w:val="0"/>
      <w:marTop w:val="0"/>
      <w:marBottom w:val="0"/>
      <w:divBdr>
        <w:top w:val="none" w:sz="0" w:space="0" w:color="auto"/>
        <w:left w:val="none" w:sz="0" w:space="0" w:color="auto"/>
        <w:bottom w:val="none" w:sz="0" w:space="0" w:color="auto"/>
        <w:right w:val="none" w:sz="0" w:space="0" w:color="auto"/>
      </w:divBdr>
    </w:div>
    <w:div w:id="1988630330">
      <w:bodyDiv w:val="1"/>
      <w:marLeft w:val="0"/>
      <w:marRight w:val="0"/>
      <w:marTop w:val="0"/>
      <w:marBottom w:val="0"/>
      <w:divBdr>
        <w:top w:val="none" w:sz="0" w:space="0" w:color="auto"/>
        <w:left w:val="none" w:sz="0" w:space="0" w:color="auto"/>
        <w:bottom w:val="none" w:sz="0" w:space="0" w:color="auto"/>
        <w:right w:val="none" w:sz="0" w:space="0" w:color="auto"/>
      </w:divBdr>
    </w:div>
    <w:div w:id="2019769685">
      <w:bodyDiv w:val="1"/>
      <w:marLeft w:val="0"/>
      <w:marRight w:val="0"/>
      <w:marTop w:val="0"/>
      <w:marBottom w:val="0"/>
      <w:divBdr>
        <w:top w:val="none" w:sz="0" w:space="0" w:color="auto"/>
        <w:left w:val="none" w:sz="0" w:space="0" w:color="auto"/>
        <w:bottom w:val="none" w:sz="0" w:space="0" w:color="auto"/>
        <w:right w:val="none" w:sz="0" w:space="0" w:color="auto"/>
      </w:divBdr>
    </w:div>
    <w:div w:id="2024815873">
      <w:bodyDiv w:val="1"/>
      <w:marLeft w:val="0"/>
      <w:marRight w:val="0"/>
      <w:marTop w:val="0"/>
      <w:marBottom w:val="0"/>
      <w:divBdr>
        <w:top w:val="none" w:sz="0" w:space="0" w:color="auto"/>
        <w:left w:val="none" w:sz="0" w:space="0" w:color="auto"/>
        <w:bottom w:val="none" w:sz="0" w:space="0" w:color="auto"/>
        <w:right w:val="none" w:sz="0" w:space="0" w:color="auto"/>
      </w:divBdr>
    </w:div>
    <w:div w:id="2026667822">
      <w:bodyDiv w:val="1"/>
      <w:marLeft w:val="0"/>
      <w:marRight w:val="0"/>
      <w:marTop w:val="0"/>
      <w:marBottom w:val="0"/>
      <w:divBdr>
        <w:top w:val="none" w:sz="0" w:space="0" w:color="auto"/>
        <w:left w:val="none" w:sz="0" w:space="0" w:color="auto"/>
        <w:bottom w:val="none" w:sz="0" w:space="0" w:color="auto"/>
        <w:right w:val="none" w:sz="0" w:space="0" w:color="auto"/>
      </w:divBdr>
      <w:divsChild>
        <w:div w:id="633292548">
          <w:marLeft w:val="0"/>
          <w:marRight w:val="0"/>
          <w:marTop w:val="0"/>
          <w:marBottom w:val="0"/>
          <w:divBdr>
            <w:top w:val="none" w:sz="0" w:space="0" w:color="auto"/>
            <w:left w:val="none" w:sz="0" w:space="0" w:color="auto"/>
            <w:bottom w:val="none" w:sz="0" w:space="0" w:color="auto"/>
            <w:right w:val="none" w:sz="0" w:space="0" w:color="auto"/>
          </w:divBdr>
          <w:divsChild>
            <w:div w:id="2055228095">
              <w:marLeft w:val="0"/>
              <w:marRight w:val="0"/>
              <w:marTop w:val="0"/>
              <w:marBottom w:val="0"/>
              <w:divBdr>
                <w:top w:val="none" w:sz="0" w:space="0" w:color="auto"/>
                <w:left w:val="none" w:sz="0" w:space="0" w:color="auto"/>
                <w:bottom w:val="none" w:sz="0" w:space="0" w:color="auto"/>
                <w:right w:val="none" w:sz="0" w:space="0" w:color="auto"/>
              </w:divBdr>
              <w:divsChild>
                <w:div w:id="1088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4133">
      <w:bodyDiv w:val="1"/>
      <w:marLeft w:val="0"/>
      <w:marRight w:val="0"/>
      <w:marTop w:val="0"/>
      <w:marBottom w:val="0"/>
      <w:divBdr>
        <w:top w:val="none" w:sz="0" w:space="0" w:color="auto"/>
        <w:left w:val="none" w:sz="0" w:space="0" w:color="auto"/>
        <w:bottom w:val="none" w:sz="0" w:space="0" w:color="auto"/>
        <w:right w:val="none" w:sz="0" w:space="0" w:color="auto"/>
      </w:divBdr>
    </w:div>
    <w:div w:id="2046758223">
      <w:bodyDiv w:val="1"/>
      <w:marLeft w:val="0"/>
      <w:marRight w:val="0"/>
      <w:marTop w:val="0"/>
      <w:marBottom w:val="0"/>
      <w:divBdr>
        <w:top w:val="none" w:sz="0" w:space="0" w:color="auto"/>
        <w:left w:val="none" w:sz="0" w:space="0" w:color="auto"/>
        <w:bottom w:val="none" w:sz="0" w:space="0" w:color="auto"/>
        <w:right w:val="none" w:sz="0" w:space="0" w:color="auto"/>
      </w:divBdr>
    </w:div>
    <w:div w:id="20585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0CB0-27B7-4630-B9E6-DE342B51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3353</Words>
  <Characters>21131</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Nummer:</vt:lpstr>
    </vt:vector>
  </TitlesOfParts>
  <Company>-</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Georg Schellander</dc:creator>
  <cp:lastModifiedBy>Wolfgang Faber</cp:lastModifiedBy>
  <cp:revision>6</cp:revision>
  <cp:lastPrinted>2017-07-03T10:02:00Z</cp:lastPrinted>
  <dcterms:created xsi:type="dcterms:W3CDTF">2017-07-06T17:54:00Z</dcterms:created>
  <dcterms:modified xsi:type="dcterms:W3CDTF">2017-07-06T20:14:00Z</dcterms:modified>
</cp:coreProperties>
</file>