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88" w:rsidRPr="00283158" w:rsidRDefault="00466688" w:rsidP="00466688">
      <w:pPr>
        <w:jc w:val="center"/>
        <w:rPr>
          <w:rFonts w:eastAsia="TimesNewRoman"/>
          <w:sz w:val="48"/>
          <w:szCs w:val="48"/>
        </w:rPr>
      </w:pPr>
      <w:bookmarkStart w:id="0" w:name="_GoBack"/>
      <w:bookmarkEnd w:id="0"/>
    </w:p>
    <w:p w:rsidR="00466688" w:rsidRPr="00283158" w:rsidRDefault="00466688" w:rsidP="00466688">
      <w:pPr>
        <w:jc w:val="center"/>
        <w:rPr>
          <w:rFonts w:eastAsia="TimesNewRoman"/>
          <w:b/>
          <w:sz w:val="72"/>
          <w:szCs w:val="72"/>
        </w:rPr>
      </w:pPr>
      <w:r w:rsidRPr="00283158">
        <w:rPr>
          <w:rFonts w:eastAsia="TimesNewRoman"/>
          <w:b/>
          <w:sz w:val="72"/>
          <w:szCs w:val="72"/>
        </w:rPr>
        <w:t>Life is a huge lab</w:t>
      </w:r>
    </w:p>
    <w:p w:rsidR="00466688" w:rsidRPr="00283158" w:rsidRDefault="00466688" w:rsidP="00466688">
      <w:pPr>
        <w:rPr>
          <w:rFonts w:eastAsia="TimesNewRoman"/>
          <w:sz w:val="22"/>
          <w:szCs w:val="22"/>
        </w:rPr>
      </w:pPr>
    </w:p>
    <w:p w:rsidR="00466688" w:rsidRPr="00283158" w:rsidRDefault="000C56C7" w:rsidP="00466688">
      <w:pPr>
        <w:jc w:val="center"/>
        <w:rPr>
          <w:rFonts w:eastAsia="TimesNewRoman"/>
          <w:sz w:val="22"/>
          <w:szCs w:val="22"/>
        </w:rPr>
      </w:pPr>
      <w:r w:rsidRPr="00283158">
        <w:rPr>
          <w:lang w:val="de-DE" w:eastAsia="de-DE"/>
        </w:rPr>
        <w:drawing>
          <wp:inline distT="0" distB="0" distL="0" distR="0">
            <wp:extent cx="4298950" cy="4239260"/>
            <wp:effectExtent l="0" t="0" r="6350" b="8890"/>
            <wp:docPr id="2" name="Bild 1"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2015-logo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950" cy="4239260"/>
                    </a:xfrm>
                    <a:prstGeom prst="rect">
                      <a:avLst/>
                    </a:prstGeom>
                    <a:noFill/>
                    <a:ln>
                      <a:noFill/>
                    </a:ln>
                  </pic:spPr>
                </pic:pic>
              </a:graphicData>
            </a:graphic>
          </wp:inline>
        </w:drawing>
      </w:r>
    </w:p>
    <w:p w:rsidR="00466688" w:rsidRPr="00283158" w:rsidRDefault="00466688" w:rsidP="00466688">
      <w:pPr>
        <w:rPr>
          <w:rFonts w:eastAsia="TimesNewRoman"/>
          <w:sz w:val="22"/>
          <w:szCs w:val="22"/>
        </w:rPr>
      </w:pPr>
    </w:p>
    <w:p w:rsidR="00466688" w:rsidRPr="00283158" w:rsidRDefault="006004E7" w:rsidP="00466688">
      <w:pPr>
        <w:jc w:val="center"/>
        <w:rPr>
          <w:rFonts w:eastAsia="TimesNewRoman"/>
          <w:b/>
          <w:sz w:val="72"/>
          <w:szCs w:val="72"/>
        </w:rPr>
      </w:pPr>
      <w:r w:rsidRPr="00283158">
        <w:rPr>
          <w:rFonts w:eastAsia="TimesNewRoman"/>
          <w:b/>
          <w:sz w:val="72"/>
          <w:szCs w:val="72"/>
        </w:rPr>
        <w:t>THEORETISCHE</w:t>
      </w:r>
      <w:r w:rsidR="00466688" w:rsidRPr="00283158">
        <w:rPr>
          <w:rFonts w:eastAsia="TimesNewRoman"/>
          <w:b/>
          <w:sz w:val="72"/>
          <w:szCs w:val="72"/>
        </w:rPr>
        <w:t xml:space="preserve"> </w:t>
      </w:r>
    </w:p>
    <w:p w:rsidR="006004E7" w:rsidRPr="00283158" w:rsidRDefault="006004E7" w:rsidP="00466688">
      <w:pPr>
        <w:jc w:val="center"/>
        <w:rPr>
          <w:rFonts w:eastAsia="TimesNewRoman"/>
          <w:b/>
          <w:sz w:val="72"/>
          <w:szCs w:val="72"/>
        </w:rPr>
      </w:pPr>
      <w:r w:rsidRPr="00283158">
        <w:rPr>
          <w:rFonts w:eastAsia="TimesNewRoman"/>
          <w:b/>
          <w:sz w:val="72"/>
          <w:szCs w:val="72"/>
        </w:rPr>
        <w:t>PRÜFUNG</w:t>
      </w:r>
    </w:p>
    <w:p w:rsidR="00466688" w:rsidRPr="00283158" w:rsidRDefault="00466688" w:rsidP="00466688">
      <w:pPr>
        <w:jc w:val="center"/>
        <w:rPr>
          <w:rFonts w:eastAsia="TimesNewRoman"/>
          <w:b/>
          <w:sz w:val="22"/>
          <w:szCs w:val="22"/>
        </w:rPr>
      </w:pPr>
    </w:p>
    <w:p w:rsidR="00466688" w:rsidRPr="00283158" w:rsidRDefault="00466688" w:rsidP="00466688">
      <w:pPr>
        <w:jc w:val="center"/>
        <w:rPr>
          <w:rFonts w:eastAsia="TimesNewRoman"/>
          <w:b/>
          <w:sz w:val="22"/>
          <w:szCs w:val="22"/>
        </w:rPr>
      </w:pPr>
    </w:p>
    <w:p w:rsidR="00466688" w:rsidRPr="00283158" w:rsidRDefault="00466688" w:rsidP="00466688">
      <w:pPr>
        <w:jc w:val="center"/>
        <w:rPr>
          <w:rFonts w:eastAsia="TimesNewRoman"/>
          <w:b/>
          <w:sz w:val="22"/>
          <w:szCs w:val="22"/>
        </w:rPr>
      </w:pPr>
    </w:p>
    <w:p w:rsidR="00466688" w:rsidRPr="00283158" w:rsidRDefault="006004E7" w:rsidP="00466688">
      <w:pPr>
        <w:jc w:val="center"/>
        <w:rPr>
          <w:rFonts w:eastAsia="TimesNewRoman"/>
          <w:b/>
          <w:sz w:val="48"/>
          <w:szCs w:val="48"/>
        </w:rPr>
      </w:pPr>
      <w:r w:rsidRPr="00283158">
        <w:rPr>
          <w:rFonts w:eastAsia="TimesNewRoman"/>
          <w:b/>
          <w:sz w:val="48"/>
          <w:szCs w:val="48"/>
        </w:rPr>
        <w:t>25. Juli 2015</w:t>
      </w:r>
    </w:p>
    <w:p w:rsidR="00466688" w:rsidRPr="00283158" w:rsidRDefault="00466688" w:rsidP="00466688">
      <w:pPr>
        <w:jc w:val="center"/>
        <w:rPr>
          <w:rFonts w:eastAsia="TimesNewRoman"/>
          <w:b/>
          <w:sz w:val="48"/>
          <w:szCs w:val="48"/>
        </w:rPr>
      </w:pPr>
      <w:r w:rsidRPr="00283158">
        <w:rPr>
          <w:rFonts w:eastAsia="TimesNewRoman"/>
          <w:b/>
          <w:sz w:val="48"/>
          <w:szCs w:val="48"/>
        </w:rPr>
        <w:t>BAKU, AZERBAIJAN</w:t>
      </w:r>
    </w:p>
    <w:p w:rsidR="006004E7" w:rsidRPr="00283158" w:rsidRDefault="006004E7" w:rsidP="00466688">
      <w:pPr>
        <w:jc w:val="center"/>
        <w:rPr>
          <w:rFonts w:eastAsia="TimesNewRoman"/>
          <w:b/>
          <w:sz w:val="48"/>
          <w:szCs w:val="48"/>
        </w:rPr>
      </w:pPr>
    </w:p>
    <w:p w:rsidR="006004E7" w:rsidRPr="00283158" w:rsidRDefault="006004E7" w:rsidP="00466688">
      <w:pPr>
        <w:jc w:val="center"/>
        <w:rPr>
          <w:rFonts w:eastAsia="TimesNewRoman"/>
          <w:b/>
          <w:sz w:val="48"/>
          <w:szCs w:val="48"/>
        </w:rPr>
      </w:pPr>
      <w:r w:rsidRPr="00283158">
        <w:rPr>
          <w:rFonts w:eastAsia="TimesNewRoman"/>
          <w:b/>
          <w:sz w:val="48"/>
          <w:szCs w:val="48"/>
        </w:rPr>
        <w:t>MAX MUSTERMANN  AUT-1</w:t>
      </w:r>
    </w:p>
    <w:p w:rsidR="00466688" w:rsidRPr="00283158" w:rsidRDefault="00466688" w:rsidP="00466688">
      <w:pPr>
        <w:rPr>
          <w:rFonts w:eastAsia="TimesNewRoman"/>
          <w:sz w:val="22"/>
          <w:szCs w:val="22"/>
        </w:rPr>
      </w:pPr>
    </w:p>
    <w:p w:rsidR="00900E43" w:rsidRPr="00283158" w:rsidRDefault="00900E43" w:rsidP="00466688">
      <w:pPr>
        <w:rPr>
          <w:rFonts w:eastAsia="TimesNewRoman"/>
          <w:sz w:val="22"/>
          <w:szCs w:val="22"/>
        </w:rPr>
      </w:pPr>
    </w:p>
    <w:p w:rsidR="002A520E" w:rsidRPr="00283158" w:rsidRDefault="002A520E" w:rsidP="0014034E">
      <w:pPr>
        <w:rPr>
          <w:rFonts w:eastAsia="TimesNewRoman"/>
          <w:sz w:val="26"/>
          <w:szCs w:val="26"/>
        </w:rPr>
      </w:pPr>
    </w:p>
    <w:p w:rsidR="002A520E" w:rsidRPr="00283158" w:rsidRDefault="002A520E" w:rsidP="0014034E">
      <w:pPr>
        <w:rPr>
          <w:rFonts w:eastAsia="TimesNewRoman"/>
          <w:b/>
          <w:i/>
          <w:sz w:val="26"/>
          <w:szCs w:val="26"/>
        </w:rPr>
        <w:sectPr w:rsidR="002A520E" w:rsidRPr="00283158" w:rsidSect="00D36CC1">
          <w:headerReference w:type="default" r:id="rId9"/>
          <w:footerReference w:type="default" r:id="rId10"/>
          <w:pgSz w:w="11906" w:h="16838"/>
          <w:pgMar w:top="1134" w:right="1152" w:bottom="1134" w:left="1152" w:header="709" w:footer="709" w:gutter="0"/>
          <w:cols w:space="708"/>
          <w:docGrid w:linePitch="360"/>
        </w:sectPr>
      </w:pPr>
    </w:p>
    <w:p w:rsidR="00203EC5" w:rsidRPr="00283158" w:rsidRDefault="00203EC5" w:rsidP="00441FC1">
      <w:pPr>
        <w:spacing w:line="360" w:lineRule="atLeast"/>
        <w:ind w:left="540" w:hanging="540"/>
        <w:jc w:val="center"/>
        <w:rPr>
          <w:rFonts w:eastAsia="Gulim"/>
          <w:b/>
        </w:rPr>
      </w:pPr>
    </w:p>
    <w:p w:rsidR="002A47A9" w:rsidRPr="00283158" w:rsidRDefault="002A47A9" w:rsidP="002A47A9">
      <w:pPr>
        <w:spacing w:line="360" w:lineRule="atLeast"/>
        <w:ind w:left="540" w:hanging="540"/>
        <w:jc w:val="center"/>
        <w:rPr>
          <w:rFonts w:eastAsia="TimesNewRoman"/>
        </w:rPr>
      </w:pPr>
      <w:r w:rsidRPr="00283158">
        <w:rPr>
          <w:rFonts w:eastAsia="Gulim"/>
          <w:b/>
        </w:rPr>
        <w:t>Allgemeine Anweisungen</w:t>
      </w:r>
    </w:p>
    <w:p w:rsidR="002A47A9" w:rsidRPr="00283158" w:rsidRDefault="002A47A9" w:rsidP="002A47A9">
      <w:pPr>
        <w:spacing w:line="360" w:lineRule="atLeast"/>
        <w:rPr>
          <w:rFonts w:eastAsia="Arial"/>
          <w:b/>
          <w:bCs/>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Sie haben zur Lösung der Aufgaben 5 Stunden Zeit. Falls sie beim STOP-Zeichen die Arbeit nicht beenden, kann das aktuelle Beispiel mit null Punkten bewertet werden.</w:t>
      </w:r>
    </w:p>
    <w:p w:rsidR="002A47A9" w:rsidRPr="00283158" w:rsidRDefault="002A47A9" w:rsidP="002A47A9">
      <w:pPr>
        <w:spacing w:line="360" w:lineRule="atLeast"/>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Schreiben Sie Antworten und Berechnungen in die</w:t>
      </w:r>
      <w:r>
        <w:rPr>
          <w:rFonts w:eastAsia="Gulim"/>
        </w:rPr>
        <w:t xml:space="preserve"> dafür</w:t>
      </w:r>
      <w:r w:rsidRPr="00283158">
        <w:rPr>
          <w:rFonts w:eastAsia="Gulim"/>
        </w:rPr>
        <w:t xml:space="preserve"> vorgesehenen Kästchen. Zeigen Sie Ihren Lösungsweg, wo das verlangt ist.</w:t>
      </w:r>
    </w:p>
    <w:p w:rsidR="002A47A9" w:rsidRPr="00283158" w:rsidRDefault="002A47A9" w:rsidP="002A47A9">
      <w:pPr>
        <w:widowControl w:val="0"/>
        <w:suppressAutoHyphens w:val="0"/>
        <w:autoSpaceDE w:val="0"/>
        <w:autoSpaceDN w:val="0"/>
        <w:spacing w:line="360" w:lineRule="atLeast"/>
        <w:jc w:val="both"/>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Verwenden Sie nur die zur Verfügung gestellten Stifte und Rechner.</w:t>
      </w:r>
    </w:p>
    <w:p w:rsidR="002A47A9" w:rsidRPr="00283158" w:rsidRDefault="002A47A9" w:rsidP="002A47A9">
      <w:pPr>
        <w:pStyle w:val="FarbigeListe-Akzent1"/>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Als Konzeptpapier verwenden Sie die Rückseiten der Blätter. Dies wird nicht bewertet.</w:t>
      </w:r>
    </w:p>
    <w:p w:rsidR="002A47A9" w:rsidRPr="00283158" w:rsidRDefault="002A47A9" w:rsidP="002A47A9">
      <w:pPr>
        <w:spacing w:line="360" w:lineRule="atLeast"/>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Dieses Aufgabenheft umfasst</w:t>
      </w:r>
      <w:r w:rsidR="00A04012">
        <w:rPr>
          <w:rFonts w:eastAsia="Gulim"/>
        </w:rPr>
        <w:t xml:space="preserve"> 41</w:t>
      </w:r>
      <w:r w:rsidRPr="00283158">
        <w:rPr>
          <w:rFonts w:eastAsia="Gulim"/>
        </w:rPr>
        <w:t xml:space="preserve"> Seiten inklusive Antwortboxen, Deckblatt und Periodensystem</w:t>
      </w:r>
      <w:r w:rsidR="00A04012">
        <w:rPr>
          <w:rFonts w:eastAsia="Gulim"/>
        </w:rPr>
        <w:t>.</w:t>
      </w:r>
    </w:p>
    <w:p w:rsidR="002A47A9" w:rsidRPr="00283158" w:rsidRDefault="002A47A9" w:rsidP="002A47A9">
      <w:pPr>
        <w:pStyle w:val="FarbigeListe-Akzent1"/>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Pr>
          <w:rFonts w:eastAsia="Gulim"/>
        </w:rPr>
        <w:t>Bei Unklarheiten ist d</w:t>
      </w:r>
      <w:r w:rsidRPr="00283158">
        <w:rPr>
          <w:rFonts w:eastAsia="Gulim"/>
        </w:rPr>
        <w:t>ie o</w:t>
      </w:r>
      <w:r>
        <w:rPr>
          <w:rFonts w:eastAsia="Gulim"/>
        </w:rPr>
        <w:t xml:space="preserve">ffizielle </w:t>
      </w:r>
      <w:r w:rsidR="00A04012">
        <w:rPr>
          <w:rFonts w:eastAsia="Gulim"/>
        </w:rPr>
        <w:t>e</w:t>
      </w:r>
      <w:r>
        <w:rPr>
          <w:rFonts w:eastAsia="Gulim"/>
        </w:rPr>
        <w:t xml:space="preserve">nglische Version </w:t>
      </w:r>
      <w:r w:rsidRPr="00283158">
        <w:rPr>
          <w:rFonts w:eastAsia="Gulim"/>
        </w:rPr>
        <w:t>auf Verlangen verfügbar.</w:t>
      </w:r>
    </w:p>
    <w:p w:rsidR="002A47A9" w:rsidRPr="00283158" w:rsidRDefault="002A47A9" w:rsidP="002A47A9">
      <w:pPr>
        <w:pStyle w:val="FarbigeListe-Akzent1"/>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rPr>
          <w:rFonts w:eastAsia="Gulim"/>
        </w:rPr>
      </w:pPr>
      <w:r w:rsidRPr="00283158">
        <w:rPr>
          <w:rFonts w:eastAsia="Gulim"/>
        </w:rPr>
        <w:t>Wenn Sie auf die Toilette müssen, heben Sie Ihre Hand. Sie werden dorthin geleitet.</w:t>
      </w:r>
    </w:p>
    <w:p w:rsidR="002A47A9" w:rsidRPr="00283158" w:rsidRDefault="002A47A9" w:rsidP="002A47A9">
      <w:pPr>
        <w:spacing w:line="360" w:lineRule="atLeast"/>
        <w:rPr>
          <w:rFonts w:eastAsia="Gulim"/>
        </w:rPr>
      </w:pPr>
    </w:p>
    <w:p w:rsidR="002A47A9" w:rsidRPr="00283158" w:rsidRDefault="002A47A9" w:rsidP="002A47A9">
      <w:pPr>
        <w:widowControl w:val="0"/>
        <w:numPr>
          <w:ilvl w:val="0"/>
          <w:numId w:val="4"/>
        </w:numPr>
        <w:suppressAutoHyphens w:val="0"/>
        <w:autoSpaceDE w:val="0"/>
        <w:autoSpaceDN w:val="0"/>
        <w:spacing w:line="360" w:lineRule="atLeast"/>
        <w:ind w:hanging="403"/>
        <w:jc w:val="both"/>
      </w:pPr>
      <w:r w:rsidRPr="00283158">
        <w:rPr>
          <w:b/>
        </w:rPr>
        <w:t xml:space="preserve">Nach dem STOP-Signal </w:t>
      </w:r>
      <w:r w:rsidRPr="00283158">
        <w:t>geben Sie Ihr Aufgabenheft in das Kuvert ohne dieses zu verschließen und lassen Sie dieses auf Ihrem Tisch liegen. Verlassen Sie den Raum nicht ohne Erlaubnis.</w:t>
      </w:r>
    </w:p>
    <w:p w:rsidR="002A47A9" w:rsidRPr="00283158" w:rsidRDefault="002A47A9" w:rsidP="002A47A9">
      <w:pPr>
        <w:widowControl w:val="0"/>
        <w:suppressAutoHyphens w:val="0"/>
        <w:autoSpaceDE w:val="0"/>
        <w:autoSpaceDN w:val="0"/>
        <w:spacing w:line="360" w:lineRule="atLeast"/>
        <w:jc w:val="both"/>
      </w:pPr>
    </w:p>
    <w:p w:rsidR="002A47A9" w:rsidRDefault="002A47A9" w:rsidP="002A47A9">
      <w:pPr>
        <w:widowControl w:val="0"/>
        <w:numPr>
          <w:ilvl w:val="0"/>
          <w:numId w:val="4"/>
        </w:numPr>
        <w:suppressAutoHyphens w:val="0"/>
        <w:autoSpaceDE w:val="0"/>
        <w:autoSpaceDN w:val="0"/>
        <w:spacing w:line="360" w:lineRule="atLeast"/>
        <w:ind w:hanging="403"/>
        <w:jc w:val="both"/>
      </w:pPr>
      <w:r w:rsidRPr="00283158">
        <w:rPr>
          <w:rFonts w:eastAsia="Gulim"/>
        </w:rPr>
        <w:t>Sie haben zusätzliche 15 Minuten zum Lesen des Aufgabenheftes.</w:t>
      </w:r>
    </w:p>
    <w:p w:rsidR="002A47A9" w:rsidRDefault="002A47A9" w:rsidP="002A47A9">
      <w:pPr>
        <w:pStyle w:val="FarbigeListe-Akzent1"/>
        <w:rPr>
          <w:rFonts w:eastAsia="Gulim"/>
        </w:rPr>
      </w:pPr>
    </w:p>
    <w:p w:rsidR="002A47A9" w:rsidRPr="003E20F2" w:rsidRDefault="002A47A9" w:rsidP="002A47A9">
      <w:pPr>
        <w:widowControl w:val="0"/>
        <w:numPr>
          <w:ilvl w:val="0"/>
          <w:numId w:val="4"/>
        </w:numPr>
        <w:suppressAutoHyphens w:val="0"/>
        <w:autoSpaceDE w:val="0"/>
        <w:autoSpaceDN w:val="0"/>
        <w:spacing w:line="360" w:lineRule="atLeast"/>
        <w:ind w:hanging="403"/>
        <w:jc w:val="both"/>
      </w:pPr>
      <w:r w:rsidRPr="003E20F2">
        <w:rPr>
          <w:rFonts w:eastAsia="Gulim"/>
        </w:rPr>
        <w:t>Formeln, die zum Lösen einiger der Probleme nötig sind, finden Sie auf der nächsten Seite.</w:t>
      </w:r>
      <w:r w:rsidRPr="00283158">
        <w:t xml:space="preserve"> </w:t>
      </w:r>
      <w:r w:rsidRPr="00283158">
        <w:br w:type="page"/>
      </w:r>
      <w:r w:rsidRPr="003E20F2">
        <w:rPr>
          <w:b/>
        </w:rPr>
        <w:lastRenderedPageBreak/>
        <w:t>Ph</w:t>
      </w:r>
      <w:r w:rsidR="008451F9">
        <w:rPr>
          <w:b/>
        </w:rPr>
        <w:t>y</w:t>
      </w:r>
      <w:r w:rsidRPr="003E20F2">
        <w:rPr>
          <w:b/>
        </w:rPr>
        <w:t>sikalische Konstanten, Einheiten, Formeln und Gleichungen</w:t>
      </w:r>
    </w:p>
    <w:p w:rsidR="002A47A9" w:rsidRPr="00DE4F3D" w:rsidRDefault="002A47A9" w:rsidP="002A47A9">
      <w:pPr>
        <w:widowControl w:val="0"/>
        <w:suppressAutoHyphens w:val="0"/>
        <w:autoSpaceDE w:val="0"/>
        <w:autoSpaceDN w:val="0"/>
        <w:spacing w:before="240" w:line="360" w:lineRule="atLeast"/>
        <w:rPr>
          <w:b/>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4395"/>
      </w:tblGrid>
      <w:tr w:rsidR="002A47A9" w:rsidRPr="00283158" w:rsidTr="00BD21A5">
        <w:trPr>
          <w:jc w:val="center"/>
        </w:trPr>
        <w:tc>
          <w:tcPr>
            <w:tcW w:w="3259" w:type="dxa"/>
          </w:tcPr>
          <w:p w:rsidR="002A47A9" w:rsidRPr="00283158" w:rsidRDefault="002A47A9" w:rsidP="00BD21A5">
            <w:pPr>
              <w:spacing w:before="60" w:after="60"/>
              <w:ind w:left="175"/>
            </w:pPr>
            <w:r>
              <w:t>Universelle Gaskonstante</w:t>
            </w:r>
          </w:p>
        </w:tc>
        <w:tc>
          <w:tcPr>
            <w:tcW w:w="4395" w:type="dxa"/>
          </w:tcPr>
          <w:p w:rsidR="002A47A9" w:rsidRPr="00283158" w:rsidRDefault="002A47A9" w:rsidP="0001360F">
            <w:pPr>
              <w:spacing w:before="60" w:after="60"/>
              <w:ind w:left="177"/>
            </w:pPr>
            <w:r w:rsidRPr="00283158">
              <w:rPr>
                <w:i/>
                <w:iCs/>
              </w:rPr>
              <w:t xml:space="preserve">R = </w:t>
            </w:r>
            <w:r w:rsidRPr="00283158">
              <w:t>8</w:t>
            </w:r>
            <w:r w:rsidR="0001360F">
              <w:t>,</w:t>
            </w:r>
            <w:r w:rsidRPr="00283158">
              <w:t>3145 J∙K</w:t>
            </w:r>
            <w:r w:rsidRPr="00283158">
              <w:rPr>
                <w:vertAlign w:val="superscript"/>
              </w:rPr>
              <w:t>–1</w:t>
            </w:r>
            <w:r w:rsidRPr="00283158">
              <w:t>∙mol</w:t>
            </w:r>
            <w:r w:rsidRPr="00283158">
              <w:rPr>
                <w:vertAlign w:val="superscript"/>
              </w:rPr>
              <w:t>–1</w:t>
            </w:r>
          </w:p>
        </w:tc>
      </w:tr>
      <w:tr w:rsidR="002A47A9" w:rsidRPr="00283158" w:rsidTr="00BD21A5">
        <w:trPr>
          <w:jc w:val="center"/>
        </w:trPr>
        <w:tc>
          <w:tcPr>
            <w:tcW w:w="3259" w:type="dxa"/>
          </w:tcPr>
          <w:p w:rsidR="002A47A9" w:rsidRPr="00283158" w:rsidRDefault="002A47A9" w:rsidP="00BD21A5">
            <w:pPr>
              <w:spacing w:before="60" w:after="60"/>
              <w:ind w:left="175"/>
            </w:pPr>
            <w:r>
              <w:t>Standarddruck</w:t>
            </w:r>
          </w:p>
        </w:tc>
        <w:tc>
          <w:tcPr>
            <w:tcW w:w="4395" w:type="dxa"/>
          </w:tcPr>
          <w:p w:rsidR="002A47A9" w:rsidRPr="00283158" w:rsidRDefault="002A47A9" w:rsidP="00BD21A5">
            <w:pPr>
              <w:spacing w:before="60" w:after="60"/>
              <w:ind w:left="177"/>
            </w:pPr>
            <w:r w:rsidRPr="00283158">
              <w:rPr>
                <w:i/>
              </w:rPr>
              <w:t>p</w:t>
            </w:r>
            <w:r w:rsidRPr="00283158">
              <w:sym w:font="Symbol" w:char="F0B0"/>
            </w:r>
            <w:r w:rsidRPr="00283158">
              <w:t xml:space="preserve"> = 1 bar = 10</w:t>
            </w:r>
            <w:r w:rsidRPr="00283158">
              <w:rPr>
                <w:vertAlign w:val="superscript"/>
              </w:rPr>
              <w:t>5</w:t>
            </w:r>
            <w:r w:rsidRPr="00283158">
              <w:t xml:space="preserve"> Pa = 750 mmHg</w:t>
            </w:r>
          </w:p>
        </w:tc>
      </w:tr>
      <w:tr w:rsidR="002A47A9" w:rsidRPr="00283158" w:rsidTr="00BD21A5">
        <w:trPr>
          <w:jc w:val="center"/>
        </w:trPr>
        <w:tc>
          <w:tcPr>
            <w:tcW w:w="3259" w:type="dxa"/>
          </w:tcPr>
          <w:p w:rsidR="002A47A9" w:rsidRPr="00283158" w:rsidRDefault="002A47A9" w:rsidP="00BD21A5">
            <w:pPr>
              <w:spacing w:before="60" w:after="60"/>
              <w:ind w:left="175"/>
            </w:pPr>
            <w:r>
              <w:t>Atmosphärendruck</w:t>
            </w:r>
          </w:p>
        </w:tc>
        <w:tc>
          <w:tcPr>
            <w:tcW w:w="4395" w:type="dxa"/>
          </w:tcPr>
          <w:p w:rsidR="002A47A9" w:rsidRPr="00283158" w:rsidRDefault="002A47A9" w:rsidP="0001360F">
            <w:pPr>
              <w:spacing w:before="60" w:after="60"/>
              <w:ind w:left="177"/>
            </w:pPr>
            <w:r w:rsidRPr="00283158">
              <w:t>1 atm = 1</w:t>
            </w:r>
            <w:r w:rsidR="0001360F">
              <w:t>,</w:t>
            </w:r>
            <w:r w:rsidRPr="00283158">
              <w:t>013</w:t>
            </w:r>
            <w:r w:rsidRPr="00283158">
              <w:sym w:font="Symbol" w:char="F0B4"/>
            </w:r>
            <w:r w:rsidRPr="00283158">
              <w:t>10</w:t>
            </w:r>
            <w:r w:rsidRPr="00283158">
              <w:rPr>
                <w:vertAlign w:val="superscript"/>
              </w:rPr>
              <w:t>5</w:t>
            </w:r>
            <w:r w:rsidRPr="00283158">
              <w:t xml:space="preserve"> Pa = 760 mmHg</w:t>
            </w:r>
          </w:p>
        </w:tc>
      </w:tr>
      <w:tr w:rsidR="002A47A9" w:rsidRPr="00283158" w:rsidTr="00BD21A5">
        <w:trPr>
          <w:jc w:val="center"/>
        </w:trPr>
        <w:tc>
          <w:tcPr>
            <w:tcW w:w="3259" w:type="dxa"/>
          </w:tcPr>
          <w:p w:rsidR="002A47A9" w:rsidRPr="00283158" w:rsidRDefault="002A47A9" w:rsidP="00BD21A5">
            <w:pPr>
              <w:spacing w:before="60" w:after="60"/>
              <w:ind w:left="175"/>
            </w:pPr>
            <w:r>
              <w:t>Nullpunkt der Celsiusskala</w:t>
            </w:r>
          </w:p>
        </w:tc>
        <w:tc>
          <w:tcPr>
            <w:tcW w:w="4395" w:type="dxa"/>
          </w:tcPr>
          <w:p w:rsidR="002A47A9" w:rsidRPr="00283158" w:rsidRDefault="002A47A9" w:rsidP="0001360F">
            <w:pPr>
              <w:spacing w:before="60" w:after="60"/>
              <w:ind w:left="177"/>
            </w:pPr>
            <w:r w:rsidRPr="00283158">
              <w:t>273</w:t>
            </w:r>
            <w:r w:rsidR="0001360F">
              <w:t>,</w:t>
            </w:r>
            <w:r w:rsidRPr="00283158">
              <w:t>15 K</w:t>
            </w:r>
          </w:p>
        </w:tc>
      </w:tr>
    </w:tbl>
    <w:p w:rsidR="002A47A9" w:rsidRPr="00283158" w:rsidRDefault="002A47A9" w:rsidP="002A47A9">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11"/>
      </w:tblGrid>
      <w:tr w:rsidR="002A47A9" w:rsidRPr="00283158" w:rsidTr="00BD21A5">
        <w:tc>
          <w:tcPr>
            <w:tcW w:w="5211" w:type="dxa"/>
          </w:tcPr>
          <w:p w:rsidR="002A47A9" w:rsidRPr="00283158" w:rsidRDefault="002A47A9" w:rsidP="00BD21A5">
            <w:pPr>
              <w:spacing w:before="60" w:after="60"/>
              <w:ind w:left="175"/>
              <w:rPr>
                <w:color w:val="000000"/>
              </w:rPr>
            </w:pPr>
            <w:r>
              <w:rPr>
                <w:color w:val="000000"/>
              </w:rPr>
              <w:t>Reversibler adiabatischer Prozess eines idealen Gases</w:t>
            </w:r>
          </w:p>
        </w:tc>
        <w:tc>
          <w:tcPr>
            <w:tcW w:w="4111" w:type="dxa"/>
          </w:tcPr>
          <w:p w:rsidR="002A47A9" w:rsidRPr="00283158" w:rsidRDefault="002A47A9" w:rsidP="00BD21A5">
            <w:pPr>
              <w:spacing w:before="60" w:after="60"/>
              <w:ind w:left="177"/>
              <w:rPr>
                <w:i/>
                <w:color w:val="000000"/>
              </w:rPr>
            </w:pPr>
            <w:r w:rsidRPr="00283158">
              <w:rPr>
                <w:color w:val="000000"/>
                <w:position w:val="-10"/>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17.75pt" o:ole="">
                  <v:imagedata r:id="rId11" o:title=""/>
                </v:shape>
                <o:OLEObject Type="Embed" ProgID="Equation.DSMT4" ShapeID="_x0000_i1025" DrawAspect="Content" ObjectID="_1501075623" r:id="rId12"/>
              </w:object>
            </w:r>
          </w:p>
        </w:tc>
      </w:tr>
      <w:tr w:rsidR="002A47A9" w:rsidRPr="00283158" w:rsidTr="00BD21A5">
        <w:tc>
          <w:tcPr>
            <w:tcW w:w="5211" w:type="dxa"/>
          </w:tcPr>
          <w:p w:rsidR="002A47A9" w:rsidRPr="00283158" w:rsidRDefault="002A47A9" w:rsidP="00BD21A5">
            <w:pPr>
              <w:spacing w:before="60" w:after="60"/>
              <w:ind w:left="175"/>
              <w:rPr>
                <w:color w:val="000000"/>
              </w:rPr>
            </w:pPr>
            <w:r>
              <w:rPr>
                <w:color w:val="000000"/>
              </w:rPr>
              <w:t>Bei einem adiabatischen Prozess an einem idealen Gas verrichtete Arbeit</w:t>
            </w:r>
          </w:p>
        </w:tc>
        <w:tc>
          <w:tcPr>
            <w:tcW w:w="4111" w:type="dxa"/>
            <w:vAlign w:val="center"/>
          </w:tcPr>
          <w:p w:rsidR="002A47A9" w:rsidRPr="00283158" w:rsidRDefault="002A47A9" w:rsidP="00BD21A5">
            <w:pPr>
              <w:spacing w:before="60" w:after="60"/>
              <w:ind w:left="177"/>
              <w:rPr>
                <w:color w:val="000000"/>
              </w:rPr>
            </w:pPr>
            <w:r w:rsidRPr="00283158">
              <w:rPr>
                <w:i/>
                <w:color w:val="000000"/>
              </w:rPr>
              <w:t>W</w:t>
            </w:r>
            <w:r w:rsidRPr="00283158">
              <w:rPr>
                <w:color w:val="000000"/>
              </w:rPr>
              <w:t xml:space="preserve"> = </w:t>
            </w:r>
            <w:r w:rsidRPr="00283158">
              <w:rPr>
                <w:i/>
                <w:color w:val="000000"/>
              </w:rPr>
              <w:t>nC</w:t>
            </w:r>
            <w:r w:rsidRPr="00283158">
              <w:rPr>
                <w:i/>
                <w:color w:val="000000"/>
                <w:vertAlign w:val="subscript"/>
              </w:rPr>
              <w:t>V</w:t>
            </w:r>
            <w:r w:rsidRPr="00283158">
              <w:rPr>
                <w:color w:val="000000"/>
              </w:rPr>
              <w:t xml:space="preserve"> (</w:t>
            </w:r>
            <w:r w:rsidRPr="00283158">
              <w:rPr>
                <w:i/>
                <w:color w:val="000000"/>
              </w:rPr>
              <w:t>T</w:t>
            </w:r>
            <w:r w:rsidRPr="00283158">
              <w:rPr>
                <w:color w:val="000000"/>
                <w:vertAlign w:val="subscript"/>
              </w:rPr>
              <w:t>2</w:t>
            </w:r>
            <w:r w:rsidRPr="00283158">
              <w:rPr>
                <w:color w:val="000000"/>
              </w:rPr>
              <w:t xml:space="preserve"> – </w:t>
            </w:r>
            <w:r w:rsidRPr="00283158">
              <w:rPr>
                <w:i/>
                <w:color w:val="000000"/>
              </w:rPr>
              <w:t>T</w:t>
            </w:r>
            <w:r w:rsidRPr="00283158">
              <w:rPr>
                <w:color w:val="000000"/>
                <w:vertAlign w:val="subscript"/>
              </w:rPr>
              <w:t>1</w:t>
            </w:r>
            <w:r w:rsidRPr="00283158">
              <w:rPr>
                <w:color w:val="000000"/>
              </w:rPr>
              <w:t>)</w:t>
            </w:r>
          </w:p>
        </w:tc>
      </w:tr>
      <w:tr w:rsidR="002A47A9" w:rsidRPr="00283158" w:rsidTr="00BD21A5">
        <w:tc>
          <w:tcPr>
            <w:tcW w:w="5211" w:type="dxa"/>
          </w:tcPr>
          <w:p w:rsidR="002A47A9" w:rsidRPr="00283158" w:rsidRDefault="002A47A9" w:rsidP="00BD21A5">
            <w:pPr>
              <w:spacing w:before="60" w:after="60"/>
              <w:ind w:left="175"/>
              <w:rPr>
                <w:color w:val="000000"/>
              </w:rPr>
            </w:pPr>
            <w:r>
              <w:rPr>
                <w:color w:val="000000"/>
              </w:rPr>
              <w:t>Temperaturabhängigkeit der Inneren Energie</w:t>
            </w:r>
            <w:r w:rsidRPr="00283158">
              <w:rPr>
                <w:color w:val="000000"/>
              </w:rPr>
              <w:t xml:space="preserve"> </w:t>
            </w:r>
          </w:p>
        </w:tc>
        <w:tc>
          <w:tcPr>
            <w:tcW w:w="4111" w:type="dxa"/>
            <w:vAlign w:val="center"/>
          </w:tcPr>
          <w:p w:rsidR="002A47A9" w:rsidRPr="00283158" w:rsidRDefault="002A47A9" w:rsidP="00BD21A5">
            <w:pPr>
              <w:spacing w:before="60" w:after="60"/>
              <w:ind w:left="177"/>
              <w:rPr>
                <w:color w:val="000000"/>
              </w:rPr>
            </w:pPr>
            <w:r w:rsidRPr="00283158">
              <w:rPr>
                <w:i/>
                <w:color w:val="000000"/>
              </w:rPr>
              <w:t>U</w:t>
            </w:r>
            <w:r w:rsidRPr="00283158">
              <w:rPr>
                <w:color w:val="000000"/>
              </w:rPr>
              <w:t>(</w:t>
            </w:r>
            <w:r w:rsidRPr="00283158">
              <w:rPr>
                <w:i/>
                <w:color w:val="000000"/>
              </w:rPr>
              <w:t>T</w:t>
            </w:r>
            <w:r w:rsidRPr="00283158">
              <w:rPr>
                <w:color w:val="000000"/>
                <w:vertAlign w:val="subscript"/>
              </w:rPr>
              <w:t>2</w:t>
            </w:r>
            <w:r w:rsidRPr="00283158">
              <w:rPr>
                <w:color w:val="000000"/>
              </w:rPr>
              <w:t xml:space="preserve">) = </w:t>
            </w:r>
            <w:r w:rsidRPr="00283158">
              <w:rPr>
                <w:i/>
                <w:color w:val="000000"/>
              </w:rPr>
              <w:t>U</w:t>
            </w:r>
            <w:r w:rsidRPr="00283158">
              <w:rPr>
                <w:color w:val="000000"/>
              </w:rPr>
              <w:t>(</w:t>
            </w:r>
            <w:r w:rsidRPr="00283158">
              <w:rPr>
                <w:i/>
                <w:color w:val="000000"/>
              </w:rPr>
              <w:t>T</w:t>
            </w:r>
            <w:r w:rsidRPr="00283158">
              <w:rPr>
                <w:color w:val="000000"/>
                <w:vertAlign w:val="subscript"/>
              </w:rPr>
              <w:t>1</w:t>
            </w:r>
            <w:r w:rsidRPr="00283158">
              <w:rPr>
                <w:color w:val="000000"/>
              </w:rPr>
              <w:t xml:space="preserve">) + </w:t>
            </w:r>
            <w:r w:rsidRPr="00283158">
              <w:rPr>
                <w:i/>
                <w:color w:val="000000"/>
              </w:rPr>
              <w:t>C</w:t>
            </w:r>
            <w:r w:rsidRPr="00283158">
              <w:rPr>
                <w:i/>
                <w:color w:val="000000"/>
                <w:vertAlign w:val="subscript"/>
              </w:rPr>
              <w:t xml:space="preserve">V </w:t>
            </w:r>
            <w:r w:rsidRPr="00283158">
              <w:rPr>
                <w:color w:val="000000"/>
              </w:rPr>
              <w:t>(</w:t>
            </w:r>
            <w:r w:rsidRPr="00283158">
              <w:rPr>
                <w:i/>
                <w:color w:val="000000"/>
              </w:rPr>
              <w:t>T</w:t>
            </w:r>
            <w:r w:rsidRPr="00283158">
              <w:rPr>
                <w:color w:val="000000"/>
                <w:vertAlign w:val="subscript"/>
              </w:rPr>
              <w:t>2</w:t>
            </w:r>
            <w:r w:rsidRPr="00283158">
              <w:rPr>
                <w:color w:val="000000"/>
              </w:rPr>
              <w:t xml:space="preserve"> – </w:t>
            </w:r>
            <w:r w:rsidRPr="00283158">
              <w:rPr>
                <w:i/>
                <w:color w:val="000000"/>
              </w:rPr>
              <w:t>T</w:t>
            </w:r>
            <w:r w:rsidRPr="00283158">
              <w:rPr>
                <w:color w:val="000000"/>
                <w:vertAlign w:val="subscript"/>
              </w:rPr>
              <w:t>1</w:t>
            </w:r>
            <w:r w:rsidRPr="00283158">
              <w:rPr>
                <w:color w:val="000000"/>
              </w:rPr>
              <w:t>)</w:t>
            </w:r>
          </w:p>
        </w:tc>
      </w:tr>
      <w:tr w:rsidR="002A47A9" w:rsidRPr="00283158" w:rsidTr="00BD21A5">
        <w:tc>
          <w:tcPr>
            <w:tcW w:w="5211" w:type="dxa"/>
          </w:tcPr>
          <w:p w:rsidR="002A47A9" w:rsidRPr="00283158" w:rsidRDefault="002A47A9" w:rsidP="00BD21A5">
            <w:pPr>
              <w:spacing w:before="60" w:after="60"/>
              <w:ind w:left="175"/>
              <w:rPr>
                <w:color w:val="000000"/>
              </w:rPr>
            </w:pPr>
            <w:r>
              <w:rPr>
                <w:color w:val="000000"/>
              </w:rPr>
              <w:t>Beziehung zwischen den molaren isobaren und isochoren Wärmekapazizäten eines idealen Gases</w:t>
            </w:r>
            <w:r w:rsidRPr="00283158">
              <w:rPr>
                <w:color w:val="000000"/>
              </w:rPr>
              <w:t xml:space="preserve"> </w:t>
            </w:r>
          </w:p>
        </w:tc>
        <w:tc>
          <w:tcPr>
            <w:tcW w:w="4111" w:type="dxa"/>
            <w:vAlign w:val="center"/>
          </w:tcPr>
          <w:p w:rsidR="002A47A9" w:rsidRPr="00283158" w:rsidRDefault="002A47A9" w:rsidP="00BD21A5">
            <w:pPr>
              <w:spacing w:before="60" w:after="60"/>
              <w:ind w:left="177"/>
              <w:rPr>
                <w:i/>
                <w:color w:val="000000"/>
              </w:rPr>
            </w:pPr>
            <w:r w:rsidRPr="00283158">
              <w:rPr>
                <w:i/>
                <w:color w:val="000000"/>
              </w:rPr>
              <w:t>C</w:t>
            </w:r>
            <w:r w:rsidRPr="00283158">
              <w:rPr>
                <w:i/>
                <w:color w:val="000000"/>
                <w:vertAlign w:val="subscript"/>
              </w:rPr>
              <w:t>p</w:t>
            </w:r>
            <w:r w:rsidRPr="00283158">
              <w:rPr>
                <w:i/>
                <w:color w:val="000000"/>
              </w:rPr>
              <w:t xml:space="preserve"> = C</w:t>
            </w:r>
            <w:r w:rsidRPr="00283158">
              <w:rPr>
                <w:i/>
                <w:color w:val="000000"/>
                <w:vertAlign w:val="subscript"/>
              </w:rPr>
              <w:t>V</w:t>
            </w:r>
            <w:r w:rsidRPr="00283158">
              <w:rPr>
                <w:i/>
                <w:color w:val="000000"/>
              </w:rPr>
              <w:t xml:space="preserve"> + R</w:t>
            </w:r>
          </w:p>
        </w:tc>
      </w:tr>
      <w:tr w:rsidR="002A47A9" w:rsidRPr="00283158" w:rsidTr="00BD21A5">
        <w:tc>
          <w:tcPr>
            <w:tcW w:w="5211" w:type="dxa"/>
          </w:tcPr>
          <w:p w:rsidR="002A47A9" w:rsidRPr="00283158" w:rsidRDefault="002A47A9" w:rsidP="00BD21A5">
            <w:pPr>
              <w:spacing w:before="60" w:after="60"/>
              <w:ind w:left="175"/>
              <w:rPr>
                <w:color w:val="000000"/>
              </w:rPr>
            </w:pPr>
            <w:r>
              <w:rPr>
                <w:color w:val="000000"/>
              </w:rPr>
              <w:t>Gibbs-Enthalpie</w:t>
            </w:r>
          </w:p>
        </w:tc>
        <w:tc>
          <w:tcPr>
            <w:tcW w:w="4111" w:type="dxa"/>
          </w:tcPr>
          <w:p w:rsidR="002A47A9" w:rsidRPr="00283158" w:rsidRDefault="002A47A9" w:rsidP="00BD21A5">
            <w:pPr>
              <w:spacing w:before="60" w:after="60"/>
              <w:ind w:left="177"/>
              <w:rPr>
                <w:color w:val="000000"/>
              </w:rPr>
            </w:pPr>
            <w:r w:rsidRPr="00283158">
              <w:rPr>
                <w:i/>
                <w:color w:val="000000"/>
              </w:rPr>
              <w:t>G</w:t>
            </w:r>
            <w:r w:rsidRPr="00283158">
              <w:rPr>
                <w:color w:val="000000"/>
              </w:rPr>
              <w:t xml:space="preserve"> = </w:t>
            </w:r>
            <w:r w:rsidRPr="00283158">
              <w:rPr>
                <w:i/>
                <w:color w:val="000000"/>
              </w:rPr>
              <w:t>H</w:t>
            </w:r>
            <w:r w:rsidRPr="00283158">
              <w:rPr>
                <w:color w:val="000000"/>
              </w:rPr>
              <w:t xml:space="preserve"> – </w:t>
            </w:r>
            <w:r w:rsidRPr="00283158">
              <w:rPr>
                <w:i/>
                <w:color w:val="000000"/>
              </w:rPr>
              <w:t>TS</w:t>
            </w:r>
          </w:p>
        </w:tc>
      </w:tr>
      <w:tr w:rsidR="002A47A9" w:rsidRPr="00283158" w:rsidTr="00BD21A5">
        <w:tc>
          <w:tcPr>
            <w:tcW w:w="5211" w:type="dxa"/>
            <w:vAlign w:val="center"/>
          </w:tcPr>
          <w:p w:rsidR="002A47A9" w:rsidRPr="00283158" w:rsidRDefault="002A47A9" w:rsidP="00BD21A5">
            <w:pPr>
              <w:spacing w:before="60" w:after="60"/>
              <w:ind w:left="175"/>
              <w:rPr>
                <w:color w:val="000000"/>
              </w:rPr>
            </w:pPr>
            <w:r>
              <w:rPr>
                <w:color w:val="000000"/>
              </w:rPr>
              <w:t>Beziehung zwischen der Gleichgewichtskonstanten und der Gibbs- Standardreaktionsenthalpie</w:t>
            </w:r>
          </w:p>
        </w:tc>
        <w:tc>
          <w:tcPr>
            <w:tcW w:w="4111" w:type="dxa"/>
          </w:tcPr>
          <w:p w:rsidR="002A47A9" w:rsidRPr="00283158" w:rsidRDefault="002A47A9" w:rsidP="00BD21A5">
            <w:pPr>
              <w:spacing w:before="60" w:after="60"/>
              <w:ind w:left="177"/>
              <w:rPr>
                <w:color w:val="000000"/>
              </w:rPr>
            </w:pPr>
            <w:r w:rsidRPr="00283158">
              <w:rPr>
                <w:color w:val="000000"/>
                <w:position w:val="-38"/>
              </w:rPr>
              <w:object w:dxaOrig="1820" w:dyaOrig="880">
                <v:shape id="_x0000_i1026" type="#_x0000_t75" style="width:91.65pt;height:44.4pt" o:ole="">
                  <v:imagedata r:id="rId13" o:title=""/>
                </v:shape>
                <o:OLEObject Type="Embed" ProgID="Equation.DSMT4" ShapeID="_x0000_i1026" DrawAspect="Content" ObjectID="_1501075624" r:id="rId14"/>
              </w:object>
            </w:r>
          </w:p>
        </w:tc>
      </w:tr>
      <w:tr w:rsidR="002A47A9" w:rsidRPr="00283158" w:rsidTr="00BD21A5">
        <w:tc>
          <w:tcPr>
            <w:tcW w:w="5211" w:type="dxa"/>
            <w:vAlign w:val="center"/>
          </w:tcPr>
          <w:p w:rsidR="002A47A9" w:rsidRPr="00283158" w:rsidRDefault="002A47A9" w:rsidP="00BD21A5">
            <w:pPr>
              <w:spacing w:before="60" w:after="60"/>
              <w:ind w:left="175"/>
              <w:rPr>
                <w:color w:val="000000"/>
              </w:rPr>
            </w:pPr>
            <w:r>
              <w:rPr>
                <w:color w:val="000000"/>
              </w:rPr>
              <w:t>Abhängigkeit der Gibbs-Enthalpie vom Druck oder der Konzentration</w:t>
            </w:r>
          </w:p>
        </w:tc>
        <w:tc>
          <w:tcPr>
            <w:tcW w:w="4111" w:type="dxa"/>
          </w:tcPr>
          <w:p w:rsidR="002A47A9" w:rsidRPr="00283158" w:rsidRDefault="002A47A9" w:rsidP="00BD21A5">
            <w:pPr>
              <w:spacing w:before="60" w:after="60"/>
              <w:ind w:left="177"/>
              <w:rPr>
                <w:color w:val="000000"/>
              </w:rPr>
            </w:pPr>
            <w:r w:rsidRPr="00283158">
              <w:rPr>
                <w:color w:val="000000"/>
                <w:position w:val="-32"/>
              </w:rPr>
              <w:object w:dxaOrig="2340" w:dyaOrig="720">
                <v:shape id="_x0000_i1027" type="#_x0000_t75" style="width:116.9pt;height:36pt" o:ole="">
                  <v:imagedata r:id="rId15" o:title=""/>
                </v:shape>
                <o:OLEObject Type="Embed" ProgID="Equation.DSMT4" ShapeID="_x0000_i1027" DrawAspect="Content" ObjectID="_1501075625" r:id="rId16"/>
              </w:object>
            </w:r>
            <w:r w:rsidRPr="00283158">
              <w:rPr>
                <w:color w:val="000000"/>
              </w:rPr>
              <w:t>,</w:t>
            </w:r>
          </w:p>
          <w:p w:rsidR="002A47A9" w:rsidRPr="00283158" w:rsidRDefault="002A47A9" w:rsidP="0001360F">
            <w:pPr>
              <w:spacing w:before="60" w:after="60"/>
              <w:ind w:left="177"/>
              <w:rPr>
                <w:color w:val="000000"/>
              </w:rPr>
            </w:pPr>
            <w:r w:rsidRPr="00283158">
              <w:rPr>
                <w:i/>
                <w:color w:val="000000"/>
              </w:rPr>
              <w:t>a</w:t>
            </w:r>
            <w:r w:rsidRPr="00283158">
              <w:rPr>
                <w:color w:val="000000"/>
              </w:rPr>
              <w:t xml:space="preserve"> = </w:t>
            </w:r>
            <w:r w:rsidRPr="00283158">
              <w:rPr>
                <w:i/>
                <w:color w:val="000000"/>
              </w:rPr>
              <w:t>c</w:t>
            </w:r>
            <w:r w:rsidRPr="00283158">
              <w:rPr>
                <w:color w:val="000000"/>
              </w:rPr>
              <w:t xml:space="preserve"> / (1 mol/L) </w:t>
            </w:r>
            <w:r w:rsidR="0001360F">
              <w:rPr>
                <w:color w:val="000000"/>
              </w:rPr>
              <w:t>für Substanzen in Lösung</w:t>
            </w:r>
            <w:r w:rsidRPr="00283158">
              <w:rPr>
                <w:color w:val="000000"/>
              </w:rPr>
              <w:t xml:space="preserve">, </w:t>
            </w:r>
            <w:r w:rsidRPr="00283158">
              <w:rPr>
                <w:i/>
                <w:color w:val="000000"/>
              </w:rPr>
              <w:t>a</w:t>
            </w:r>
            <w:r w:rsidRPr="00283158">
              <w:rPr>
                <w:color w:val="000000"/>
              </w:rPr>
              <w:t xml:space="preserve"> = </w:t>
            </w:r>
            <w:r w:rsidRPr="00283158">
              <w:rPr>
                <w:i/>
                <w:color w:val="000000"/>
              </w:rPr>
              <w:t>p</w:t>
            </w:r>
            <w:r w:rsidRPr="00283158">
              <w:rPr>
                <w:color w:val="000000"/>
              </w:rPr>
              <w:t xml:space="preserve"> / (1 bar) </w:t>
            </w:r>
            <w:r w:rsidR="0001360F">
              <w:rPr>
                <w:color w:val="000000"/>
              </w:rPr>
              <w:t>für Gase</w:t>
            </w:r>
          </w:p>
        </w:tc>
      </w:tr>
      <w:tr w:rsidR="002A47A9" w:rsidRPr="00283158" w:rsidTr="00BD21A5">
        <w:tc>
          <w:tcPr>
            <w:tcW w:w="5211" w:type="dxa"/>
            <w:vAlign w:val="center"/>
          </w:tcPr>
          <w:p w:rsidR="002A47A9" w:rsidRPr="00283158" w:rsidRDefault="002A47A9" w:rsidP="00BD21A5">
            <w:pPr>
              <w:spacing w:before="60" w:after="60"/>
              <w:ind w:left="175"/>
              <w:rPr>
                <w:color w:val="000000"/>
              </w:rPr>
            </w:pPr>
            <w:r>
              <w:rPr>
                <w:color w:val="000000"/>
              </w:rPr>
              <w:t xml:space="preserve">Zeitliche Änderung der Gibbs-Enthalpie pro Volumen in einem System mit zwei chemischen Reaktionen mit den Reaktionsgeschwindigkeiten </w:t>
            </w:r>
            <w:r w:rsidRPr="00283158">
              <w:rPr>
                <w:i/>
                <w:color w:val="000000"/>
              </w:rPr>
              <w:t>r</w:t>
            </w:r>
            <w:r w:rsidRPr="00283158">
              <w:rPr>
                <w:color w:val="000000"/>
                <w:vertAlign w:val="subscript"/>
              </w:rPr>
              <w:t>1</w:t>
            </w:r>
            <w:r>
              <w:rPr>
                <w:color w:val="000000"/>
              </w:rPr>
              <w:t xml:space="preserve"> u</w:t>
            </w:r>
            <w:r w:rsidRPr="00283158">
              <w:rPr>
                <w:color w:val="000000"/>
              </w:rPr>
              <w:t xml:space="preserve">nd </w:t>
            </w:r>
            <w:r w:rsidRPr="00283158">
              <w:rPr>
                <w:i/>
                <w:color w:val="000000"/>
              </w:rPr>
              <w:t>r</w:t>
            </w:r>
            <w:r w:rsidRPr="00283158">
              <w:rPr>
                <w:color w:val="000000"/>
                <w:vertAlign w:val="subscript"/>
              </w:rPr>
              <w:t>2</w:t>
            </w:r>
          </w:p>
        </w:tc>
        <w:tc>
          <w:tcPr>
            <w:tcW w:w="4111" w:type="dxa"/>
          </w:tcPr>
          <w:p w:rsidR="002A47A9" w:rsidRPr="00283158" w:rsidRDefault="002A47A9" w:rsidP="00BD21A5">
            <w:pPr>
              <w:spacing w:before="60" w:after="60"/>
              <w:ind w:left="177"/>
              <w:rPr>
                <w:color w:val="000000"/>
              </w:rPr>
            </w:pPr>
            <w:r w:rsidRPr="00283158">
              <w:rPr>
                <w:color w:val="000000"/>
                <w:position w:val="-24"/>
              </w:rPr>
              <w:object w:dxaOrig="2200" w:dyaOrig="639">
                <v:shape id="_x0000_i1028" type="#_x0000_t75" style="width:109.85pt;height:31.8pt" o:ole="">
                  <v:imagedata r:id="rId17" o:title=""/>
                </v:shape>
                <o:OLEObject Type="Embed" ProgID="Equation.DSMT4" ShapeID="_x0000_i1028" DrawAspect="Content" ObjectID="_1501075626" r:id="rId18"/>
              </w:object>
            </w:r>
            <w:r w:rsidRPr="00283158">
              <w:rPr>
                <w:color w:val="000000"/>
              </w:rPr>
              <w:t xml:space="preserve"> </w:t>
            </w:r>
          </w:p>
        </w:tc>
      </w:tr>
    </w:tbl>
    <w:p w:rsidR="008849E7" w:rsidRPr="00283158" w:rsidRDefault="008849E7" w:rsidP="00441FC1">
      <w:pPr>
        <w:spacing w:before="240" w:line="360" w:lineRule="atLeast"/>
        <w:jc w:val="center"/>
      </w:pPr>
    </w:p>
    <w:p w:rsidR="008849E7" w:rsidRPr="00283158" w:rsidRDefault="008849E7" w:rsidP="00441FC1">
      <w:pPr>
        <w:tabs>
          <w:tab w:val="num" w:pos="0"/>
        </w:tabs>
        <w:spacing w:line="360" w:lineRule="atLeast"/>
        <w:sectPr w:rsidR="008849E7" w:rsidRPr="00283158" w:rsidSect="00892987">
          <w:headerReference w:type="default" r:id="rId19"/>
          <w:pgSz w:w="11906" w:h="16838"/>
          <w:pgMar w:top="1681" w:right="1152" w:bottom="1138" w:left="1152" w:header="706" w:footer="706" w:gutter="0"/>
          <w:cols w:space="708"/>
          <w:docGrid w:linePitch="360"/>
        </w:sectPr>
      </w:pPr>
    </w:p>
    <w:p w:rsidR="00E63810" w:rsidRPr="00283158" w:rsidRDefault="00E63810" w:rsidP="00E63810">
      <w:pPr>
        <w:spacing w:line="360" w:lineRule="atLeast"/>
        <w:rPr>
          <w:b/>
          <w:bCs/>
        </w:rPr>
      </w:pPr>
      <w:r w:rsidRPr="00283158">
        <w:rPr>
          <w:b/>
          <w:bCs/>
        </w:rPr>
        <w:lastRenderedPageBreak/>
        <w:t xml:space="preserve">Problem 1. </w:t>
      </w:r>
      <w:r w:rsidR="008451F9">
        <w:rPr>
          <w:b/>
          <w:bCs/>
        </w:rPr>
        <w:t>Neue und wohlweis</w:t>
      </w:r>
      <w:r w:rsidRPr="00283158">
        <w:rPr>
          <w:b/>
          <w:bCs/>
        </w:rPr>
        <w:t>lich verge</w:t>
      </w:r>
      <w:r>
        <w:rPr>
          <w:b/>
          <w:bCs/>
        </w:rPr>
        <w:t>s</w:t>
      </w:r>
      <w:r w:rsidRPr="00283158">
        <w:rPr>
          <w:b/>
          <w:bCs/>
        </w:rPr>
        <w:t xml:space="preserve">sene Kühlmitel </w:t>
      </w:r>
    </w:p>
    <w:p w:rsidR="00E63810" w:rsidRPr="00283158" w:rsidRDefault="00E63810" w:rsidP="00E63810">
      <w:pPr>
        <w:spacing w:line="360" w:lineRule="atLeast"/>
        <w:rPr>
          <w:b/>
          <w:bCs/>
        </w:rPr>
      </w:pPr>
      <w:r w:rsidRPr="00283158">
        <w:rPr>
          <w:b/>
          <w:bCs/>
        </w:rPr>
        <w:t xml:space="preserve">(8 </w:t>
      </w:r>
      <w:r>
        <w:rPr>
          <w:b/>
          <w:bCs/>
        </w:rPr>
        <w:t>Prozent der Gesamtpunkte</w:t>
      </w:r>
      <w:r w:rsidRPr="00283158">
        <w:rPr>
          <w:b/>
          <w:bCs/>
        </w:rPr>
        <w:t>)</w:t>
      </w:r>
    </w:p>
    <w:p w:rsidR="00E63810" w:rsidRPr="00283158" w:rsidRDefault="00E63810" w:rsidP="00E63810">
      <w:pPr>
        <w:spacing w:line="360" w:lineRule="atLeast"/>
        <w:rPr>
          <w:b/>
          <w:bCs/>
        </w:rPr>
      </w:pP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70"/>
        <w:gridCol w:w="571"/>
        <w:gridCol w:w="571"/>
        <w:gridCol w:w="567"/>
        <w:gridCol w:w="567"/>
        <w:gridCol w:w="567"/>
        <w:gridCol w:w="567"/>
        <w:gridCol w:w="570"/>
        <w:gridCol w:w="571"/>
        <w:gridCol w:w="571"/>
        <w:gridCol w:w="571"/>
        <w:gridCol w:w="1506"/>
      </w:tblGrid>
      <w:tr w:rsidR="00E63810" w:rsidRPr="00283158" w:rsidTr="00BD21A5">
        <w:trPr>
          <w:trHeight w:val="91"/>
        </w:trPr>
        <w:tc>
          <w:tcPr>
            <w:tcW w:w="1418" w:type="dxa"/>
            <w:vMerge w:val="restart"/>
            <w:vAlign w:val="center"/>
          </w:tcPr>
          <w:p w:rsidR="00E63810" w:rsidRPr="00283158" w:rsidRDefault="00E63810" w:rsidP="00BD21A5">
            <w:pPr>
              <w:spacing w:before="60" w:after="60"/>
              <w:jc w:val="center"/>
            </w:pPr>
            <w:r w:rsidRPr="00283158">
              <w:t>Frage</w:t>
            </w:r>
          </w:p>
        </w:tc>
        <w:tc>
          <w:tcPr>
            <w:tcW w:w="1712" w:type="dxa"/>
            <w:gridSpan w:val="3"/>
            <w:vAlign w:val="center"/>
          </w:tcPr>
          <w:p w:rsidR="00E63810" w:rsidRPr="00283158" w:rsidRDefault="00E63810" w:rsidP="00BD21A5">
            <w:pPr>
              <w:spacing w:before="60" w:after="60"/>
              <w:jc w:val="center"/>
            </w:pPr>
            <w:r w:rsidRPr="00283158">
              <w:t>1</w:t>
            </w:r>
          </w:p>
        </w:tc>
        <w:tc>
          <w:tcPr>
            <w:tcW w:w="1701" w:type="dxa"/>
            <w:gridSpan w:val="3"/>
            <w:vAlign w:val="center"/>
          </w:tcPr>
          <w:p w:rsidR="00E63810" w:rsidRPr="00283158" w:rsidRDefault="00E63810" w:rsidP="00BD21A5">
            <w:pPr>
              <w:spacing w:before="60" w:after="60"/>
              <w:jc w:val="center"/>
            </w:pPr>
            <w:r w:rsidRPr="00283158">
              <w:t>2</w:t>
            </w:r>
          </w:p>
        </w:tc>
        <w:tc>
          <w:tcPr>
            <w:tcW w:w="567" w:type="dxa"/>
            <w:vMerge w:val="restart"/>
            <w:vAlign w:val="center"/>
          </w:tcPr>
          <w:p w:rsidR="00E63810" w:rsidRPr="00283158" w:rsidRDefault="00E63810" w:rsidP="00BD21A5">
            <w:pPr>
              <w:spacing w:before="60" w:after="60"/>
              <w:jc w:val="center"/>
            </w:pPr>
            <w:r w:rsidRPr="00283158">
              <w:t>3</w:t>
            </w:r>
          </w:p>
        </w:tc>
        <w:tc>
          <w:tcPr>
            <w:tcW w:w="2283" w:type="dxa"/>
            <w:gridSpan w:val="4"/>
            <w:vAlign w:val="center"/>
          </w:tcPr>
          <w:p w:rsidR="00E63810" w:rsidRPr="00283158" w:rsidRDefault="00E63810" w:rsidP="00BD21A5">
            <w:pPr>
              <w:spacing w:before="60" w:after="60"/>
              <w:jc w:val="center"/>
            </w:pPr>
            <w:r w:rsidRPr="00283158">
              <w:t>4</w:t>
            </w:r>
          </w:p>
        </w:tc>
        <w:tc>
          <w:tcPr>
            <w:tcW w:w="1506" w:type="dxa"/>
            <w:vMerge w:val="restart"/>
            <w:vAlign w:val="center"/>
          </w:tcPr>
          <w:p w:rsidR="00E63810" w:rsidRPr="00283158" w:rsidRDefault="00E63810" w:rsidP="00BD21A5">
            <w:pPr>
              <w:spacing w:before="60" w:after="60"/>
              <w:jc w:val="center"/>
              <w:rPr>
                <w:b/>
              </w:rPr>
            </w:pPr>
            <w:r w:rsidRPr="00283158">
              <w:rPr>
                <w:b/>
              </w:rPr>
              <w:t>Gesamt</w:t>
            </w:r>
          </w:p>
        </w:tc>
      </w:tr>
      <w:tr w:rsidR="00E63810" w:rsidRPr="00283158" w:rsidTr="00BD21A5">
        <w:trPr>
          <w:trHeight w:val="91"/>
        </w:trPr>
        <w:tc>
          <w:tcPr>
            <w:tcW w:w="1418" w:type="dxa"/>
            <w:vMerge/>
            <w:vAlign w:val="center"/>
          </w:tcPr>
          <w:p w:rsidR="00E63810" w:rsidRPr="00283158" w:rsidRDefault="00E63810" w:rsidP="00BD21A5">
            <w:pPr>
              <w:spacing w:before="60" w:after="60"/>
              <w:jc w:val="center"/>
            </w:pPr>
          </w:p>
        </w:tc>
        <w:tc>
          <w:tcPr>
            <w:tcW w:w="570" w:type="dxa"/>
            <w:vAlign w:val="center"/>
          </w:tcPr>
          <w:p w:rsidR="00E63810" w:rsidRPr="00283158" w:rsidRDefault="00E63810" w:rsidP="00BD21A5">
            <w:pPr>
              <w:spacing w:before="60" w:after="60"/>
              <w:jc w:val="center"/>
            </w:pPr>
            <w:r w:rsidRPr="00283158">
              <w:t>1.1</w:t>
            </w:r>
          </w:p>
        </w:tc>
        <w:tc>
          <w:tcPr>
            <w:tcW w:w="571" w:type="dxa"/>
            <w:vAlign w:val="center"/>
          </w:tcPr>
          <w:p w:rsidR="00E63810" w:rsidRPr="00283158" w:rsidRDefault="00E63810" w:rsidP="00BD21A5">
            <w:pPr>
              <w:spacing w:before="60" w:after="60"/>
              <w:jc w:val="center"/>
            </w:pPr>
            <w:r w:rsidRPr="00283158">
              <w:t>1.2</w:t>
            </w:r>
          </w:p>
        </w:tc>
        <w:tc>
          <w:tcPr>
            <w:tcW w:w="571" w:type="dxa"/>
            <w:vAlign w:val="center"/>
          </w:tcPr>
          <w:p w:rsidR="00E63810" w:rsidRPr="00283158" w:rsidRDefault="00E63810" w:rsidP="00BD21A5">
            <w:pPr>
              <w:spacing w:before="60" w:after="60"/>
              <w:jc w:val="center"/>
            </w:pPr>
            <w:r w:rsidRPr="00283158">
              <w:t>1.3</w:t>
            </w:r>
          </w:p>
        </w:tc>
        <w:tc>
          <w:tcPr>
            <w:tcW w:w="567" w:type="dxa"/>
            <w:vAlign w:val="center"/>
          </w:tcPr>
          <w:p w:rsidR="00E63810" w:rsidRPr="00283158" w:rsidRDefault="00E63810" w:rsidP="00BD21A5">
            <w:pPr>
              <w:spacing w:before="60" w:after="60"/>
              <w:jc w:val="center"/>
            </w:pPr>
            <w:r w:rsidRPr="00283158">
              <w:t>2.1</w:t>
            </w:r>
          </w:p>
        </w:tc>
        <w:tc>
          <w:tcPr>
            <w:tcW w:w="567" w:type="dxa"/>
            <w:vAlign w:val="center"/>
          </w:tcPr>
          <w:p w:rsidR="00E63810" w:rsidRPr="00283158" w:rsidRDefault="00E63810" w:rsidP="00BD21A5">
            <w:pPr>
              <w:spacing w:before="60" w:after="60"/>
              <w:jc w:val="center"/>
            </w:pPr>
            <w:r w:rsidRPr="00283158">
              <w:t>2.2</w:t>
            </w:r>
          </w:p>
        </w:tc>
        <w:tc>
          <w:tcPr>
            <w:tcW w:w="567" w:type="dxa"/>
            <w:vAlign w:val="center"/>
          </w:tcPr>
          <w:p w:rsidR="00E63810" w:rsidRPr="00283158" w:rsidRDefault="00E63810" w:rsidP="00BD21A5">
            <w:pPr>
              <w:spacing w:before="60" w:after="60"/>
              <w:jc w:val="center"/>
            </w:pPr>
            <w:r w:rsidRPr="00283158">
              <w:t>2.3</w:t>
            </w:r>
          </w:p>
        </w:tc>
        <w:tc>
          <w:tcPr>
            <w:tcW w:w="567" w:type="dxa"/>
            <w:vMerge/>
            <w:vAlign w:val="center"/>
          </w:tcPr>
          <w:p w:rsidR="00E63810" w:rsidRPr="00283158" w:rsidRDefault="00E63810" w:rsidP="00BD21A5">
            <w:pPr>
              <w:spacing w:before="60" w:after="60"/>
              <w:jc w:val="center"/>
            </w:pPr>
          </w:p>
        </w:tc>
        <w:tc>
          <w:tcPr>
            <w:tcW w:w="570" w:type="dxa"/>
            <w:vAlign w:val="center"/>
          </w:tcPr>
          <w:p w:rsidR="00E63810" w:rsidRPr="00283158" w:rsidRDefault="00E63810" w:rsidP="00BD21A5">
            <w:pPr>
              <w:spacing w:before="60" w:after="60"/>
              <w:jc w:val="center"/>
            </w:pPr>
            <w:r w:rsidRPr="00283158">
              <w:t>4.1</w:t>
            </w:r>
          </w:p>
        </w:tc>
        <w:tc>
          <w:tcPr>
            <w:tcW w:w="571" w:type="dxa"/>
            <w:vAlign w:val="center"/>
          </w:tcPr>
          <w:p w:rsidR="00E63810" w:rsidRPr="00283158" w:rsidRDefault="00E63810" w:rsidP="00BD21A5">
            <w:pPr>
              <w:spacing w:before="60" w:after="60"/>
              <w:jc w:val="center"/>
            </w:pPr>
            <w:r w:rsidRPr="00283158">
              <w:t>4.2</w:t>
            </w:r>
          </w:p>
        </w:tc>
        <w:tc>
          <w:tcPr>
            <w:tcW w:w="571" w:type="dxa"/>
            <w:vAlign w:val="center"/>
          </w:tcPr>
          <w:p w:rsidR="00E63810" w:rsidRPr="00283158" w:rsidRDefault="00E63810" w:rsidP="00BD21A5">
            <w:pPr>
              <w:spacing w:before="60" w:after="60"/>
              <w:jc w:val="center"/>
            </w:pPr>
            <w:r w:rsidRPr="00283158">
              <w:t>4.3</w:t>
            </w:r>
          </w:p>
        </w:tc>
        <w:tc>
          <w:tcPr>
            <w:tcW w:w="571" w:type="dxa"/>
            <w:vAlign w:val="center"/>
          </w:tcPr>
          <w:p w:rsidR="00E63810" w:rsidRPr="00283158" w:rsidRDefault="00E63810" w:rsidP="00BD21A5">
            <w:pPr>
              <w:spacing w:before="60" w:after="60"/>
              <w:jc w:val="center"/>
            </w:pPr>
            <w:r w:rsidRPr="00283158">
              <w:t>4.4</w:t>
            </w:r>
          </w:p>
        </w:tc>
        <w:tc>
          <w:tcPr>
            <w:tcW w:w="1506" w:type="dxa"/>
            <w:vMerge/>
            <w:vAlign w:val="center"/>
          </w:tcPr>
          <w:p w:rsidR="00E63810" w:rsidRPr="00283158" w:rsidRDefault="00E63810" w:rsidP="00BD21A5">
            <w:pPr>
              <w:spacing w:before="60" w:after="60"/>
              <w:jc w:val="center"/>
              <w:rPr>
                <w:b/>
              </w:rPr>
            </w:pPr>
          </w:p>
        </w:tc>
      </w:tr>
      <w:tr w:rsidR="00E63810" w:rsidRPr="00283158" w:rsidTr="00BD21A5">
        <w:tc>
          <w:tcPr>
            <w:tcW w:w="1418" w:type="dxa"/>
            <w:vAlign w:val="center"/>
          </w:tcPr>
          <w:p w:rsidR="00E63810" w:rsidRPr="00283158" w:rsidRDefault="00E63810" w:rsidP="00BD21A5">
            <w:pPr>
              <w:spacing w:before="60" w:after="60"/>
              <w:jc w:val="center"/>
            </w:pPr>
            <w:r w:rsidRPr="00283158">
              <w:t>Teilpunkte</w:t>
            </w:r>
          </w:p>
        </w:tc>
        <w:tc>
          <w:tcPr>
            <w:tcW w:w="570" w:type="dxa"/>
            <w:vAlign w:val="center"/>
          </w:tcPr>
          <w:p w:rsidR="00E63810" w:rsidRPr="00283158" w:rsidRDefault="00E63810" w:rsidP="00BD21A5">
            <w:pPr>
              <w:spacing w:before="60" w:after="60"/>
              <w:jc w:val="center"/>
            </w:pPr>
            <w:r w:rsidRPr="00283158">
              <w:t>4</w:t>
            </w:r>
          </w:p>
        </w:tc>
        <w:tc>
          <w:tcPr>
            <w:tcW w:w="571" w:type="dxa"/>
            <w:vAlign w:val="center"/>
          </w:tcPr>
          <w:p w:rsidR="00E63810" w:rsidRPr="00283158" w:rsidRDefault="00E63810" w:rsidP="00BD21A5">
            <w:pPr>
              <w:spacing w:before="60" w:after="60"/>
              <w:jc w:val="center"/>
            </w:pPr>
            <w:r w:rsidRPr="00283158">
              <w:t>2</w:t>
            </w:r>
          </w:p>
        </w:tc>
        <w:tc>
          <w:tcPr>
            <w:tcW w:w="571" w:type="dxa"/>
            <w:vAlign w:val="center"/>
          </w:tcPr>
          <w:p w:rsidR="00E63810" w:rsidRPr="00283158" w:rsidRDefault="00E63810" w:rsidP="00BD21A5">
            <w:pPr>
              <w:spacing w:before="60" w:after="60"/>
              <w:jc w:val="center"/>
            </w:pPr>
            <w:r w:rsidRPr="00283158">
              <w:t>2</w:t>
            </w:r>
          </w:p>
        </w:tc>
        <w:tc>
          <w:tcPr>
            <w:tcW w:w="567" w:type="dxa"/>
            <w:vAlign w:val="center"/>
          </w:tcPr>
          <w:p w:rsidR="00E63810" w:rsidRPr="00283158" w:rsidRDefault="00E63810" w:rsidP="00BD21A5">
            <w:pPr>
              <w:spacing w:before="60" w:after="60"/>
              <w:jc w:val="center"/>
            </w:pPr>
            <w:r w:rsidRPr="00283158">
              <w:t>1</w:t>
            </w:r>
          </w:p>
        </w:tc>
        <w:tc>
          <w:tcPr>
            <w:tcW w:w="567" w:type="dxa"/>
            <w:vAlign w:val="center"/>
          </w:tcPr>
          <w:p w:rsidR="00E63810" w:rsidRPr="00283158" w:rsidRDefault="00E63810" w:rsidP="00BD21A5">
            <w:pPr>
              <w:spacing w:before="60" w:after="60"/>
              <w:jc w:val="center"/>
            </w:pPr>
            <w:r w:rsidRPr="00283158">
              <w:t>1</w:t>
            </w:r>
          </w:p>
        </w:tc>
        <w:tc>
          <w:tcPr>
            <w:tcW w:w="567" w:type="dxa"/>
            <w:vAlign w:val="center"/>
          </w:tcPr>
          <w:p w:rsidR="00E63810" w:rsidRPr="00283158" w:rsidRDefault="00E63810" w:rsidP="00BD21A5">
            <w:pPr>
              <w:spacing w:before="60" w:after="60"/>
              <w:jc w:val="center"/>
            </w:pPr>
            <w:r w:rsidRPr="00283158">
              <w:t>1</w:t>
            </w:r>
          </w:p>
        </w:tc>
        <w:tc>
          <w:tcPr>
            <w:tcW w:w="567" w:type="dxa"/>
            <w:vAlign w:val="center"/>
          </w:tcPr>
          <w:p w:rsidR="00E63810" w:rsidRPr="00283158" w:rsidRDefault="00E63810" w:rsidP="00BD21A5">
            <w:pPr>
              <w:spacing w:before="60" w:after="60"/>
              <w:jc w:val="center"/>
            </w:pPr>
            <w:r w:rsidRPr="00283158">
              <w:t>3</w:t>
            </w:r>
          </w:p>
        </w:tc>
        <w:tc>
          <w:tcPr>
            <w:tcW w:w="570" w:type="dxa"/>
            <w:vAlign w:val="center"/>
          </w:tcPr>
          <w:p w:rsidR="00E63810" w:rsidRPr="00283158" w:rsidRDefault="00E63810" w:rsidP="00BD21A5">
            <w:pPr>
              <w:spacing w:before="60" w:after="60"/>
              <w:jc w:val="center"/>
            </w:pPr>
            <w:r w:rsidRPr="00283158">
              <w:t>10</w:t>
            </w:r>
          </w:p>
        </w:tc>
        <w:tc>
          <w:tcPr>
            <w:tcW w:w="571" w:type="dxa"/>
            <w:vAlign w:val="center"/>
          </w:tcPr>
          <w:p w:rsidR="00E63810" w:rsidRPr="00283158" w:rsidRDefault="00E63810" w:rsidP="00BD21A5">
            <w:pPr>
              <w:spacing w:before="60" w:after="60"/>
              <w:jc w:val="center"/>
            </w:pPr>
            <w:r w:rsidRPr="00283158">
              <w:t>2</w:t>
            </w:r>
          </w:p>
        </w:tc>
        <w:tc>
          <w:tcPr>
            <w:tcW w:w="571" w:type="dxa"/>
            <w:vAlign w:val="center"/>
          </w:tcPr>
          <w:p w:rsidR="00E63810" w:rsidRPr="00283158" w:rsidRDefault="00E63810" w:rsidP="00BD21A5">
            <w:pPr>
              <w:spacing w:before="60" w:after="60"/>
              <w:jc w:val="center"/>
            </w:pPr>
            <w:r w:rsidRPr="00283158">
              <w:t>6</w:t>
            </w:r>
          </w:p>
        </w:tc>
        <w:tc>
          <w:tcPr>
            <w:tcW w:w="571" w:type="dxa"/>
            <w:vAlign w:val="center"/>
          </w:tcPr>
          <w:p w:rsidR="00E63810" w:rsidRPr="00283158" w:rsidRDefault="00E63810" w:rsidP="00BD21A5">
            <w:pPr>
              <w:spacing w:before="60" w:after="60"/>
              <w:jc w:val="center"/>
            </w:pPr>
            <w:r w:rsidRPr="00283158">
              <w:t>1</w:t>
            </w:r>
          </w:p>
        </w:tc>
        <w:tc>
          <w:tcPr>
            <w:tcW w:w="1506" w:type="dxa"/>
            <w:vAlign w:val="center"/>
          </w:tcPr>
          <w:p w:rsidR="00E63810" w:rsidRPr="00283158" w:rsidRDefault="00E63810" w:rsidP="00BD21A5">
            <w:pPr>
              <w:spacing w:before="60" w:after="60"/>
              <w:jc w:val="center"/>
              <w:rPr>
                <w:b/>
              </w:rPr>
            </w:pPr>
            <w:r w:rsidRPr="00283158">
              <w:rPr>
                <w:b/>
              </w:rPr>
              <w:t>33</w:t>
            </w:r>
          </w:p>
        </w:tc>
      </w:tr>
    </w:tbl>
    <w:p w:rsidR="00E63810" w:rsidRPr="00283158" w:rsidRDefault="00E63810" w:rsidP="00E63810">
      <w:pPr>
        <w:jc w:val="both"/>
      </w:pPr>
    </w:p>
    <w:p w:rsidR="00E63810" w:rsidRPr="00283158" w:rsidRDefault="00E63810" w:rsidP="00E63810">
      <w:pPr>
        <w:spacing w:line="360" w:lineRule="atLeast"/>
        <w:jc w:val="both"/>
      </w:pPr>
      <w:r w:rsidRPr="00283158">
        <w:t xml:space="preserve">Die Suche nach einem </w:t>
      </w:r>
      <w:r>
        <w:t xml:space="preserve">idealen </w:t>
      </w:r>
      <w:r w:rsidRPr="00283158">
        <w:t xml:space="preserve">Kühlmittel für Kühlsysteme und Klimaanlagen zog im letzten Jahrhundert viel Aufmerksamkeit </w:t>
      </w:r>
      <w:r>
        <w:t>in</w:t>
      </w:r>
      <w:r w:rsidRPr="00283158">
        <w:t xml:space="preserve"> Wissenschaft und Technik auf sich. </w:t>
      </w:r>
      <w:r>
        <w:t>Insgesamt wurden vier Generationen von</w:t>
      </w:r>
      <w:r w:rsidRPr="00283158">
        <w:t xml:space="preserve"> Kühlmittel</w:t>
      </w:r>
      <w:r>
        <w:t>n</w:t>
      </w:r>
      <w:r w:rsidRPr="00283158">
        <w:t xml:space="preserve"> </w:t>
      </w:r>
      <w:r>
        <w:t>entwickelt</w:t>
      </w:r>
      <w:r w:rsidRPr="00283158">
        <w:t>. Ammoniak, der ersten Generation zugehörig, wurde in den ältesten Kühlsystemen verwendet. E</w:t>
      </w:r>
      <w:r>
        <w:t>s</w:t>
      </w:r>
      <w:r w:rsidRPr="00283158">
        <w:t xml:space="preserve"> wurde später durch FCKW (Fluorchlorkohlenwasser</w:t>
      </w:r>
      <w:r>
        <w:t>-</w:t>
      </w:r>
      <w:r w:rsidRPr="00283158">
        <w:t>stoffe) ersetzt – Derivate von Methan und Ethan mit den Substituenten Chlo</w:t>
      </w:r>
      <w:r>
        <w:t>r und Fl</w:t>
      </w:r>
      <w:r w:rsidRPr="00283158">
        <w:t>u</w:t>
      </w:r>
      <w:r>
        <w:t>o</w:t>
      </w:r>
      <w:r w:rsidRPr="00283158">
        <w:t>r</w:t>
      </w:r>
      <w:r w:rsidR="000C56C7" w:rsidRPr="00283158">
        <w:rPr>
          <w:lang w:val="de-DE" w:eastAsia="de-DE"/>
        </w:rPr>
        <w:drawing>
          <wp:anchor distT="0" distB="0" distL="114300" distR="114300" simplePos="0" relativeHeight="251654656" behindDoc="0" locked="0" layoutInCell="1" allowOverlap="1">
            <wp:simplePos x="0" y="0"/>
            <wp:positionH relativeFrom="column">
              <wp:posOffset>3209290</wp:posOffset>
            </wp:positionH>
            <wp:positionV relativeFrom="paragraph">
              <wp:posOffset>889635</wp:posOffset>
            </wp:positionV>
            <wp:extent cx="2882900" cy="2163445"/>
            <wp:effectExtent l="0" t="0" r="0" b="8255"/>
            <wp:wrapSquare wrapText="bothSides"/>
            <wp:docPr id="1013" name="Рисунок 6" descr="D:\k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ko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58">
        <w:t>.</w:t>
      </w:r>
    </w:p>
    <w:p w:rsidR="00E63810" w:rsidRDefault="000C56C7" w:rsidP="00E63810">
      <w:pPr>
        <w:spacing w:line="360" w:lineRule="atLeast"/>
        <w:jc w:val="both"/>
      </w:pPr>
      <w:r w:rsidRPr="00283158">
        <w:rPr>
          <w:lang w:val="de-DE" w:eastAsia="de-DE"/>
        </w:rPr>
        <mc:AlternateContent>
          <mc:Choice Requires="wps">
            <w:drawing>
              <wp:anchor distT="0" distB="0" distL="114300" distR="114300" simplePos="0" relativeHeight="251655680" behindDoc="0" locked="0" layoutInCell="1" allowOverlap="1">
                <wp:simplePos x="0" y="0"/>
                <wp:positionH relativeFrom="column">
                  <wp:posOffset>4649470</wp:posOffset>
                </wp:positionH>
                <wp:positionV relativeFrom="paragraph">
                  <wp:posOffset>292735</wp:posOffset>
                </wp:positionV>
                <wp:extent cx="230505" cy="1085215"/>
                <wp:effectExtent l="0" t="38100" r="55245" b="196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1085215"/>
                        </a:xfrm>
                        <a:prstGeom prst="straightConnector1">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F6863" id="_x0000_t32" coordsize="21600,21600" o:spt="32" o:oned="t" path="m,l21600,21600e" filled="f">
                <v:path arrowok="t" fillok="f" o:connecttype="none"/>
                <o:lock v:ext="edit" shapetype="t"/>
              </v:shapetype>
              <v:shape id="Прямая со стрелкой 5" o:spid="_x0000_s1026" type="#_x0000_t32" style="position:absolute;margin-left:366.1pt;margin-top:23.05pt;width:18.15pt;height:85.4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" strokecolor="yellow" strokeweight="2pt">
                <v:stroke endarrow="block"/>
              </v:shape>
            </w:pict>
          </mc:Fallback>
        </mc:AlternateContent>
      </w:r>
      <w:r w:rsidR="00E63810">
        <w:t>I</w:t>
      </w:r>
      <w:r w:rsidR="00E63810" w:rsidRPr="00283158">
        <w:t xml:space="preserve">n der </w:t>
      </w:r>
      <w:r w:rsidR="00E63810">
        <w:t>„Bakkonditsioner“-Fabrik in Baku wurde die erste sowjetische Serienproduktion der BK</w:t>
      </w:r>
      <w:r w:rsidR="00264B3A">
        <w:noBreakHyphen/>
      </w:r>
      <w:r w:rsidR="00E63810">
        <w:t xml:space="preserve">1500 Klimaanlage gestartet. In ihr kam ein Kühlmittel der zweiten Generation, Chlordifluormethan </w:t>
      </w:r>
      <w:r w:rsidR="00E63810" w:rsidRPr="00283158">
        <w:t>CHF</w:t>
      </w:r>
      <w:r w:rsidR="00E63810" w:rsidRPr="00283158">
        <w:rPr>
          <w:vertAlign w:val="subscript"/>
        </w:rPr>
        <w:t>2</w:t>
      </w:r>
      <w:r w:rsidR="00E63810" w:rsidRPr="00283158">
        <w:t>Cl</w:t>
      </w:r>
      <w:r w:rsidR="00E63810">
        <w:t>, zum Einsatz.</w:t>
      </w:r>
    </w:p>
    <w:p w:rsidR="00E63810" w:rsidRPr="00283158" w:rsidRDefault="000C56C7" w:rsidP="00E63810">
      <w:pPr>
        <w:spacing w:line="360" w:lineRule="atLeast"/>
        <w:jc w:val="both"/>
      </w:pPr>
      <w:r>
        <w:rPr>
          <w:lang w:val="de-DE" w:eastAsia="de-DE"/>
        </w:rPr>
        <mc:AlternateContent>
          <mc:Choice Requires="wps">
            <w:drawing>
              <wp:anchor distT="0" distB="0" distL="114300" distR="114300" simplePos="0" relativeHeight="251656704" behindDoc="0" locked="0" layoutInCell="1" allowOverlap="1">
                <wp:simplePos x="0" y="0"/>
                <wp:positionH relativeFrom="column">
                  <wp:posOffset>3180080</wp:posOffset>
                </wp:positionH>
                <wp:positionV relativeFrom="paragraph">
                  <wp:posOffset>343535</wp:posOffset>
                </wp:positionV>
                <wp:extent cx="2821940" cy="447675"/>
                <wp:effectExtent l="0" t="0" r="635" b="1905"/>
                <wp:wrapSquare wrapText="bothSides"/>
                <wp:docPr id="3"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47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63810" w:rsidRPr="000777D8" w:rsidRDefault="00E63810" w:rsidP="00892987">
                            <w:pPr>
                              <w:tabs>
                                <w:tab w:val="left" w:pos="4962"/>
                              </w:tabs>
                              <w:jc w:val="center"/>
                              <w:rPr>
                                <w:sz w:val="20"/>
                                <w:szCs w:val="20"/>
                              </w:rPr>
                            </w:pPr>
                            <w:r w:rsidRPr="000777D8">
                              <w:rPr>
                                <w:sz w:val="20"/>
                                <w:szCs w:val="20"/>
                              </w:rPr>
                              <w:t>Erstes Klimagerät aus der Baku-Fabrik in einem Souvenierladen in der Altstadt („Icheri Sheher“)</w:t>
                            </w:r>
                          </w:p>
                          <w:p w:rsidR="00E63810" w:rsidRPr="000777D8" w:rsidRDefault="00E63810" w:rsidP="0089298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5" o:spid="_x0000_s1026" type="#_x0000_t202" style="position:absolute;left:0;text-align:left;margin-left:250.4pt;margin-top:27.05pt;width:222.2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9rgwIAABY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" stroked="f" strokeweight="0">
                <v:textbox>
                  <w:txbxContent>
                    <w:p w:rsidR="00E63810" w:rsidRPr="000777D8" w:rsidRDefault="00E63810" w:rsidP="00892987">
                      <w:pPr>
                        <w:tabs>
                          <w:tab w:val="left" w:pos="4962"/>
                        </w:tabs>
                        <w:jc w:val="center"/>
                        <w:rPr>
                          <w:sz w:val="20"/>
                          <w:szCs w:val="20"/>
                        </w:rPr>
                      </w:pPr>
                      <w:r w:rsidRPr="000777D8">
                        <w:rPr>
                          <w:sz w:val="20"/>
                          <w:szCs w:val="20"/>
                        </w:rPr>
                        <w:t>Erstes Klimagerät aus der Baku-Fabrik in einem Souvenierladen in der Altstadt („Icheri Sheher“)</w:t>
                      </w:r>
                    </w:p>
                    <w:p w:rsidR="00E63810" w:rsidRPr="000777D8" w:rsidRDefault="00E63810" w:rsidP="00892987">
                      <w:pPr>
                        <w:jc w:val="center"/>
                        <w:rPr>
                          <w:sz w:val="20"/>
                          <w:szCs w:val="20"/>
                        </w:rPr>
                      </w:pPr>
                    </w:p>
                  </w:txbxContent>
                </v:textbox>
                <w10:wrap type="square"/>
              </v:shape>
            </w:pict>
          </mc:Fallback>
        </mc:AlternateContent>
      </w:r>
      <w:r w:rsidR="00E63810">
        <w:t>In dieser Aufgabe werden Sie verschiedene Kühlmittel hinsichtlich ihrer thermodynamischen Eigenschaften vergleichen.</w:t>
      </w:r>
    </w:p>
    <w:p w:rsidR="00E63810" w:rsidRPr="00283158" w:rsidRDefault="00E63810" w:rsidP="00E63810">
      <w:pPr>
        <w:spacing w:line="360" w:lineRule="atLeast"/>
        <w:jc w:val="both"/>
      </w:pPr>
    </w:p>
    <w:p w:rsidR="00E63810" w:rsidRPr="00283158" w:rsidRDefault="00E63810" w:rsidP="00E63810">
      <w:pPr>
        <w:tabs>
          <w:tab w:val="left" w:pos="4962"/>
        </w:tabs>
        <w:spacing w:line="360" w:lineRule="atLeast"/>
      </w:pPr>
      <w:r w:rsidRPr="00283158">
        <w:tab/>
      </w:r>
    </w:p>
    <w:p w:rsidR="00E63810" w:rsidRPr="00283158" w:rsidRDefault="00E63810" w:rsidP="00E63810">
      <w:pPr>
        <w:spacing w:line="360" w:lineRule="atLeast"/>
        <w:jc w:val="center"/>
      </w:pPr>
      <w:r>
        <w:t>Thermodynamische Eigenschaften verschiedener Kühlmittel</w:t>
      </w:r>
    </w:p>
    <w:p w:rsidR="00E63810" w:rsidRPr="00283158" w:rsidRDefault="00E63810" w:rsidP="00E63810">
      <w:pPr>
        <w:spacing w:line="360" w:lineRule="atLeast"/>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755"/>
      </w:tblGrid>
      <w:tr w:rsidR="00E63810" w:rsidRPr="00283158" w:rsidTr="00BD21A5">
        <w:trPr>
          <w:jc w:val="center"/>
        </w:trPr>
        <w:tc>
          <w:tcPr>
            <w:tcW w:w="1595" w:type="dxa"/>
            <w:shd w:val="clear" w:color="auto" w:fill="auto"/>
            <w:vAlign w:val="center"/>
          </w:tcPr>
          <w:p w:rsidR="00E63810" w:rsidRPr="00283158" w:rsidRDefault="00E63810" w:rsidP="00BD21A5">
            <w:pPr>
              <w:jc w:val="center"/>
            </w:pPr>
            <w:r>
              <w:t>Kühlmittel</w:t>
            </w:r>
          </w:p>
        </w:tc>
        <w:tc>
          <w:tcPr>
            <w:tcW w:w="1595" w:type="dxa"/>
            <w:vAlign w:val="center"/>
          </w:tcPr>
          <w:p w:rsidR="00E63810" w:rsidRPr="00283158" w:rsidRDefault="00E63810" w:rsidP="00BD21A5">
            <w:pPr>
              <w:jc w:val="center"/>
            </w:pPr>
            <w:r w:rsidRPr="00283158">
              <w:t>Generation</w:t>
            </w:r>
          </w:p>
        </w:tc>
        <w:tc>
          <w:tcPr>
            <w:tcW w:w="1595" w:type="dxa"/>
            <w:shd w:val="clear" w:color="auto" w:fill="auto"/>
            <w:vAlign w:val="center"/>
          </w:tcPr>
          <w:p w:rsidR="00E63810" w:rsidRPr="00283158" w:rsidRDefault="00E63810" w:rsidP="00BD21A5">
            <w:pPr>
              <w:jc w:val="center"/>
            </w:pPr>
            <w:r w:rsidRPr="00283158">
              <w:t>Δ</w:t>
            </w:r>
            <w:r w:rsidRPr="00283158">
              <w:rPr>
                <w:i/>
              </w:rPr>
              <w:t>H</w:t>
            </w:r>
            <w:r w:rsidRPr="00283158">
              <w:rPr>
                <w:vertAlign w:val="subscript"/>
              </w:rPr>
              <w:t>vap</w:t>
            </w:r>
            <w:r w:rsidRPr="00283158">
              <w:t xml:space="preserve"> / kJ·mol</w:t>
            </w:r>
            <w:r w:rsidRPr="00283158">
              <w:rPr>
                <w:vertAlign w:val="superscript"/>
              </w:rPr>
              <w:t>–1</w:t>
            </w:r>
          </w:p>
          <w:p w:rsidR="00E63810" w:rsidRPr="00283158" w:rsidRDefault="00E63810" w:rsidP="00BD21A5">
            <w:pPr>
              <w:jc w:val="center"/>
            </w:pPr>
            <w:r w:rsidRPr="00283158">
              <w:t>(</w:t>
            </w:r>
            <w:r>
              <w:t>bei</w:t>
            </w:r>
            <w:r w:rsidRPr="00283158">
              <w:t xml:space="preserve"> 280 K)</w:t>
            </w:r>
          </w:p>
        </w:tc>
        <w:tc>
          <w:tcPr>
            <w:tcW w:w="1755" w:type="dxa"/>
            <w:shd w:val="clear" w:color="auto" w:fill="auto"/>
            <w:vAlign w:val="center"/>
          </w:tcPr>
          <w:p w:rsidR="00E63810" w:rsidRPr="00283158" w:rsidRDefault="00E63810" w:rsidP="00BD21A5">
            <w:pPr>
              <w:jc w:val="center"/>
            </w:pPr>
            <w:r w:rsidRPr="00283158">
              <w:t>C</w:t>
            </w:r>
            <w:r w:rsidRPr="00283158">
              <w:rPr>
                <w:vertAlign w:val="subscript"/>
              </w:rPr>
              <w:t>v (gas)</w:t>
            </w:r>
            <w:r w:rsidRPr="00283158">
              <w:t xml:space="preserve"> /</w:t>
            </w:r>
          </w:p>
          <w:p w:rsidR="00E63810" w:rsidRPr="00283158" w:rsidRDefault="00E63810" w:rsidP="00BD21A5">
            <w:pPr>
              <w:jc w:val="center"/>
            </w:pPr>
            <w:r w:rsidRPr="00283158">
              <w:t>J·K</w:t>
            </w:r>
            <w:r w:rsidRPr="00283158">
              <w:rPr>
                <w:vertAlign w:val="superscript"/>
              </w:rPr>
              <w:t>–1</w:t>
            </w:r>
            <w:r w:rsidRPr="00283158">
              <w:t>·mol</w:t>
            </w:r>
            <w:r w:rsidRPr="00283158">
              <w:rPr>
                <w:vertAlign w:val="superscript"/>
              </w:rPr>
              <w:t>–1</w:t>
            </w:r>
          </w:p>
        </w:tc>
      </w:tr>
      <w:tr w:rsidR="00E63810" w:rsidRPr="00283158" w:rsidTr="00BD21A5">
        <w:trPr>
          <w:jc w:val="center"/>
        </w:trPr>
        <w:tc>
          <w:tcPr>
            <w:tcW w:w="1595" w:type="dxa"/>
            <w:shd w:val="clear" w:color="auto" w:fill="auto"/>
            <w:vAlign w:val="center"/>
          </w:tcPr>
          <w:p w:rsidR="00E63810" w:rsidRPr="00283158" w:rsidRDefault="00E63810" w:rsidP="00BD21A5">
            <w:pPr>
              <w:spacing w:before="120" w:after="120"/>
              <w:jc w:val="center"/>
            </w:pPr>
            <w:r w:rsidRPr="00283158">
              <w:t>NH</w:t>
            </w:r>
            <w:r w:rsidRPr="00283158">
              <w:rPr>
                <w:vertAlign w:val="subscript"/>
              </w:rPr>
              <w:t>3</w:t>
            </w:r>
          </w:p>
        </w:tc>
        <w:tc>
          <w:tcPr>
            <w:tcW w:w="1595" w:type="dxa"/>
            <w:vAlign w:val="center"/>
          </w:tcPr>
          <w:p w:rsidR="00E63810" w:rsidRPr="00283158" w:rsidRDefault="00E63810" w:rsidP="00BD21A5">
            <w:pPr>
              <w:spacing w:before="120" w:after="120"/>
              <w:jc w:val="center"/>
            </w:pPr>
            <w:r w:rsidRPr="00283158">
              <w:t>1</w:t>
            </w:r>
          </w:p>
        </w:tc>
        <w:tc>
          <w:tcPr>
            <w:tcW w:w="1595" w:type="dxa"/>
            <w:shd w:val="clear" w:color="auto" w:fill="auto"/>
            <w:vAlign w:val="center"/>
          </w:tcPr>
          <w:p w:rsidR="00E63810" w:rsidRPr="00283158" w:rsidRDefault="00E63810" w:rsidP="00BD21A5">
            <w:pPr>
              <w:spacing w:before="120" w:after="120"/>
              <w:jc w:val="center"/>
            </w:pPr>
            <w:r w:rsidRPr="00283158">
              <w:t>21</w:t>
            </w:r>
            <w:r>
              <w:t>,</w:t>
            </w:r>
            <w:r w:rsidRPr="00283158">
              <w:t>3</w:t>
            </w:r>
          </w:p>
        </w:tc>
        <w:tc>
          <w:tcPr>
            <w:tcW w:w="1755" w:type="dxa"/>
            <w:shd w:val="clear" w:color="auto" w:fill="auto"/>
            <w:vAlign w:val="center"/>
          </w:tcPr>
          <w:p w:rsidR="00E63810" w:rsidRPr="00283158" w:rsidRDefault="00E63810" w:rsidP="00BD21A5">
            <w:pPr>
              <w:spacing w:before="120" w:after="120"/>
              <w:jc w:val="center"/>
            </w:pPr>
            <w:r w:rsidRPr="00283158">
              <w:t>26</w:t>
            </w:r>
            <w:r>
              <w:t>,</w:t>
            </w:r>
            <w:r w:rsidRPr="00283158">
              <w:t>7</w:t>
            </w:r>
          </w:p>
        </w:tc>
      </w:tr>
      <w:tr w:rsidR="00E63810" w:rsidRPr="00283158" w:rsidTr="00BD21A5">
        <w:trPr>
          <w:jc w:val="center"/>
        </w:trPr>
        <w:tc>
          <w:tcPr>
            <w:tcW w:w="1595" w:type="dxa"/>
            <w:shd w:val="clear" w:color="auto" w:fill="auto"/>
            <w:vAlign w:val="center"/>
          </w:tcPr>
          <w:p w:rsidR="00E63810" w:rsidRPr="00283158" w:rsidRDefault="00E63810" w:rsidP="00BD21A5">
            <w:pPr>
              <w:spacing w:before="120" w:after="120"/>
              <w:jc w:val="center"/>
            </w:pPr>
            <w:r w:rsidRPr="00283158">
              <w:t>CHF</w:t>
            </w:r>
            <w:r w:rsidRPr="00283158">
              <w:rPr>
                <w:vertAlign w:val="subscript"/>
              </w:rPr>
              <w:t>2</w:t>
            </w:r>
            <w:r w:rsidRPr="00283158">
              <w:t>Cl</w:t>
            </w:r>
          </w:p>
        </w:tc>
        <w:tc>
          <w:tcPr>
            <w:tcW w:w="1595" w:type="dxa"/>
            <w:vAlign w:val="center"/>
          </w:tcPr>
          <w:p w:rsidR="00E63810" w:rsidRPr="00283158" w:rsidRDefault="00E63810" w:rsidP="00BD21A5">
            <w:pPr>
              <w:spacing w:before="120" w:after="120"/>
              <w:jc w:val="center"/>
            </w:pPr>
            <w:r w:rsidRPr="00283158">
              <w:t>2</w:t>
            </w:r>
          </w:p>
        </w:tc>
        <w:tc>
          <w:tcPr>
            <w:tcW w:w="1595" w:type="dxa"/>
            <w:shd w:val="clear" w:color="auto" w:fill="auto"/>
            <w:vAlign w:val="center"/>
          </w:tcPr>
          <w:p w:rsidR="00E63810" w:rsidRPr="00283158" w:rsidRDefault="00E63810" w:rsidP="00BD21A5">
            <w:pPr>
              <w:spacing w:before="120" w:after="120"/>
              <w:jc w:val="center"/>
            </w:pPr>
            <w:r w:rsidRPr="00283158">
              <w:t>20</w:t>
            </w:r>
            <w:r>
              <w:t>,</w:t>
            </w:r>
            <w:r w:rsidRPr="00283158">
              <w:t>0</w:t>
            </w:r>
          </w:p>
        </w:tc>
        <w:tc>
          <w:tcPr>
            <w:tcW w:w="1755" w:type="dxa"/>
            <w:shd w:val="clear" w:color="auto" w:fill="auto"/>
            <w:vAlign w:val="center"/>
          </w:tcPr>
          <w:p w:rsidR="00E63810" w:rsidRPr="00283158" w:rsidRDefault="00E63810" w:rsidP="00BD21A5">
            <w:pPr>
              <w:spacing w:before="120" w:after="120"/>
              <w:jc w:val="center"/>
            </w:pPr>
            <w:r w:rsidRPr="00283158">
              <w:t>48</w:t>
            </w:r>
            <w:r>
              <w:t>,</w:t>
            </w:r>
            <w:r w:rsidRPr="00283158">
              <w:t>8</w:t>
            </w:r>
          </w:p>
        </w:tc>
      </w:tr>
      <w:tr w:rsidR="00E63810" w:rsidRPr="00283158" w:rsidTr="00BD21A5">
        <w:trPr>
          <w:jc w:val="center"/>
        </w:trPr>
        <w:tc>
          <w:tcPr>
            <w:tcW w:w="1595" w:type="dxa"/>
            <w:shd w:val="clear" w:color="auto" w:fill="auto"/>
            <w:vAlign w:val="center"/>
          </w:tcPr>
          <w:p w:rsidR="00E63810" w:rsidRPr="00283158" w:rsidRDefault="00E63810" w:rsidP="00BD21A5">
            <w:pPr>
              <w:spacing w:before="120" w:after="120"/>
              <w:jc w:val="center"/>
            </w:pPr>
            <w:r w:rsidRPr="00283158">
              <w:t>CF</w:t>
            </w:r>
            <w:r w:rsidRPr="00283158">
              <w:rPr>
                <w:vertAlign w:val="subscript"/>
              </w:rPr>
              <w:t>3</w:t>
            </w:r>
            <w:r w:rsidRPr="00283158">
              <w:t>CH</w:t>
            </w:r>
            <w:r w:rsidRPr="00283158">
              <w:rPr>
                <w:vertAlign w:val="subscript"/>
              </w:rPr>
              <w:t>2</w:t>
            </w:r>
            <w:r w:rsidRPr="00283158">
              <w:t>F</w:t>
            </w:r>
          </w:p>
        </w:tc>
        <w:tc>
          <w:tcPr>
            <w:tcW w:w="1595" w:type="dxa"/>
            <w:vAlign w:val="center"/>
          </w:tcPr>
          <w:p w:rsidR="00E63810" w:rsidRPr="00283158" w:rsidRDefault="00E63810" w:rsidP="00BD21A5">
            <w:pPr>
              <w:spacing w:before="120" w:after="120"/>
              <w:jc w:val="center"/>
            </w:pPr>
            <w:r w:rsidRPr="00283158">
              <w:t>3</w:t>
            </w:r>
          </w:p>
        </w:tc>
        <w:tc>
          <w:tcPr>
            <w:tcW w:w="1595" w:type="dxa"/>
            <w:shd w:val="clear" w:color="auto" w:fill="auto"/>
            <w:vAlign w:val="center"/>
          </w:tcPr>
          <w:p w:rsidR="00E63810" w:rsidRPr="00283158" w:rsidRDefault="00E63810" w:rsidP="00BD21A5">
            <w:pPr>
              <w:spacing w:before="120" w:after="120"/>
              <w:jc w:val="center"/>
            </w:pPr>
            <w:r w:rsidRPr="00283158">
              <w:t>22</w:t>
            </w:r>
            <w:r>
              <w:t>,</w:t>
            </w:r>
            <w:r w:rsidRPr="00283158">
              <w:t>1</w:t>
            </w:r>
          </w:p>
        </w:tc>
        <w:tc>
          <w:tcPr>
            <w:tcW w:w="1755" w:type="dxa"/>
            <w:shd w:val="clear" w:color="auto" w:fill="auto"/>
            <w:vAlign w:val="center"/>
          </w:tcPr>
          <w:p w:rsidR="00E63810" w:rsidRPr="00283158" w:rsidRDefault="00E63810" w:rsidP="00BD21A5">
            <w:pPr>
              <w:spacing w:before="120" w:after="120"/>
              <w:jc w:val="center"/>
            </w:pPr>
            <w:r w:rsidRPr="00283158">
              <w:t>79</w:t>
            </w:r>
          </w:p>
        </w:tc>
      </w:tr>
      <w:tr w:rsidR="00E63810" w:rsidRPr="00283158" w:rsidTr="00BD21A5">
        <w:trPr>
          <w:jc w:val="center"/>
        </w:trPr>
        <w:tc>
          <w:tcPr>
            <w:tcW w:w="1595" w:type="dxa"/>
            <w:shd w:val="clear" w:color="auto" w:fill="auto"/>
            <w:vAlign w:val="center"/>
          </w:tcPr>
          <w:p w:rsidR="00E63810" w:rsidRPr="00283158" w:rsidRDefault="00E63810" w:rsidP="00BD21A5">
            <w:pPr>
              <w:spacing w:before="120" w:after="120"/>
              <w:jc w:val="center"/>
            </w:pPr>
            <w:r w:rsidRPr="00283158">
              <w:t>CF</w:t>
            </w:r>
            <w:r w:rsidRPr="00283158">
              <w:rPr>
                <w:vertAlign w:val="subscript"/>
              </w:rPr>
              <w:t>3</w:t>
            </w:r>
            <w:r w:rsidRPr="00283158">
              <w:t>CF=CH</w:t>
            </w:r>
            <w:r w:rsidRPr="00283158">
              <w:rPr>
                <w:vertAlign w:val="subscript"/>
              </w:rPr>
              <w:t>2</w:t>
            </w:r>
          </w:p>
        </w:tc>
        <w:tc>
          <w:tcPr>
            <w:tcW w:w="1595" w:type="dxa"/>
            <w:vAlign w:val="center"/>
          </w:tcPr>
          <w:p w:rsidR="00E63810" w:rsidRPr="00283158" w:rsidRDefault="00E63810" w:rsidP="00BD21A5">
            <w:pPr>
              <w:spacing w:before="120" w:after="120"/>
              <w:jc w:val="center"/>
            </w:pPr>
            <w:r w:rsidRPr="00283158">
              <w:t>4</w:t>
            </w:r>
          </w:p>
        </w:tc>
        <w:tc>
          <w:tcPr>
            <w:tcW w:w="1595" w:type="dxa"/>
            <w:shd w:val="clear" w:color="auto" w:fill="auto"/>
            <w:vAlign w:val="center"/>
          </w:tcPr>
          <w:p w:rsidR="00E63810" w:rsidRPr="00283158" w:rsidRDefault="00E63810" w:rsidP="00BD21A5">
            <w:pPr>
              <w:spacing w:before="120" w:after="120"/>
              <w:jc w:val="center"/>
            </w:pPr>
            <w:r w:rsidRPr="00283158">
              <w:t>19</w:t>
            </w:r>
            <w:r>
              <w:t>,</w:t>
            </w:r>
            <w:r w:rsidRPr="00283158">
              <w:t>1</w:t>
            </w:r>
          </w:p>
        </w:tc>
        <w:tc>
          <w:tcPr>
            <w:tcW w:w="1755" w:type="dxa"/>
            <w:shd w:val="clear" w:color="auto" w:fill="auto"/>
            <w:vAlign w:val="center"/>
          </w:tcPr>
          <w:p w:rsidR="00E63810" w:rsidRPr="00283158" w:rsidRDefault="00E63810" w:rsidP="00BD21A5">
            <w:pPr>
              <w:spacing w:before="120" w:after="120"/>
              <w:jc w:val="center"/>
            </w:pPr>
            <w:r w:rsidRPr="00283158">
              <w:t>120</w:t>
            </w:r>
          </w:p>
        </w:tc>
      </w:tr>
    </w:tbl>
    <w:p w:rsidR="00E63810" w:rsidRDefault="00E63810" w:rsidP="00E63810">
      <w:pPr>
        <w:spacing w:line="360" w:lineRule="atLeast"/>
        <w:jc w:val="both"/>
      </w:pPr>
    </w:p>
    <w:p w:rsidR="00E63810" w:rsidRDefault="00E63810" w:rsidP="00E63810">
      <w:pPr>
        <w:spacing w:line="360" w:lineRule="atLeast"/>
        <w:jc w:val="both"/>
      </w:pPr>
      <w:r>
        <w:t>Betrachten Sie einen modellhaften Kühl-Kreisprozess in vier Schritten, der im folgenden p-U-Diagramm (Druck gegen Innere Energie) hervorgehoben ist.</w:t>
      </w:r>
    </w:p>
    <w:p w:rsidR="00E63810" w:rsidRPr="00283158" w:rsidRDefault="000C56C7" w:rsidP="00E63810">
      <w:pPr>
        <w:spacing w:line="360" w:lineRule="atLeast"/>
        <w:jc w:val="center"/>
      </w:pPr>
      <w:r w:rsidRPr="00283158">
        <w:rPr>
          <w:lang w:val="de-DE" w:eastAsia="de-DE"/>
        </w:rPr>
        <w:lastRenderedPageBreak/>
        <w:drawing>
          <wp:inline distT="0" distB="0" distL="0" distR="0">
            <wp:extent cx="2849880" cy="243459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0" cy="2434590"/>
                    </a:xfrm>
                    <a:prstGeom prst="rect">
                      <a:avLst/>
                    </a:prstGeom>
                    <a:noFill/>
                    <a:ln>
                      <a:noFill/>
                    </a:ln>
                  </pic:spPr>
                </pic:pic>
              </a:graphicData>
            </a:graphic>
          </wp:inline>
        </w:drawing>
      </w:r>
    </w:p>
    <w:p w:rsidR="00E63810" w:rsidRDefault="00E63810" w:rsidP="00E63810">
      <w:pPr>
        <w:spacing w:line="360" w:lineRule="atLeast"/>
        <w:jc w:val="center"/>
      </w:pPr>
      <w:r w:rsidRPr="00283158">
        <w:t>Diagram</w:t>
      </w:r>
      <w:r>
        <w:t>m</w:t>
      </w:r>
      <w:r w:rsidRPr="00283158">
        <w:t xml:space="preserve"> 1</w:t>
      </w:r>
      <w:r w:rsidR="00065FBB">
        <w:t xml:space="preserve"> (gestrichelte Linie = Phasenübergänge)</w:t>
      </w:r>
    </w:p>
    <w:p w:rsidR="00892987" w:rsidRPr="00283158" w:rsidRDefault="00892987" w:rsidP="00E63810">
      <w:pPr>
        <w:spacing w:line="360" w:lineRule="atLeast"/>
        <w:jc w:val="center"/>
      </w:pPr>
    </w:p>
    <w:p w:rsidR="00E63810" w:rsidRPr="00CA547F" w:rsidRDefault="00E63810" w:rsidP="00E63810">
      <w:pPr>
        <w:spacing w:line="360" w:lineRule="atLeast"/>
        <w:jc w:val="both"/>
      </w:pPr>
      <w:r>
        <w:t xml:space="preserve">Im ersten Schritt (Linie 0-1) siedet das flüssige Kühlmittel bei konstantem Druck </w:t>
      </w:r>
      <w:r w:rsidRPr="00283158">
        <w:rPr>
          <w:i/>
        </w:rPr>
        <w:t>p</w:t>
      </w:r>
      <w:r w:rsidRPr="00283158">
        <w:rPr>
          <w:vertAlign w:val="subscript"/>
        </w:rPr>
        <w:t>1</w:t>
      </w:r>
      <w:r w:rsidRPr="00283158">
        <w:t xml:space="preserve"> </w:t>
      </w:r>
      <w:r>
        <w:t>und konstanter (Siede)temperatur</w:t>
      </w:r>
      <w:r w:rsidRPr="00283158">
        <w:t xml:space="preserve"> </w:t>
      </w:r>
      <w:r w:rsidRPr="00283158">
        <w:rPr>
          <w:i/>
        </w:rPr>
        <w:t>T</w:t>
      </w:r>
      <w:r w:rsidRPr="00283158">
        <w:rPr>
          <w:vertAlign w:val="subscript"/>
        </w:rPr>
        <w:t>1</w:t>
      </w:r>
      <w:r>
        <w:t xml:space="preserve"> bis es vollständig verdampft ist. In diesem Schritt nimmt die Kühleinheit Wärme aus der Umgebung auf. Im zweiten Schritt wird das Kühlmittel adiabatisch reversibel komprimiert, wobei es sich auf Temperatur </w:t>
      </w:r>
      <w:r w:rsidRPr="00283158">
        <w:rPr>
          <w:i/>
        </w:rPr>
        <w:t>T</w:t>
      </w:r>
      <w:r w:rsidRPr="00283158">
        <w:rPr>
          <w:vertAlign w:val="subscript"/>
        </w:rPr>
        <w:t>2</w:t>
      </w:r>
      <w:r>
        <w:rPr>
          <w:vertAlign w:val="subscript"/>
        </w:rPr>
        <w:t xml:space="preserve"> </w:t>
      </w:r>
      <w:r>
        <w:t xml:space="preserve">aufheizt (Linie 1-2). Anschließend wird das komprimierte Kühlmittel im Kondensator bei konstantem Druck </w:t>
      </w:r>
      <w:r w:rsidRPr="00CA547F">
        <w:rPr>
          <w:i/>
        </w:rPr>
        <w:t>p</w:t>
      </w:r>
      <w:r w:rsidRPr="00CA547F">
        <w:rPr>
          <w:vertAlign w:val="subscript"/>
        </w:rPr>
        <w:t>2</w:t>
      </w:r>
      <w:r>
        <w:rPr>
          <w:vertAlign w:val="subscript"/>
        </w:rPr>
        <w:t xml:space="preserve"> </w:t>
      </w:r>
      <w:r>
        <w:t xml:space="preserve">gekühlt (Linie 2-3) und erreicht danach wieder den Ausgangszustand (Linie 3-0). </w:t>
      </w:r>
    </w:p>
    <w:p w:rsidR="00E63810" w:rsidRPr="00283158" w:rsidRDefault="00E63810" w:rsidP="00E63810">
      <w:pPr>
        <w:spacing w:line="360" w:lineRule="atLeast"/>
        <w:jc w:val="both"/>
      </w:pPr>
      <w:r>
        <w:t xml:space="preserve">Nehmen Sie an, dass der Kreisprozess mit 1 mol Kühlmittel durchgeführt wird, das zu Beginn (Punkt 0) zur Gänze flüssig vorliegt. Es sind </w:t>
      </w:r>
      <w:r w:rsidRPr="00283158">
        <w:rPr>
          <w:i/>
        </w:rPr>
        <w:t>T</w:t>
      </w:r>
      <w:r w:rsidRPr="00283158">
        <w:rPr>
          <w:vertAlign w:val="subscript"/>
        </w:rPr>
        <w:t>1</w:t>
      </w:r>
      <w:r>
        <w:t xml:space="preserve"> = 280 К und</w:t>
      </w:r>
      <w:r w:rsidRPr="00283158">
        <w:t xml:space="preserve"> </w:t>
      </w:r>
      <w:r w:rsidRPr="00283158">
        <w:rPr>
          <w:i/>
        </w:rPr>
        <w:t>T</w:t>
      </w:r>
      <w:r w:rsidRPr="00283158">
        <w:rPr>
          <w:vertAlign w:val="subscript"/>
        </w:rPr>
        <w:t>2</w:t>
      </w:r>
      <w:r w:rsidRPr="00283158">
        <w:t xml:space="preserve"> = 380 К</w:t>
      </w:r>
      <w:r>
        <w:t>. Der Kühlmitteldampf verhält sich wie ein ideales Gas. Die thermodynamischen Daten der Kühlmittel sind oben gegeben</w:t>
      </w:r>
      <w:r w:rsidRPr="00283158">
        <w:t>.</w:t>
      </w:r>
    </w:p>
    <w:p w:rsidR="00E63810" w:rsidRPr="00283158" w:rsidRDefault="00E63810" w:rsidP="00E63810">
      <w:pPr>
        <w:spacing w:line="360" w:lineRule="atLeast"/>
        <w:jc w:val="both"/>
      </w:pPr>
    </w:p>
    <w:p w:rsidR="00E63810" w:rsidRPr="00892987" w:rsidRDefault="00E63810" w:rsidP="00E63810">
      <w:pPr>
        <w:numPr>
          <w:ilvl w:val="1"/>
          <w:numId w:val="19"/>
        </w:numPr>
        <w:spacing w:line="360" w:lineRule="atLeast"/>
        <w:jc w:val="both"/>
        <w:rPr>
          <w:i/>
        </w:rPr>
      </w:pPr>
      <w:r w:rsidRPr="00892987">
        <w:rPr>
          <w:i/>
        </w:rPr>
        <w:t>Berechnen Sie für die Kühlmittel Ammoniak und Chlordifluormethan jeweils a) die Wärmemenge Q, die von der Kühleinheit beim Wärmeaustausch 0-1 aufgenommen wird, und b) die Arbeit W, die für die adiabatische Kompression 1-2 des Dampfs benötigt wird.</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Pr="00283158" w:rsidRDefault="00E63810" w:rsidP="00BD21A5">
            <w:pPr>
              <w:tabs>
                <w:tab w:val="left" w:pos="8931"/>
              </w:tabs>
              <w:spacing w:line="360" w:lineRule="atLeast"/>
              <w:jc w:val="both"/>
            </w:pPr>
            <w:r>
              <w:t>Berechnungen</w:t>
            </w:r>
          </w:p>
          <w:p w:rsidR="00E63810" w:rsidRPr="00283158" w:rsidRDefault="00E63810" w:rsidP="00BD21A5">
            <w:pPr>
              <w:tabs>
                <w:tab w:val="left" w:pos="8931"/>
              </w:tabs>
              <w:spacing w:line="360" w:lineRule="atLeast"/>
              <w:jc w:val="both"/>
              <w:rPr>
                <w:b/>
              </w:rPr>
            </w:pPr>
            <w:r w:rsidRPr="00283158">
              <w:rPr>
                <w:b/>
              </w:rPr>
              <w:t>Ammonia</w:t>
            </w:r>
            <w:r>
              <w:rPr>
                <w:b/>
              </w:rPr>
              <w:t>k</w:t>
            </w: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spacing w:line="360" w:lineRule="atLeast"/>
              <w:jc w:val="both"/>
              <w:rPr>
                <w:color w:val="FF0000"/>
              </w:rPr>
            </w:pPr>
            <w:r w:rsidRPr="00283158">
              <w:rPr>
                <w:color w:val="000000"/>
              </w:rPr>
              <w:tab/>
            </w:r>
            <w:r w:rsidRPr="00283158">
              <w:rPr>
                <w:i/>
                <w:color w:val="000000"/>
              </w:rPr>
              <w:t>Q</w:t>
            </w:r>
            <w:r w:rsidRPr="00283158">
              <w:rPr>
                <w:color w:val="000000"/>
              </w:rPr>
              <w:t xml:space="preserve"> =</w:t>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i/>
                <w:color w:val="000000"/>
              </w:rPr>
              <w:t>W</w:t>
            </w:r>
            <w:r w:rsidRPr="00283158">
              <w:rPr>
                <w:color w:val="000000"/>
              </w:rPr>
              <w:t xml:space="preserve"> =</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rPr>
                <w:b/>
              </w:rPr>
            </w:pPr>
            <w:r>
              <w:rPr>
                <w:b/>
              </w:rPr>
              <w:t>Chlordifluormethan</w:t>
            </w: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892987">
            <w:pPr>
              <w:spacing w:after="120"/>
              <w:jc w:val="both"/>
            </w:pPr>
            <w:r w:rsidRPr="00283158">
              <w:rPr>
                <w:color w:val="000000"/>
              </w:rPr>
              <w:tab/>
            </w:r>
            <w:r w:rsidRPr="00283158">
              <w:rPr>
                <w:i/>
                <w:color w:val="000000"/>
              </w:rPr>
              <w:t>Q</w:t>
            </w:r>
            <w:r w:rsidRPr="00283158">
              <w:rPr>
                <w:color w:val="000000"/>
              </w:rPr>
              <w:t xml:space="preserve"> =</w:t>
            </w:r>
            <w:r w:rsidRPr="00283158">
              <w:rPr>
                <w:color w:val="FF0000"/>
              </w:rPr>
              <w:t xml:space="preserve"> </w:t>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i/>
                <w:color w:val="000000"/>
              </w:rPr>
              <w:t>W</w:t>
            </w:r>
            <w:r w:rsidRPr="00283158">
              <w:rPr>
                <w:color w:val="000000"/>
              </w:rPr>
              <w:t xml:space="preserve"> =</w:t>
            </w:r>
            <w:r w:rsidRPr="00283158">
              <w:rPr>
                <w:color w:val="FF0000"/>
              </w:rPr>
              <w:t xml:space="preserve"> </w:t>
            </w:r>
          </w:p>
        </w:tc>
      </w:tr>
    </w:tbl>
    <w:p w:rsidR="00E63810" w:rsidRPr="00892987" w:rsidRDefault="00E63810" w:rsidP="00E63810">
      <w:pPr>
        <w:spacing w:line="360" w:lineRule="atLeast"/>
        <w:jc w:val="both"/>
        <w:rPr>
          <w:i/>
        </w:rPr>
      </w:pPr>
      <w:r w:rsidRPr="00892987">
        <w:rPr>
          <w:i/>
        </w:rPr>
        <w:lastRenderedPageBreak/>
        <w:t>1.2. Welche der folgenden Größe(n) bleibt/bleiben bei der adiabatischen Kompression konstant? Kreisen Sie Richtig(e) ein.</w:t>
      </w:r>
    </w:p>
    <w:p w:rsidR="00E63810" w:rsidRPr="00283158" w:rsidRDefault="00E63810" w:rsidP="00E63810">
      <w:pPr>
        <w:spacing w:line="360" w:lineRule="atLeast"/>
        <w:jc w:val="both"/>
      </w:pPr>
    </w:p>
    <w:p w:rsidR="00E63810" w:rsidRPr="00283158" w:rsidRDefault="00E63810" w:rsidP="00E63810">
      <w:pPr>
        <w:spacing w:line="360" w:lineRule="atLeast"/>
        <w:jc w:val="both"/>
        <w:rPr>
          <w:i/>
        </w:rPr>
      </w:pPr>
      <w:r w:rsidRPr="00283158">
        <w:rPr>
          <w:i/>
        </w:rPr>
        <w:tab/>
        <w:t>U</w:t>
      </w:r>
      <w:r w:rsidRPr="00283158">
        <w:rPr>
          <w:i/>
        </w:rPr>
        <w:tab/>
        <w:t>H</w:t>
      </w:r>
      <w:r w:rsidRPr="00283158">
        <w:rPr>
          <w:i/>
        </w:rPr>
        <w:tab/>
        <w:t>S</w:t>
      </w:r>
      <w:r w:rsidRPr="00283158">
        <w:rPr>
          <w:i/>
        </w:rPr>
        <w:tab/>
        <w:t>G</w:t>
      </w:r>
      <w:r w:rsidRPr="00283158">
        <w:rPr>
          <w:i/>
        </w:rPr>
        <w:tab/>
        <w:t>V</w:t>
      </w:r>
    </w:p>
    <w:p w:rsidR="00E63810" w:rsidRPr="00283158" w:rsidRDefault="00E63810" w:rsidP="00E63810">
      <w:pPr>
        <w:spacing w:line="360" w:lineRule="atLeast"/>
        <w:jc w:val="both"/>
      </w:pPr>
    </w:p>
    <w:p w:rsidR="00E63810" w:rsidRPr="00283158" w:rsidRDefault="00E63810" w:rsidP="00E63810">
      <w:pPr>
        <w:spacing w:line="360" w:lineRule="atLeast"/>
        <w:jc w:val="both"/>
      </w:pPr>
      <w:r>
        <w:t xml:space="preserve">Um die Energieeffizienz des Kühlprozesses bei verschiedenen Bedingungen und mit verschiedenen Kühlmitteln zu vergleichen, wird der </w:t>
      </w:r>
      <w:r w:rsidRPr="007A65FC">
        <w:rPr>
          <w:i/>
        </w:rPr>
        <w:t>coefficient of performance</w:t>
      </w:r>
      <w:r w:rsidRPr="00283158">
        <w:t xml:space="preserve"> (</w:t>
      </w:r>
      <w:r w:rsidRPr="00283158">
        <w:rPr>
          <w:i/>
        </w:rPr>
        <w:t>COP</w:t>
      </w:r>
      <w:r w:rsidRPr="00283158">
        <w:t>)</w:t>
      </w:r>
      <w:r>
        <w:t xml:space="preserve"> verwendet. Dieser ist definiert als das Verhältnis von der aus dem gekühlten System abgeführten Wärme zur Arbeit des Kompressors:</w:t>
      </w:r>
      <w:r w:rsidRPr="00283158">
        <w:t xml:space="preserve"> </w:t>
      </w:r>
      <w:r w:rsidRPr="00283158">
        <w:rPr>
          <w:i/>
        </w:rPr>
        <w:t>COP</w:t>
      </w:r>
      <w:r w:rsidRPr="00283158">
        <w:t xml:space="preserve"> = </w:t>
      </w:r>
      <w:r w:rsidRPr="00283158">
        <w:rPr>
          <w:i/>
        </w:rPr>
        <w:t>Q</w:t>
      </w:r>
      <w:r w:rsidRPr="00283158">
        <w:t>/</w:t>
      </w:r>
      <w:r w:rsidRPr="00283158">
        <w:rPr>
          <w:i/>
        </w:rPr>
        <w:t>W</w:t>
      </w:r>
      <w:r w:rsidRPr="00283158">
        <w:t>.</w:t>
      </w:r>
    </w:p>
    <w:p w:rsidR="00E63810" w:rsidRPr="00283158" w:rsidRDefault="00E63810" w:rsidP="00E63810">
      <w:pPr>
        <w:spacing w:line="360" w:lineRule="atLeast"/>
        <w:jc w:val="both"/>
      </w:pPr>
    </w:p>
    <w:p w:rsidR="00E63810" w:rsidRPr="00892987" w:rsidRDefault="00E63810" w:rsidP="00E63810">
      <w:pPr>
        <w:spacing w:line="360" w:lineRule="atLeast"/>
        <w:jc w:val="both"/>
        <w:rPr>
          <w:i/>
        </w:rPr>
      </w:pPr>
      <w:r w:rsidRPr="00892987">
        <w:rPr>
          <w:i/>
        </w:rPr>
        <w:t>1.3. Berechnen Sie die COP-Werte für den oben betrachteten Kreisprozess mit Ammoniak und Chlordifluormethan.</w:t>
      </w:r>
    </w:p>
    <w:p w:rsidR="00E63810" w:rsidRPr="00892987" w:rsidRDefault="00E63810" w:rsidP="00E63810">
      <w:pPr>
        <w:spacing w:line="360" w:lineRule="atLeast"/>
        <w:jc w:val="both"/>
        <w:rPr>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Pr="00283158" w:rsidRDefault="00E63810" w:rsidP="00BD21A5">
            <w:pPr>
              <w:tabs>
                <w:tab w:val="left" w:pos="8931"/>
              </w:tabs>
              <w:spacing w:line="360" w:lineRule="atLeast"/>
              <w:jc w:val="both"/>
            </w:pPr>
            <w:r>
              <w:t>Berechnungen</w:t>
            </w:r>
          </w:p>
          <w:p w:rsidR="00E63810" w:rsidRPr="00283158" w:rsidRDefault="00E63810" w:rsidP="00BD21A5">
            <w:pPr>
              <w:tabs>
                <w:tab w:val="left" w:pos="8931"/>
              </w:tabs>
              <w:spacing w:line="360" w:lineRule="atLeast"/>
              <w:jc w:val="both"/>
              <w:rPr>
                <w:b/>
              </w:rPr>
            </w:pPr>
            <w:r w:rsidRPr="00283158">
              <w:rPr>
                <w:b/>
              </w:rPr>
              <w:t>Ammonia</w:t>
            </w:r>
            <w:r>
              <w:rPr>
                <w:b/>
              </w:rPr>
              <w:t>k</w:t>
            </w: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tabs>
                <w:tab w:val="left" w:pos="8931"/>
              </w:tabs>
              <w:spacing w:line="360" w:lineRule="atLeast"/>
              <w:jc w:val="both"/>
              <w:rPr>
                <w:i/>
                <w:color w:val="FF0000"/>
              </w:rPr>
            </w:pPr>
          </w:p>
          <w:p w:rsidR="00E63810" w:rsidRPr="00283158" w:rsidRDefault="00E63810" w:rsidP="00BD21A5">
            <w:pPr>
              <w:spacing w:line="360" w:lineRule="atLeast"/>
              <w:jc w:val="both"/>
              <w:rPr>
                <w:color w:val="FF0000"/>
              </w:rPr>
            </w:pPr>
            <w:r w:rsidRPr="00283158">
              <w:rPr>
                <w:color w:val="000000"/>
              </w:rPr>
              <w:tab/>
            </w:r>
            <w:r w:rsidRPr="00283158">
              <w:rPr>
                <w:i/>
                <w:color w:val="000000"/>
              </w:rPr>
              <w:t>COP</w:t>
            </w:r>
            <w:r w:rsidRPr="00283158">
              <w:rPr>
                <w:color w:val="000000"/>
              </w:rPr>
              <w:t xml:space="preserve"> =</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rPr>
                <w:b/>
              </w:rPr>
            </w:pPr>
            <w:r>
              <w:rPr>
                <w:b/>
              </w:rPr>
              <w:t>Chlordifluormethan</w:t>
            </w: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spacing w:line="360" w:lineRule="atLeast"/>
              <w:jc w:val="both"/>
              <w:rPr>
                <w:color w:val="FF0000"/>
              </w:rPr>
            </w:pPr>
            <w:r w:rsidRPr="00283158">
              <w:rPr>
                <w:color w:val="000000"/>
              </w:rPr>
              <w:tab/>
            </w:r>
            <w:r w:rsidRPr="00283158">
              <w:rPr>
                <w:i/>
                <w:color w:val="000000"/>
              </w:rPr>
              <w:t>COP</w:t>
            </w:r>
            <w:r w:rsidRPr="00283158">
              <w:rPr>
                <w:color w:val="000000"/>
              </w:rPr>
              <w:t xml:space="preserve"> =</w:t>
            </w:r>
          </w:p>
          <w:p w:rsidR="00E63810" w:rsidRPr="00283158" w:rsidRDefault="00E63810" w:rsidP="00BD21A5">
            <w:pPr>
              <w:spacing w:line="360" w:lineRule="atLeast"/>
              <w:jc w:val="both"/>
            </w:pPr>
          </w:p>
        </w:tc>
      </w:tr>
    </w:tbl>
    <w:p w:rsidR="00E63810" w:rsidRPr="00283158" w:rsidRDefault="00E63810" w:rsidP="00E63810">
      <w:pPr>
        <w:pStyle w:val="FarbigeListe-Akzent1"/>
        <w:tabs>
          <w:tab w:val="left" w:pos="567"/>
        </w:tabs>
        <w:spacing w:after="0" w:line="360" w:lineRule="atLeast"/>
        <w:ind w:left="0"/>
        <w:jc w:val="both"/>
        <w:rPr>
          <w:rFonts w:ascii="Times New Roman" w:hAnsi="Times New Roman" w:cs="Times New Roman"/>
          <w:sz w:val="24"/>
          <w:szCs w:val="24"/>
        </w:rPr>
      </w:pPr>
    </w:p>
    <w:p w:rsidR="00E63810" w:rsidRPr="00892987" w:rsidRDefault="00E63810" w:rsidP="00E63810">
      <w:pPr>
        <w:spacing w:line="360" w:lineRule="atLeast"/>
        <w:jc w:val="both"/>
        <w:rPr>
          <w:i/>
        </w:rPr>
      </w:pPr>
      <w:r w:rsidRPr="00892987">
        <w:rPr>
          <w:i/>
        </w:rPr>
        <w:t>2.1. Warum wurde seinerzeit Ammoniak in Haushaltskühlgeräten durch FCKW ersetzt? (Wählen Sie nur eine Antwort.)</w:t>
      </w:r>
    </w:p>
    <w:p w:rsidR="00E63810" w:rsidRPr="00283158" w:rsidRDefault="00E63810" w:rsidP="00E63810">
      <w:pPr>
        <w:spacing w:line="360" w:lineRule="atLeast"/>
        <w:jc w:val="both"/>
      </w:pPr>
      <w:r w:rsidRPr="00283158">
        <w:tab/>
        <w:t xml:space="preserve">a) </w:t>
      </w:r>
      <w:r>
        <w:t>um die Energieeffizienz des Kreisprozesses zu erhöhen</w:t>
      </w:r>
    </w:p>
    <w:p w:rsidR="00E63810" w:rsidRPr="00283158" w:rsidRDefault="00E63810" w:rsidP="00E63810">
      <w:pPr>
        <w:spacing w:line="360" w:lineRule="atLeast"/>
        <w:jc w:val="both"/>
      </w:pPr>
      <w:r w:rsidRPr="00283158">
        <w:tab/>
        <w:t xml:space="preserve">b) </w:t>
      </w:r>
      <w:r>
        <w:t>weil die Dichte von Ammoniak unter gleichen Bedingungen geringer als die der Luft ist</w:t>
      </w:r>
    </w:p>
    <w:p w:rsidR="00E63810" w:rsidRPr="00283158" w:rsidRDefault="00E63810" w:rsidP="00E63810">
      <w:pPr>
        <w:spacing w:line="360" w:lineRule="atLeast"/>
        <w:jc w:val="both"/>
      </w:pPr>
      <w:r w:rsidRPr="00283158">
        <w:tab/>
        <w:t xml:space="preserve">c) </w:t>
      </w:r>
      <w:r>
        <w:t>aus sicherheitstechnischen Erwägungen</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72"/>
        </w:trPr>
        <w:tc>
          <w:tcPr>
            <w:tcW w:w="9606" w:type="dxa"/>
            <w:shd w:val="clear" w:color="auto" w:fill="auto"/>
          </w:tcPr>
          <w:p w:rsidR="00E63810" w:rsidRPr="00283158" w:rsidRDefault="00E63810" w:rsidP="007D1447">
            <w:pPr>
              <w:tabs>
                <w:tab w:val="left" w:pos="8789"/>
              </w:tabs>
              <w:spacing w:before="120" w:after="120" w:line="360" w:lineRule="atLeast"/>
              <w:jc w:val="both"/>
              <w:rPr>
                <w:b/>
                <w:color w:val="FF0000"/>
              </w:rPr>
            </w:pPr>
          </w:p>
        </w:tc>
      </w:tr>
    </w:tbl>
    <w:p w:rsidR="00E63810" w:rsidRPr="00283158" w:rsidRDefault="00E63810" w:rsidP="00E63810">
      <w:pPr>
        <w:pStyle w:val="FarbigeListe-Akzent1"/>
        <w:tabs>
          <w:tab w:val="left" w:pos="567"/>
        </w:tabs>
        <w:spacing w:after="0" w:line="360" w:lineRule="atLeast"/>
        <w:ind w:left="0"/>
        <w:jc w:val="both"/>
        <w:rPr>
          <w:rFonts w:ascii="Times New Roman" w:hAnsi="Times New Roman" w:cs="Times New Roman"/>
          <w:sz w:val="24"/>
          <w:szCs w:val="24"/>
        </w:rPr>
      </w:pPr>
    </w:p>
    <w:p w:rsidR="00E63810" w:rsidRDefault="00E63810" w:rsidP="00E63810">
      <w:pPr>
        <w:spacing w:line="360" w:lineRule="atLeast"/>
        <w:jc w:val="both"/>
      </w:pPr>
      <w:r>
        <w:t>Als klar geworden war, dass der Einsatz von FCKW zu irreparablen Schäden an der schützenden Ozonschicht in der Atmosphäre führt, suchte man nach alternativen Kühlmitteln. Die dritte, ozonfreundliche Kühlmittelgeneration wurde entwickelt. Es handelt sich dabei typischerweise</w:t>
      </w:r>
      <w:r w:rsidR="00C15EF4">
        <w:t xml:space="preserve"> um</w:t>
      </w:r>
      <w:r>
        <w:t xml:space="preserve"> Fluoralkane.</w:t>
      </w:r>
    </w:p>
    <w:p w:rsidR="00892987" w:rsidRDefault="00892987" w:rsidP="00E63810">
      <w:pPr>
        <w:spacing w:line="360" w:lineRule="atLeast"/>
        <w:jc w:val="both"/>
      </w:pPr>
    </w:p>
    <w:p w:rsidR="00E63810" w:rsidRPr="00892987" w:rsidRDefault="00E63810" w:rsidP="00E63810">
      <w:pPr>
        <w:spacing w:line="360" w:lineRule="atLeast"/>
        <w:jc w:val="both"/>
        <w:rPr>
          <w:i/>
        </w:rPr>
      </w:pPr>
      <w:r w:rsidRPr="00892987">
        <w:rPr>
          <w:i/>
        </w:rPr>
        <w:lastRenderedPageBreak/>
        <w:t>2.2. Worauf ber</w:t>
      </w:r>
      <w:r w:rsidR="00A04012">
        <w:rPr>
          <w:i/>
        </w:rPr>
        <w:t>u</w:t>
      </w:r>
      <w:r w:rsidRPr="00892987">
        <w:rPr>
          <w:i/>
        </w:rPr>
        <w:t>ht die ozonschädigende Wirkung der FCKW? (Wählen Sie nur eine Antwort</w:t>
      </w:r>
      <w:r w:rsidR="00A04012">
        <w:rPr>
          <w:i/>
        </w:rPr>
        <w:t>.</w:t>
      </w:r>
      <w:r w:rsidRPr="00892987">
        <w:rPr>
          <w:i/>
        </w:rPr>
        <w:t>)</w:t>
      </w:r>
    </w:p>
    <w:p w:rsidR="00E63810" w:rsidRPr="00283158" w:rsidRDefault="00E63810" w:rsidP="00E63810">
      <w:pPr>
        <w:spacing w:line="360" w:lineRule="atLeast"/>
        <w:jc w:val="both"/>
      </w:pPr>
      <w:r w:rsidRPr="00283158">
        <w:tab/>
        <w:t xml:space="preserve">a) </w:t>
      </w:r>
      <w:r>
        <w:t xml:space="preserve">Das Ozonmolekül addiert leicht an die </w:t>
      </w:r>
      <w:r w:rsidRPr="00283158">
        <w:t>C–F</w:t>
      </w:r>
      <w:r>
        <w:t>-Bindung.</w:t>
      </w:r>
    </w:p>
    <w:p w:rsidR="00E63810" w:rsidRPr="00283158" w:rsidRDefault="00E63810" w:rsidP="00E63810">
      <w:pPr>
        <w:spacing w:line="360" w:lineRule="atLeast"/>
        <w:jc w:val="both"/>
      </w:pPr>
      <w:r w:rsidRPr="00283158">
        <w:tab/>
        <w:t xml:space="preserve">b) </w:t>
      </w:r>
      <w:r>
        <w:t>Die C–F-Bindung wird durch Strahlung leicht gespalten, wobei freie Radikale entstehen.</w:t>
      </w:r>
    </w:p>
    <w:p w:rsidR="00E63810" w:rsidRDefault="00E63810" w:rsidP="00E63810">
      <w:pPr>
        <w:spacing w:line="360" w:lineRule="atLeast"/>
        <w:jc w:val="both"/>
      </w:pPr>
      <w:r w:rsidRPr="00283158">
        <w:tab/>
        <w:t xml:space="preserve">c) </w:t>
      </w:r>
      <w:r>
        <w:t xml:space="preserve">Das Ozonmolekül addiert leicht an die </w:t>
      </w:r>
      <w:r w:rsidRPr="00283158">
        <w:t>C–</w:t>
      </w:r>
      <w:r>
        <w:t>Cl-Bindung.</w:t>
      </w:r>
    </w:p>
    <w:p w:rsidR="00E63810" w:rsidRPr="00283158" w:rsidRDefault="00E63810" w:rsidP="00E63810">
      <w:pPr>
        <w:spacing w:line="360" w:lineRule="atLeast"/>
        <w:jc w:val="both"/>
      </w:pPr>
      <w:r w:rsidRPr="00283158">
        <w:tab/>
      </w:r>
      <w:r>
        <w:t>d</w:t>
      </w:r>
      <w:r w:rsidRPr="00283158">
        <w:t xml:space="preserve">) </w:t>
      </w:r>
      <w:r>
        <w:t>Die C–Cl-Bindung wird durch Strahlung leicht gespalten, wobei freie Radikale entstehen.</w:t>
      </w:r>
    </w:p>
    <w:p w:rsidR="00E63810" w:rsidRPr="007D1447" w:rsidRDefault="00E63810" w:rsidP="00E63810">
      <w:pPr>
        <w:spacing w:line="360" w:lineRule="atLeast"/>
        <w:jc w:val="both"/>
        <w:rPr>
          <w:sz w:val="1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72"/>
        </w:trPr>
        <w:tc>
          <w:tcPr>
            <w:tcW w:w="9606" w:type="dxa"/>
            <w:shd w:val="clear" w:color="auto" w:fill="auto"/>
          </w:tcPr>
          <w:p w:rsidR="00E63810" w:rsidRPr="00283158" w:rsidRDefault="00E63810" w:rsidP="007D1447">
            <w:pPr>
              <w:tabs>
                <w:tab w:val="left" w:pos="8789"/>
              </w:tabs>
              <w:spacing w:before="120" w:after="120" w:line="360" w:lineRule="atLeast"/>
              <w:jc w:val="both"/>
            </w:pPr>
          </w:p>
        </w:tc>
      </w:tr>
    </w:tbl>
    <w:p w:rsidR="00E63810" w:rsidRPr="008E5287" w:rsidRDefault="00E63810" w:rsidP="007D1447">
      <w:pPr>
        <w:spacing w:before="120" w:line="360" w:lineRule="atLeast"/>
        <w:jc w:val="both"/>
      </w:pPr>
      <w:r>
        <w:t>Mit dem</w:t>
      </w:r>
      <w:r w:rsidRPr="00283158">
        <w:t xml:space="preserve"> Kyoto</w:t>
      </w:r>
      <w:r>
        <w:t>-</w:t>
      </w:r>
      <w:r w:rsidRPr="00283158">
        <w:t>P</w:t>
      </w:r>
      <w:r>
        <w:t xml:space="preserve">rotokoll aus 1997 mussten allerdings auch die Fluoralkane ersetzt werden, da sie sich in der Atmosphäre anreichern und dort durch starke IR-Absorption einen Anstieg der Temperatur bewirken (Treibhauseffekt). Kühlmittel der vierten Generation wie </w:t>
      </w:r>
      <w:r w:rsidRPr="00283158">
        <w:t>2,3,3,3-</w:t>
      </w:r>
      <w:r>
        <w:t>Tetrafluorpropen</w:t>
      </w:r>
      <w:r w:rsidRPr="00283158">
        <w:t xml:space="preserve"> CF</w:t>
      </w:r>
      <w:r w:rsidRPr="00283158">
        <w:rPr>
          <w:vertAlign w:val="subscript"/>
        </w:rPr>
        <w:t>3</w:t>
      </w:r>
      <w:r w:rsidRPr="00283158">
        <w:t>CF=CH</w:t>
      </w:r>
      <w:r w:rsidRPr="00283158">
        <w:rPr>
          <w:vertAlign w:val="subscript"/>
        </w:rPr>
        <w:t>2</w:t>
      </w:r>
      <w:r>
        <w:t xml:space="preserve"> wurden eingeführt und werden seither mehr und mehr verwendet.</w:t>
      </w:r>
    </w:p>
    <w:p w:rsidR="00E63810" w:rsidRDefault="00E63810" w:rsidP="00E63810">
      <w:pPr>
        <w:spacing w:line="360" w:lineRule="atLeast"/>
        <w:jc w:val="both"/>
      </w:pPr>
    </w:p>
    <w:p w:rsidR="00E63810" w:rsidRPr="00892987" w:rsidRDefault="00E63810" w:rsidP="00E63810">
      <w:pPr>
        <w:spacing w:line="360" w:lineRule="atLeast"/>
        <w:jc w:val="both"/>
        <w:rPr>
          <w:i/>
        </w:rPr>
      </w:pPr>
      <w:r w:rsidRPr="00892987">
        <w:rPr>
          <w:i/>
        </w:rPr>
        <w:t>2.3. Warum verstärkt diese Verbindung den Treibhauseffekt weniger als Fluoralkane? (Wählen Sie nur eine Antwort.)</w:t>
      </w:r>
    </w:p>
    <w:p w:rsidR="00E63810" w:rsidRPr="00283158" w:rsidRDefault="00E63810" w:rsidP="00E63810">
      <w:pPr>
        <w:spacing w:line="360" w:lineRule="atLeast"/>
        <w:jc w:val="both"/>
      </w:pPr>
      <w:r w:rsidRPr="00283158">
        <w:tab/>
        <w:t xml:space="preserve">a) </w:t>
      </w:r>
      <w:r>
        <w:t>Sie ist reaktiver und leichter abbaubar.</w:t>
      </w:r>
    </w:p>
    <w:p w:rsidR="00E63810" w:rsidRPr="00283158" w:rsidRDefault="00E63810" w:rsidP="00E63810">
      <w:pPr>
        <w:spacing w:line="360" w:lineRule="atLeast"/>
        <w:jc w:val="both"/>
      </w:pPr>
      <w:r w:rsidRPr="00283158">
        <w:tab/>
        <w:t xml:space="preserve">b) </w:t>
      </w:r>
      <w:r>
        <w:t>Sie reagiert bereitwillig mit Ozon.</w:t>
      </w:r>
    </w:p>
    <w:p w:rsidR="00E63810" w:rsidRPr="00283158" w:rsidRDefault="00E63810" w:rsidP="007D1447">
      <w:pPr>
        <w:spacing w:after="240" w:line="360" w:lineRule="atLeast"/>
        <w:jc w:val="both"/>
      </w:pPr>
      <w:r w:rsidRPr="00283158">
        <w:tab/>
        <w:t xml:space="preserve">c) </w:t>
      </w:r>
      <w:r>
        <w:t>Sie ist besser wasserlöslich.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72"/>
        </w:trPr>
        <w:tc>
          <w:tcPr>
            <w:tcW w:w="9606" w:type="dxa"/>
            <w:shd w:val="clear" w:color="auto" w:fill="auto"/>
          </w:tcPr>
          <w:p w:rsidR="00E63810" w:rsidRPr="00283158" w:rsidRDefault="00E63810" w:rsidP="007D1447">
            <w:pPr>
              <w:tabs>
                <w:tab w:val="left" w:pos="8789"/>
              </w:tabs>
              <w:spacing w:before="120" w:after="120" w:line="360" w:lineRule="atLeast"/>
              <w:jc w:val="both"/>
            </w:pPr>
          </w:p>
        </w:tc>
      </w:tr>
    </w:tbl>
    <w:p w:rsidR="00E63810" w:rsidRPr="00892987" w:rsidRDefault="00E63810" w:rsidP="007D1447">
      <w:pPr>
        <w:spacing w:before="240" w:after="240" w:line="360" w:lineRule="atLeast"/>
        <w:jc w:val="both"/>
        <w:rPr>
          <w:i/>
        </w:rPr>
      </w:pPr>
      <w:r w:rsidRPr="00892987">
        <w:rPr>
          <w:i/>
        </w:rPr>
        <w:t>3. Berechen Sie für den oben betrachteten Kreisprozess die COP-Werte für zwei Kühlmittel der dritten bzw. vierten Generation: CF</w:t>
      </w:r>
      <w:r w:rsidRPr="00892987">
        <w:rPr>
          <w:i/>
          <w:vertAlign w:val="subscript"/>
        </w:rPr>
        <w:t>3</w:t>
      </w:r>
      <w:r w:rsidRPr="00892987">
        <w:rPr>
          <w:i/>
        </w:rPr>
        <w:t>CH</w:t>
      </w:r>
      <w:r w:rsidRPr="00892987">
        <w:rPr>
          <w:i/>
          <w:vertAlign w:val="subscript"/>
        </w:rPr>
        <w:t>2</w:t>
      </w:r>
      <w:r w:rsidRPr="00892987">
        <w:rPr>
          <w:i/>
        </w:rPr>
        <w:t>F und CF</w:t>
      </w:r>
      <w:r w:rsidRPr="00892987">
        <w:rPr>
          <w:i/>
          <w:vertAlign w:val="subscript"/>
        </w:rPr>
        <w:t>3</w:t>
      </w:r>
      <w:r w:rsidRPr="00892987">
        <w:rPr>
          <w:i/>
        </w:rPr>
        <w:t>CF=CH</w:t>
      </w:r>
      <w:r w:rsidRPr="00892987">
        <w:rPr>
          <w:i/>
          <w:vertAlign w:val="subscript"/>
        </w:rPr>
        <w:t>2</w:t>
      </w:r>
      <w:r w:rsidRPr="00892987">
        <w:rPr>
          <w:i/>
        </w:rPr>
        <w:t>. Wurde die Energieffizienz im Vergleich zu CHF</w:t>
      </w:r>
      <w:r w:rsidRPr="00892987">
        <w:rPr>
          <w:i/>
          <w:vertAlign w:val="subscript"/>
        </w:rPr>
        <w:t>2</w:t>
      </w:r>
      <w:r w:rsidRPr="00892987">
        <w:rPr>
          <w:i/>
        </w:rPr>
        <w:t>Cl erhöht? Wählen Sie jeweils „Yes“ oder „No“.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Pr="00283158" w:rsidRDefault="00E63810" w:rsidP="00BD21A5">
            <w:pPr>
              <w:tabs>
                <w:tab w:val="left" w:pos="8931"/>
              </w:tabs>
              <w:spacing w:line="360" w:lineRule="atLeast"/>
              <w:jc w:val="both"/>
            </w:pPr>
            <w:r>
              <w:t>Berechnungen</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rPr>
                <w:b/>
              </w:rPr>
            </w:pPr>
            <w:r w:rsidRPr="00283158">
              <w:rPr>
                <w:b/>
              </w:rPr>
              <w:t>CF</w:t>
            </w:r>
            <w:r w:rsidRPr="00283158">
              <w:rPr>
                <w:b/>
                <w:vertAlign w:val="subscript"/>
              </w:rPr>
              <w:t>3</w:t>
            </w:r>
            <w:r w:rsidRPr="00283158">
              <w:rPr>
                <w:b/>
              </w:rPr>
              <w:t>CH</w:t>
            </w:r>
            <w:r w:rsidRPr="00283158">
              <w:rPr>
                <w:b/>
                <w:vertAlign w:val="subscript"/>
              </w:rPr>
              <w:t>2</w:t>
            </w:r>
            <w:r w:rsidRPr="00283158">
              <w:rPr>
                <w:b/>
              </w:rPr>
              <w:t>F</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pPr>
            <w:r w:rsidRPr="00283158">
              <w:rPr>
                <w:i/>
              </w:rPr>
              <w:t>COP</w:t>
            </w:r>
            <w:r w:rsidRPr="00283158">
              <w:t xml:space="preserve"> = </w:t>
            </w:r>
          </w:p>
          <w:p w:rsidR="00E63810" w:rsidRPr="00283158" w:rsidRDefault="00E63810" w:rsidP="00BD21A5">
            <w:pPr>
              <w:tabs>
                <w:tab w:val="left" w:pos="8931"/>
              </w:tabs>
              <w:spacing w:line="360" w:lineRule="atLeast"/>
              <w:jc w:val="both"/>
            </w:pPr>
          </w:p>
          <w:p w:rsidR="00E63810" w:rsidRPr="00283158" w:rsidRDefault="00E63810" w:rsidP="00BD21A5">
            <w:pPr>
              <w:spacing w:line="360" w:lineRule="atLeast"/>
              <w:jc w:val="both"/>
              <w:rPr>
                <w:b/>
              </w:rPr>
            </w:pPr>
            <w:r w:rsidRPr="00283158">
              <w:rPr>
                <w:color w:val="000000"/>
              </w:rPr>
              <w:tab/>
            </w:r>
            <w:r w:rsidRPr="00283158">
              <w:rPr>
                <w:color w:val="000000"/>
              </w:rPr>
              <w:tab/>
            </w:r>
            <w:r w:rsidRPr="00283158">
              <w:rPr>
                <w:color w:val="000000"/>
              </w:rPr>
              <w:tab/>
            </w:r>
            <w:r w:rsidRPr="00283158">
              <w:rPr>
                <w:b/>
              </w:rPr>
              <w:t>Yes</w:t>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b/>
              </w:rPr>
              <w:t>No</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rPr>
                <w:b/>
              </w:rPr>
            </w:pPr>
            <w:r w:rsidRPr="00283158">
              <w:rPr>
                <w:b/>
              </w:rPr>
              <w:t>CF</w:t>
            </w:r>
            <w:r w:rsidRPr="00283158">
              <w:rPr>
                <w:b/>
                <w:vertAlign w:val="subscript"/>
              </w:rPr>
              <w:t>3</w:t>
            </w:r>
            <w:r w:rsidRPr="00283158">
              <w:rPr>
                <w:b/>
              </w:rPr>
              <w:t>CF=CH</w:t>
            </w:r>
            <w:r w:rsidRPr="00283158">
              <w:rPr>
                <w:b/>
                <w:vertAlign w:val="subscript"/>
              </w:rPr>
              <w:t>2</w:t>
            </w: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pPr>
            <w:r w:rsidRPr="00283158">
              <w:rPr>
                <w:i/>
              </w:rPr>
              <w:t>COP</w:t>
            </w:r>
            <w:r w:rsidRPr="00283158">
              <w:t xml:space="preserve"> = </w:t>
            </w:r>
          </w:p>
          <w:p w:rsidR="00E63810" w:rsidRPr="00283158" w:rsidRDefault="00E63810" w:rsidP="00BD21A5">
            <w:pPr>
              <w:tabs>
                <w:tab w:val="left" w:pos="8931"/>
              </w:tabs>
              <w:spacing w:line="360" w:lineRule="atLeast"/>
              <w:jc w:val="both"/>
            </w:pPr>
          </w:p>
          <w:p w:rsidR="00E63810" w:rsidRPr="00283158" w:rsidRDefault="00E63810" w:rsidP="007D1447">
            <w:pPr>
              <w:spacing w:after="120" w:line="360" w:lineRule="atLeast"/>
              <w:jc w:val="both"/>
            </w:pPr>
            <w:r w:rsidRPr="00283158">
              <w:rPr>
                <w:color w:val="000000"/>
              </w:rPr>
              <w:tab/>
            </w:r>
            <w:r w:rsidRPr="00283158">
              <w:rPr>
                <w:color w:val="000000"/>
              </w:rPr>
              <w:tab/>
            </w:r>
            <w:r w:rsidRPr="00283158">
              <w:rPr>
                <w:color w:val="000000"/>
              </w:rPr>
              <w:tab/>
            </w:r>
            <w:r w:rsidRPr="00283158">
              <w:rPr>
                <w:b/>
              </w:rPr>
              <w:t>Yes</w:t>
            </w:r>
            <w:r w:rsidRPr="00283158">
              <w:rPr>
                <w:color w:val="000000"/>
              </w:rPr>
              <w:tab/>
            </w:r>
            <w:r w:rsidRPr="00283158">
              <w:rPr>
                <w:color w:val="000000"/>
              </w:rPr>
              <w:tab/>
            </w:r>
            <w:r w:rsidRPr="00283158">
              <w:rPr>
                <w:color w:val="000000"/>
              </w:rPr>
              <w:tab/>
            </w:r>
            <w:r w:rsidRPr="00283158">
              <w:rPr>
                <w:color w:val="000000"/>
              </w:rPr>
              <w:tab/>
            </w:r>
            <w:r w:rsidRPr="00283158">
              <w:rPr>
                <w:color w:val="000000"/>
              </w:rPr>
              <w:tab/>
            </w:r>
            <w:r w:rsidRPr="00283158">
              <w:rPr>
                <w:b/>
              </w:rPr>
              <w:t>No</w:t>
            </w:r>
          </w:p>
        </w:tc>
      </w:tr>
    </w:tbl>
    <w:p w:rsidR="00E63810" w:rsidRDefault="00E63810" w:rsidP="00E63810">
      <w:pPr>
        <w:spacing w:line="360" w:lineRule="atLeast"/>
        <w:jc w:val="both"/>
      </w:pPr>
      <w:r>
        <w:lastRenderedPageBreak/>
        <w:t xml:space="preserve">Im Unterschied zu </w:t>
      </w:r>
      <w:r w:rsidR="007D1447">
        <w:t>H</w:t>
      </w:r>
      <w:r>
        <w:t>aushaltsgeräten verwenden industrielle Kühlsysteme nach wie vor oft Ammoniak. Es trägt weder zum Treibhauseffekt bei noch schädigt es die Ozonschicht. Industrieanlagen können von beachtlicher Größe sein und verursachen hohe Kosten. Ihrer Konstruktion geht daher eine Modellierung voraus, welche viele verschiedene Faktoren berücksichtigt. In realen Systemen liegt zu Beginn des Wärmeaustauschs mit der Umgebung (Punkt 0 in untenstehendem Diagramm) ein Teil des Kühlmittels bereits gasförmig vor. Am Ende (Punkt 1) ist es stets über seinen Siedepunkt</w:t>
      </w:r>
      <w:r w:rsidR="00A04012">
        <w:t xml:space="preserve"> hinaus</w:t>
      </w:r>
      <w:r>
        <w:t xml:space="preserve"> erhitzt.</w:t>
      </w:r>
    </w:p>
    <w:p w:rsidR="00E63810" w:rsidRPr="00283158" w:rsidRDefault="00E63810" w:rsidP="00E63810">
      <w:pPr>
        <w:spacing w:line="360" w:lineRule="atLeast"/>
        <w:jc w:val="both"/>
      </w:pPr>
    </w:p>
    <w:p w:rsidR="00E63810" w:rsidRPr="00283158" w:rsidRDefault="000C56C7" w:rsidP="00E63810">
      <w:pPr>
        <w:spacing w:line="360" w:lineRule="atLeast"/>
        <w:jc w:val="center"/>
      </w:pPr>
      <w:r w:rsidRPr="00283158">
        <w:rPr>
          <w:lang w:val="de-DE" w:eastAsia="de-DE"/>
        </w:rPr>
        <w:drawing>
          <wp:inline distT="0" distB="0" distL="0" distR="0">
            <wp:extent cx="3034030" cy="258889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4030" cy="2588895"/>
                    </a:xfrm>
                    <a:prstGeom prst="rect">
                      <a:avLst/>
                    </a:prstGeom>
                    <a:noFill/>
                    <a:ln>
                      <a:noFill/>
                    </a:ln>
                  </pic:spPr>
                </pic:pic>
              </a:graphicData>
            </a:graphic>
          </wp:inline>
        </w:drawing>
      </w:r>
    </w:p>
    <w:p w:rsidR="00E63810" w:rsidRPr="00283158" w:rsidRDefault="00E63810" w:rsidP="00E63810">
      <w:pPr>
        <w:spacing w:line="360" w:lineRule="atLeast"/>
        <w:jc w:val="center"/>
      </w:pPr>
      <w:r w:rsidRPr="00283158">
        <w:t>Diagram</w:t>
      </w:r>
      <w:r>
        <w:t>m</w:t>
      </w:r>
      <w:r w:rsidRPr="00283158">
        <w:t xml:space="preserve"> 2</w:t>
      </w:r>
      <w:r w:rsidR="00065FBB">
        <w:t xml:space="preserve"> (gestrichelte Linie = Phasenübergänge)</w:t>
      </w:r>
    </w:p>
    <w:p w:rsidR="00E63810" w:rsidRPr="00283158" w:rsidRDefault="00E63810" w:rsidP="00E63810">
      <w:pPr>
        <w:spacing w:line="360" w:lineRule="atLeast"/>
        <w:jc w:val="both"/>
      </w:pPr>
    </w:p>
    <w:p w:rsidR="00E63810" w:rsidRPr="00283158" w:rsidRDefault="00E63810" w:rsidP="00E63810">
      <w:pPr>
        <w:spacing w:line="360" w:lineRule="atLeast"/>
        <w:jc w:val="both"/>
      </w:pPr>
      <w:r>
        <w:t xml:space="preserve">Betrachten Sie wieder einen Kreisprozess mit 1 mol Ammoniak (thermodynamische Daten: Verdampfungsenthalpie </w:t>
      </w:r>
      <w:r w:rsidRPr="00283158">
        <w:t>Δ</w:t>
      </w:r>
      <w:r w:rsidRPr="00283158">
        <w:rPr>
          <w:i/>
        </w:rPr>
        <w:t>H</w:t>
      </w:r>
      <w:r w:rsidRPr="00283158">
        <w:rPr>
          <w:vertAlign w:val="subscript"/>
        </w:rPr>
        <w:t>vap</w:t>
      </w:r>
      <w:r>
        <w:t xml:space="preserve"> = 23,</w:t>
      </w:r>
      <w:r w:rsidRPr="00283158">
        <w:t>35 kJ·mol</w:t>
      </w:r>
      <w:r w:rsidRPr="00283158">
        <w:rPr>
          <w:vertAlign w:val="superscript"/>
        </w:rPr>
        <w:t>–1</w:t>
      </w:r>
      <w:r w:rsidRPr="00283158">
        <w:t xml:space="preserve"> </w:t>
      </w:r>
      <w:r>
        <w:t>bei</w:t>
      </w:r>
      <w:r w:rsidRPr="00283158">
        <w:t xml:space="preserve"> </w:t>
      </w:r>
      <w:r w:rsidRPr="00283158">
        <w:rPr>
          <w:i/>
        </w:rPr>
        <w:t>T</w:t>
      </w:r>
      <w:r w:rsidRPr="00283158">
        <w:rPr>
          <w:vertAlign w:val="subscript"/>
        </w:rPr>
        <w:t>vap</w:t>
      </w:r>
      <w:r w:rsidRPr="00283158">
        <w:t xml:space="preserve"> = 239</w:t>
      </w:r>
      <w:r>
        <w:t>,</w:t>
      </w:r>
      <w:r w:rsidRPr="00283158">
        <w:t>8 К (</w:t>
      </w:r>
      <w:r>
        <w:t>= Siedetemperatur bei 1 bar); Wärmekapazitäten: flüssig</w:t>
      </w:r>
      <w:r w:rsidRPr="00283158">
        <w:t xml:space="preserve"> </w:t>
      </w:r>
      <w:r w:rsidRPr="00283158">
        <w:rPr>
          <w:i/>
        </w:rPr>
        <w:t>C</w:t>
      </w:r>
      <w:r w:rsidRPr="00283158">
        <w:rPr>
          <w:vertAlign w:val="subscript"/>
        </w:rPr>
        <w:t>v(liq)</w:t>
      </w:r>
      <w:r w:rsidRPr="00283158">
        <w:t xml:space="preserve"> = 77 J·K</w:t>
      </w:r>
      <w:r w:rsidRPr="00283158">
        <w:rPr>
          <w:vertAlign w:val="superscript"/>
        </w:rPr>
        <w:t>–1</w:t>
      </w:r>
      <w:r w:rsidRPr="00283158">
        <w:t>·mol</w:t>
      </w:r>
      <w:r w:rsidRPr="00283158">
        <w:rPr>
          <w:vertAlign w:val="superscript"/>
        </w:rPr>
        <w:t>–1</w:t>
      </w:r>
      <w:r w:rsidRPr="00283158">
        <w:t xml:space="preserve">, </w:t>
      </w:r>
      <w:r>
        <w:t>gasförmig</w:t>
      </w:r>
      <w:r w:rsidRPr="00283158">
        <w:t xml:space="preserve"> </w:t>
      </w:r>
      <w:r w:rsidRPr="00283158">
        <w:rPr>
          <w:i/>
        </w:rPr>
        <w:t>C</w:t>
      </w:r>
      <w:r w:rsidRPr="00283158">
        <w:rPr>
          <w:vertAlign w:val="subscript"/>
        </w:rPr>
        <w:t>v(gas)</w:t>
      </w:r>
      <w:r w:rsidRPr="00283158">
        <w:t xml:space="preserve"> = 26</w:t>
      </w:r>
      <w:r>
        <w:t>,</w:t>
      </w:r>
      <w:r w:rsidRPr="00283158">
        <w:t>7 J·K</w:t>
      </w:r>
      <w:r w:rsidRPr="00283158">
        <w:rPr>
          <w:vertAlign w:val="superscript"/>
        </w:rPr>
        <w:t>–1</w:t>
      </w:r>
      <w:r w:rsidRPr="00283158">
        <w:t>·mol</w:t>
      </w:r>
      <w:r w:rsidRPr="00283158">
        <w:rPr>
          <w:vertAlign w:val="superscript"/>
        </w:rPr>
        <w:t>–1</w:t>
      </w:r>
      <w:r w:rsidRPr="00283158">
        <w:t>.</w:t>
      </w:r>
      <w:r>
        <w:t xml:space="preserve"> Nehmen Sie an, dass die Wärmekapazitäten temperaturunabhängig sind und sich der Dampf wie ein ideales Gas verhält. Die Temperaturabhängigkeit des Sättigungsdampfdrucks von Ammoniak wird durch folgende empirische Gleichung beschrieben:</w:t>
      </w:r>
      <w:r w:rsidRPr="00283158">
        <w:t xml:space="preserve"> </w:t>
      </w:r>
    </w:p>
    <w:p w:rsidR="00E63810" w:rsidRPr="00283158" w:rsidRDefault="00E63810" w:rsidP="00E63810">
      <w:pPr>
        <w:spacing w:line="360" w:lineRule="atLeast"/>
        <w:jc w:val="both"/>
      </w:pPr>
    </w:p>
    <w:p w:rsidR="00E63810" w:rsidRPr="00283158" w:rsidRDefault="00E63810" w:rsidP="00E63810">
      <w:pPr>
        <w:spacing w:line="360" w:lineRule="atLeast"/>
        <w:jc w:val="center"/>
      </w:pPr>
      <w:r w:rsidRPr="00283158">
        <w:t>log (</w:t>
      </w:r>
      <w:r w:rsidRPr="00283158">
        <w:rPr>
          <w:i/>
        </w:rPr>
        <w:t>p</w:t>
      </w:r>
      <w:r>
        <w:t>/bar) = 4,</w:t>
      </w:r>
      <w:r w:rsidRPr="00283158">
        <w:t>87 – 1114 / (</w:t>
      </w:r>
      <w:r w:rsidRPr="00283158">
        <w:rPr>
          <w:i/>
        </w:rPr>
        <w:t>T</w:t>
      </w:r>
      <w:r>
        <w:t>/K – 10,</w:t>
      </w:r>
      <w:r w:rsidRPr="00283158">
        <w:t>4).</w:t>
      </w:r>
    </w:p>
    <w:p w:rsidR="00E63810" w:rsidRPr="00283158" w:rsidRDefault="00E63810" w:rsidP="00E63810">
      <w:pPr>
        <w:spacing w:line="360" w:lineRule="atLeast"/>
        <w:jc w:val="both"/>
      </w:pPr>
    </w:p>
    <w:p w:rsidR="00E63810" w:rsidRPr="00283158" w:rsidRDefault="00E63810" w:rsidP="00E63810">
      <w:pPr>
        <w:spacing w:line="360" w:lineRule="atLeast"/>
        <w:jc w:val="both"/>
      </w:pPr>
      <w:r>
        <w:t xml:space="preserve">Im ersten Schritt des Kreisprozesses (Linie 0-1 in Diagramm 2) nimmt die Gleichgewichtsmischung von flüssigem und gasförmigem Kühlmittel bei konstantem Druck </w:t>
      </w:r>
      <w:r w:rsidR="00264B3A">
        <w:br/>
      </w:r>
      <w:r w:rsidRPr="00283158">
        <w:rPr>
          <w:i/>
        </w:rPr>
        <w:t>p</w:t>
      </w:r>
      <w:r w:rsidRPr="00283158">
        <w:rPr>
          <w:vertAlign w:val="subscript"/>
        </w:rPr>
        <w:t>1</w:t>
      </w:r>
      <w:r>
        <w:t xml:space="preserve"> = 3,</w:t>
      </w:r>
      <w:r w:rsidRPr="00283158">
        <w:t>0 bar</w:t>
      </w:r>
      <w:r>
        <w:t xml:space="preserve"> Wärme aus der Umgebung auf. Das Kühlmittel verdampft vollständig und überhitzt sich auf die Temperatur </w:t>
      </w:r>
      <w:r w:rsidRPr="00283158">
        <w:rPr>
          <w:i/>
        </w:rPr>
        <w:t>T</w:t>
      </w:r>
      <w:r w:rsidRPr="00283158">
        <w:rPr>
          <w:vertAlign w:val="subscript"/>
        </w:rPr>
        <w:t>1</w:t>
      </w:r>
      <w:r w:rsidRPr="00283158">
        <w:t xml:space="preserve"> = 275 K. </w:t>
      </w:r>
      <w:r>
        <w:t xml:space="preserve">Zu Beginn des Kreisprozesses (Punkt 0) beträgt der Stoffmengenanteil an gasförmigem Ammoniak </w:t>
      </w:r>
      <w:r w:rsidRPr="00283158">
        <w:rPr>
          <w:i/>
        </w:rPr>
        <w:t>x</w:t>
      </w:r>
      <w:r w:rsidRPr="00283158">
        <w:t xml:space="preserve"> = 0</w:t>
      </w:r>
      <w:r>
        <w:t>,</w:t>
      </w:r>
      <w:r w:rsidRPr="00283158">
        <w:t>13.</w:t>
      </w:r>
    </w:p>
    <w:p w:rsidR="00E63810" w:rsidRPr="00283158" w:rsidRDefault="00E63810" w:rsidP="00E63810">
      <w:pPr>
        <w:spacing w:line="360" w:lineRule="atLeast"/>
        <w:jc w:val="both"/>
      </w:pPr>
    </w:p>
    <w:p w:rsidR="00E63810" w:rsidRPr="007D1447" w:rsidRDefault="007D1447" w:rsidP="00E63810">
      <w:pPr>
        <w:spacing w:line="360" w:lineRule="atLeast"/>
        <w:jc w:val="both"/>
        <w:rPr>
          <w:i/>
        </w:rPr>
      </w:pPr>
      <w:r>
        <w:rPr>
          <w:i/>
        </w:rPr>
        <w:br w:type="page"/>
      </w:r>
      <w:r w:rsidR="00E63810" w:rsidRPr="007D1447">
        <w:rPr>
          <w:i/>
        </w:rPr>
        <w:lastRenderedPageBreak/>
        <w:t>4.1. Berechnen Sie die Anfangstemperatur T</w:t>
      </w:r>
      <w:r w:rsidR="00E63810" w:rsidRPr="007D1447">
        <w:rPr>
          <w:i/>
          <w:vertAlign w:val="subscript"/>
        </w:rPr>
        <w:t>0</w:t>
      </w:r>
      <w:r w:rsidR="00E63810" w:rsidRPr="007D1447">
        <w:rPr>
          <w:i/>
        </w:rPr>
        <w:t xml:space="preserve"> des Kühlmittels, seine Volumenänderung ΔV und die vom Kühlsystem in diesem Schritt aufgenommene Wärme Q. Bedenken Sie, dass die Temperaturabhängigkeit der Verdampfungsenthalpie ΔH</w:t>
      </w:r>
      <w:r w:rsidR="00E63810" w:rsidRPr="007D1447">
        <w:rPr>
          <w:i/>
          <w:vertAlign w:val="subscript"/>
        </w:rPr>
        <w:t>vap</w:t>
      </w:r>
      <w:r w:rsidR="00E63810" w:rsidRPr="007D1447">
        <w:rPr>
          <w:i/>
        </w:rPr>
        <w:t xml:space="preserve"> </w:t>
      </w:r>
      <w:r w:rsidR="00E63810" w:rsidRPr="007D1447">
        <w:rPr>
          <w:b/>
          <w:i/>
        </w:rPr>
        <w:t>nicht</w:t>
      </w:r>
      <w:r w:rsidR="00E63810" w:rsidRPr="007D1447">
        <w:rPr>
          <w:i/>
        </w:rPr>
        <w:t xml:space="preserve"> vernachlässigt werden kann.</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Pr="00283158" w:rsidRDefault="00E63810" w:rsidP="00BD21A5">
            <w:pPr>
              <w:tabs>
                <w:tab w:val="left" w:pos="8931"/>
              </w:tabs>
              <w:spacing w:line="360" w:lineRule="atLeast"/>
              <w:jc w:val="both"/>
            </w:pPr>
            <w:r>
              <w:t>Berechnungen</w:t>
            </w:r>
            <w:r w:rsidRPr="00283158">
              <w:t>:</w:t>
            </w: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spacing w:line="360" w:lineRule="atLeast"/>
              <w:jc w:val="both"/>
            </w:pPr>
            <w:r w:rsidRPr="00283158">
              <w:rPr>
                <w:color w:val="000000"/>
              </w:rPr>
              <w:tab/>
            </w:r>
            <w:r w:rsidRPr="00283158">
              <w:rPr>
                <w:i/>
              </w:rPr>
              <w:t>T</w:t>
            </w:r>
            <w:r w:rsidRPr="00283158">
              <w:rPr>
                <w:vertAlign w:val="subscript"/>
              </w:rPr>
              <w:t>0</w:t>
            </w:r>
            <w:r w:rsidRPr="00283158">
              <w:t xml:space="preserve"> = </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pPr>
          </w:p>
          <w:p w:rsidR="00E63810" w:rsidRPr="00283158" w:rsidRDefault="00E63810" w:rsidP="00BD21A5">
            <w:pPr>
              <w:spacing w:line="360" w:lineRule="atLeast"/>
              <w:jc w:val="both"/>
            </w:pPr>
            <w:r w:rsidRPr="00283158">
              <w:rPr>
                <w:color w:val="000000"/>
              </w:rPr>
              <w:tab/>
            </w:r>
            <w:r w:rsidRPr="00283158">
              <w:sym w:font="Symbol" w:char="F044"/>
            </w:r>
            <w:r w:rsidRPr="00283158">
              <w:rPr>
                <w:i/>
              </w:rPr>
              <w:t>V</w:t>
            </w:r>
            <w:r w:rsidRPr="00283158">
              <w:t xml:space="preserve"> =</w:t>
            </w: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tabs>
                <w:tab w:val="left" w:pos="8931"/>
              </w:tabs>
              <w:spacing w:line="360" w:lineRule="atLeast"/>
              <w:jc w:val="both"/>
              <w:rPr>
                <w:i/>
              </w:rPr>
            </w:pPr>
          </w:p>
          <w:p w:rsidR="00E63810" w:rsidRPr="00283158" w:rsidRDefault="00E63810" w:rsidP="00BD21A5">
            <w:pPr>
              <w:spacing w:line="360" w:lineRule="atLeast"/>
              <w:jc w:val="both"/>
            </w:pPr>
            <w:r w:rsidRPr="00283158">
              <w:rPr>
                <w:color w:val="000000"/>
              </w:rPr>
              <w:tab/>
            </w:r>
            <w:r w:rsidRPr="00283158">
              <w:rPr>
                <w:i/>
              </w:rPr>
              <w:t>Q</w:t>
            </w:r>
            <w:r w:rsidRPr="00283158">
              <w:t xml:space="preserve"> = </w:t>
            </w:r>
          </w:p>
          <w:p w:rsidR="00E63810" w:rsidRPr="00283158" w:rsidRDefault="00E63810" w:rsidP="00BD21A5">
            <w:pPr>
              <w:tabs>
                <w:tab w:val="left" w:pos="8931"/>
              </w:tabs>
              <w:spacing w:line="360" w:lineRule="atLeast"/>
              <w:jc w:val="both"/>
            </w:pPr>
          </w:p>
        </w:tc>
      </w:tr>
    </w:tbl>
    <w:p w:rsidR="00E63810" w:rsidRPr="00283158" w:rsidRDefault="00E63810" w:rsidP="00E63810">
      <w:pPr>
        <w:pStyle w:val="FarbigeListe-Akzent1"/>
        <w:tabs>
          <w:tab w:val="left" w:pos="567"/>
        </w:tabs>
        <w:spacing w:after="0" w:line="360" w:lineRule="atLeast"/>
        <w:ind w:left="0"/>
        <w:jc w:val="both"/>
        <w:rPr>
          <w:rFonts w:ascii="Times New Roman" w:hAnsi="Times New Roman" w:cs="Times New Roman"/>
          <w:sz w:val="24"/>
          <w:szCs w:val="24"/>
        </w:rPr>
      </w:pPr>
    </w:p>
    <w:p w:rsidR="00E63810" w:rsidRPr="00283158" w:rsidRDefault="00E63810" w:rsidP="00E63810">
      <w:pPr>
        <w:spacing w:line="360" w:lineRule="atLeast"/>
        <w:jc w:val="both"/>
      </w:pPr>
      <w:r>
        <w:t xml:space="preserve">Im Anschluss wird das Kühlmittel reversibel adiabatisch komprimiert, wobei es sich auf die Temperatur </w:t>
      </w:r>
      <w:r w:rsidRPr="00283158">
        <w:rPr>
          <w:i/>
        </w:rPr>
        <w:t>T</w:t>
      </w:r>
      <w:r w:rsidRPr="00283158">
        <w:rPr>
          <w:vertAlign w:val="subscript"/>
        </w:rPr>
        <w:t>2</w:t>
      </w:r>
      <w:r w:rsidRPr="00283158">
        <w:t xml:space="preserve"> = 393 К </w:t>
      </w:r>
      <w:r>
        <w:t xml:space="preserve">erwärmt </w:t>
      </w:r>
      <w:r w:rsidRPr="00283158">
        <w:t>(</w:t>
      </w:r>
      <w:r>
        <w:t>Linie</w:t>
      </w:r>
      <w:r w:rsidRPr="00283158">
        <w:t xml:space="preserve"> 1-2).</w:t>
      </w:r>
    </w:p>
    <w:p w:rsidR="00E63810" w:rsidRPr="007D1447" w:rsidRDefault="00E63810" w:rsidP="00E63810">
      <w:pPr>
        <w:spacing w:line="360" w:lineRule="atLeast"/>
        <w:jc w:val="both"/>
        <w:rPr>
          <w:i/>
        </w:rPr>
      </w:pPr>
    </w:p>
    <w:p w:rsidR="00E63810" w:rsidRPr="007D1447" w:rsidRDefault="00E63810" w:rsidP="00E63810">
      <w:pPr>
        <w:spacing w:line="360" w:lineRule="atLeast"/>
        <w:jc w:val="both"/>
        <w:rPr>
          <w:i/>
        </w:rPr>
      </w:pPr>
      <w:r w:rsidRPr="007D1447">
        <w:rPr>
          <w:i/>
        </w:rPr>
        <w:t>4.2. Berechnen Sie die Arbeit W, die zur Kompression erforderlich ist und berechnen Sie den COP-Wert für das System. Falls Sie in 4.1 keine Lösung erhalten haben, verwenden Sie Q = 20,15 kJ.</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Default="00E63810" w:rsidP="00BD21A5">
            <w:pPr>
              <w:tabs>
                <w:tab w:val="left" w:pos="8931"/>
              </w:tabs>
              <w:spacing w:line="360" w:lineRule="atLeast"/>
              <w:jc w:val="both"/>
            </w:pPr>
            <w:r>
              <w:t>Berechnungen</w:t>
            </w:r>
            <w:r w:rsidR="007D1447">
              <w:t>:</w:t>
            </w:r>
          </w:p>
          <w:p w:rsidR="007D1447" w:rsidRDefault="007D1447" w:rsidP="00BD21A5">
            <w:pPr>
              <w:tabs>
                <w:tab w:val="left" w:pos="8931"/>
              </w:tabs>
              <w:spacing w:line="360" w:lineRule="atLeast"/>
              <w:jc w:val="both"/>
            </w:pPr>
          </w:p>
          <w:p w:rsidR="007D1447" w:rsidRPr="007D1447" w:rsidRDefault="007D1447" w:rsidP="00BD21A5">
            <w:pPr>
              <w:tabs>
                <w:tab w:val="left" w:pos="8931"/>
              </w:tabs>
              <w:spacing w:line="360" w:lineRule="atLeast"/>
              <w:jc w:val="both"/>
            </w:pPr>
          </w:p>
          <w:p w:rsidR="00E63810" w:rsidRPr="00283158" w:rsidRDefault="00E63810" w:rsidP="00BD21A5">
            <w:pPr>
              <w:tabs>
                <w:tab w:val="left" w:pos="8931"/>
              </w:tabs>
              <w:spacing w:line="360" w:lineRule="atLeast"/>
              <w:jc w:val="both"/>
            </w:pPr>
          </w:p>
          <w:p w:rsidR="00E63810" w:rsidRPr="00283158" w:rsidRDefault="00E63810" w:rsidP="00BD21A5">
            <w:pPr>
              <w:spacing w:line="360" w:lineRule="atLeast"/>
              <w:jc w:val="both"/>
            </w:pPr>
            <w:r w:rsidRPr="00283158">
              <w:rPr>
                <w:color w:val="000000"/>
              </w:rPr>
              <w:tab/>
            </w:r>
            <w:r w:rsidRPr="00283158">
              <w:rPr>
                <w:i/>
              </w:rPr>
              <w:t>W</w:t>
            </w:r>
            <w:r w:rsidRPr="00283158">
              <w:t xml:space="preserve"> =</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pPr>
          </w:p>
          <w:p w:rsidR="00E63810" w:rsidRPr="00283158" w:rsidRDefault="00E63810" w:rsidP="00BD21A5">
            <w:pPr>
              <w:spacing w:line="360" w:lineRule="atLeast"/>
              <w:jc w:val="both"/>
              <w:rPr>
                <w:color w:val="FF0000"/>
              </w:rPr>
            </w:pPr>
            <w:r w:rsidRPr="00283158">
              <w:rPr>
                <w:color w:val="000000"/>
              </w:rPr>
              <w:tab/>
            </w:r>
            <w:r w:rsidRPr="00283158">
              <w:rPr>
                <w:i/>
              </w:rPr>
              <w:t>COP</w:t>
            </w:r>
            <w:r w:rsidRPr="00283158">
              <w:t xml:space="preserve"> =</w:t>
            </w:r>
          </w:p>
          <w:p w:rsidR="00E63810" w:rsidRPr="00283158" w:rsidRDefault="00E63810" w:rsidP="00BD21A5">
            <w:pPr>
              <w:tabs>
                <w:tab w:val="left" w:pos="8931"/>
              </w:tabs>
              <w:spacing w:line="360" w:lineRule="atLeast"/>
              <w:jc w:val="both"/>
            </w:pPr>
          </w:p>
        </w:tc>
      </w:tr>
    </w:tbl>
    <w:p w:rsidR="00E63810" w:rsidRDefault="00E63810" w:rsidP="00E63810">
      <w:pPr>
        <w:spacing w:line="360" w:lineRule="atLeast"/>
        <w:jc w:val="both"/>
      </w:pPr>
      <w:r>
        <w:lastRenderedPageBreak/>
        <w:t>Im nächsten Schritt (entsprechend Linie 2-3 im Diagramm) wird das Kühlmittel im Kondensator bei konstantem Druck gekühlt. Danach kehrt es durch adiabatische Expansion ohne Arbeit in den Anfangszustand zurück (Linie 3-0).</w:t>
      </w:r>
    </w:p>
    <w:p w:rsidR="00E63810" w:rsidRPr="00283158" w:rsidRDefault="00E63810" w:rsidP="00E63810">
      <w:pPr>
        <w:spacing w:line="360" w:lineRule="atLeast"/>
        <w:jc w:val="both"/>
      </w:pPr>
    </w:p>
    <w:p w:rsidR="00E63810" w:rsidRPr="007D1447" w:rsidRDefault="00E63810" w:rsidP="00E63810">
      <w:pPr>
        <w:spacing w:line="360" w:lineRule="atLeast"/>
        <w:jc w:val="both"/>
        <w:rPr>
          <w:i/>
        </w:rPr>
      </w:pPr>
      <w:r w:rsidRPr="007D1447">
        <w:rPr>
          <w:i/>
        </w:rPr>
        <w:t>4.3. Bestimmen Sie die Temperatur T</w:t>
      </w:r>
      <w:r w:rsidRPr="007D1447">
        <w:rPr>
          <w:i/>
          <w:vertAlign w:val="subscript"/>
        </w:rPr>
        <w:t>3</w:t>
      </w:r>
      <w:r w:rsidR="00A04012">
        <w:rPr>
          <w:i/>
        </w:rPr>
        <w:t xml:space="preserve"> an Punkt 3, </w:t>
      </w:r>
      <w:r w:rsidRPr="007D1447">
        <w:rPr>
          <w:i/>
        </w:rPr>
        <w:t>auf die gekühlt wird.</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31"/>
        </w:trPr>
        <w:tc>
          <w:tcPr>
            <w:tcW w:w="9606" w:type="dxa"/>
            <w:shd w:val="clear" w:color="auto" w:fill="auto"/>
          </w:tcPr>
          <w:p w:rsidR="00E63810" w:rsidRPr="00283158" w:rsidRDefault="00E63810" w:rsidP="00BD21A5">
            <w:pPr>
              <w:tabs>
                <w:tab w:val="left" w:pos="8931"/>
              </w:tabs>
              <w:spacing w:line="360" w:lineRule="atLeast"/>
              <w:jc w:val="both"/>
            </w:pPr>
            <w:r>
              <w:t>Berechnung</w:t>
            </w:r>
            <w:r w:rsidRPr="00283158">
              <w:t>:</w:t>
            </w:r>
          </w:p>
          <w:p w:rsidR="00E63810" w:rsidRPr="00283158" w:rsidRDefault="00E63810" w:rsidP="00BD21A5">
            <w:pPr>
              <w:tabs>
                <w:tab w:val="left" w:pos="8931"/>
              </w:tabs>
              <w:spacing w:line="360" w:lineRule="atLeast"/>
              <w:jc w:val="both"/>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tabs>
                <w:tab w:val="left" w:pos="8931"/>
              </w:tabs>
              <w:spacing w:line="360" w:lineRule="atLeast"/>
              <w:jc w:val="both"/>
              <w:rPr>
                <w:color w:val="FF0000"/>
              </w:rPr>
            </w:pPr>
          </w:p>
          <w:p w:rsidR="00E63810" w:rsidRPr="00283158" w:rsidRDefault="00E63810" w:rsidP="00BD21A5">
            <w:pPr>
              <w:spacing w:line="360" w:lineRule="atLeast"/>
              <w:jc w:val="both"/>
            </w:pPr>
            <w:r w:rsidRPr="00283158">
              <w:rPr>
                <w:color w:val="000000"/>
              </w:rPr>
              <w:tab/>
            </w:r>
            <w:r w:rsidRPr="00283158">
              <w:rPr>
                <w:i/>
              </w:rPr>
              <w:t>T</w:t>
            </w:r>
            <w:r w:rsidRPr="00283158">
              <w:rPr>
                <w:vertAlign w:val="subscript"/>
              </w:rPr>
              <w:t>3</w:t>
            </w:r>
            <w:r w:rsidRPr="00283158">
              <w:t xml:space="preserve"> =</w:t>
            </w:r>
          </w:p>
          <w:p w:rsidR="00E63810" w:rsidRPr="00283158" w:rsidRDefault="00E63810" w:rsidP="00BD21A5">
            <w:pPr>
              <w:spacing w:line="360" w:lineRule="atLeast"/>
              <w:jc w:val="both"/>
            </w:pPr>
          </w:p>
        </w:tc>
      </w:tr>
    </w:tbl>
    <w:p w:rsidR="00E63810" w:rsidRPr="00283158" w:rsidRDefault="00E63810" w:rsidP="00E63810">
      <w:pPr>
        <w:pStyle w:val="FarbigeListe-Akzent1"/>
        <w:tabs>
          <w:tab w:val="left" w:pos="567"/>
        </w:tabs>
        <w:spacing w:after="0" w:line="360" w:lineRule="atLeast"/>
        <w:ind w:left="0"/>
        <w:jc w:val="both"/>
        <w:rPr>
          <w:rFonts w:ascii="Times New Roman" w:hAnsi="Times New Roman" w:cs="Times New Roman"/>
          <w:sz w:val="24"/>
          <w:szCs w:val="24"/>
        </w:rPr>
      </w:pPr>
    </w:p>
    <w:p w:rsidR="00E63810" w:rsidRPr="00283158" w:rsidRDefault="00E63810" w:rsidP="00E63810">
      <w:pPr>
        <w:spacing w:line="360" w:lineRule="atLeast"/>
        <w:jc w:val="both"/>
      </w:pPr>
      <w:r>
        <w:t xml:space="preserve">Bei der Herstellung von Kühleinheiten ist es nötig, Umweltfaktoren zu berücksichtigen: Wird ein Kondensator durch die Umgebungsluft gekühlt, steigt die Temperatur </w:t>
      </w:r>
      <w:r w:rsidRPr="00283158">
        <w:rPr>
          <w:i/>
        </w:rPr>
        <w:t>T</w:t>
      </w:r>
      <w:r w:rsidRPr="00283158">
        <w:rPr>
          <w:vertAlign w:val="subscript"/>
        </w:rPr>
        <w:t>3</w:t>
      </w:r>
      <w:r w:rsidRPr="00283158">
        <w:t xml:space="preserve"> </w:t>
      </w:r>
      <w:r>
        <w:t>mit der Umgebungstemperatur.</w:t>
      </w:r>
    </w:p>
    <w:p w:rsidR="00E63810" w:rsidRPr="00283158" w:rsidRDefault="00E63810" w:rsidP="00E63810">
      <w:pPr>
        <w:spacing w:line="360" w:lineRule="atLeast"/>
        <w:jc w:val="both"/>
      </w:pPr>
    </w:p>
    <w:p w:rsidR="00E63810" w:rsidRPr="007D1447" w:rsidRDefault="00E63810" w:rsidP="00E63810">
      <w:pPr>
        <w:spacing w:line="360" w:lineRule="atLeast"/>
        <w:jc w:val="both"/>
        <w:rPr>
          <w:i/>
        </w:rPr>
      </w:pPr>
      <w:r w:rsidRPr="007D1447">
        <w:rPr>
          <w:i/>
        </w:rPr>
        <w:t>4.4. In welcher Weise wird sich der COP-Wert bei Erhöhung von T</w:t>
      </w:r>
      <w:r w:rsidRPr="007D1447">
        <w:rPr>
          <w:i/>
          <w:vertAlign w:val="subscript"/>
        </w:rPr>
        <w:t>3</w:t>
      </w:r>
      <w:r w:rsidRPr="007D1447">
        <w:rPr>
          <w:i/>
        </w:rPr>
        <w:t xml:space="preserve"> verändern, wenn T</w:t>
      </w:r>
      <w:r w:rsidRPr="007D1447">
        <w:rPr>
          <w:i/>
          <w:vertAlign w:val="subscript"/>
        </w:rPr>
        <w:t>0</w:t>
      </w:r>
      <w:r w:rsidRPr="007D1447">
        <w:rPr>
          <w:i/>
        </w:rPr>
        <w:t>, T</w:t>
      </w:r>
      <w:r w:rsidRPr="007D1447">
        <w:rPr>
          <w:i/>
          <w:vertAlign w:val="subscript"/>
        </w:rPr>
        <w:t>1</w:t>
      </w:r>
      <w:r w:rsidRPr="007D1447">
        <w:rPr>
          <w:i/>
        </w:rPr>
        <w:t>, T</w:t>
      </w:r>
      <w:r w:rsidRPr="007D1447">
        <w:rPr>
          <w:i/>
          <w:vertAlign w:val="subscript"/>
        </w:rPr>
        <w:t>2</w:t>
      </w:r>
      <w:r w:rsidRPr="007D1447">
        <w:rPr>
          <w:i/>
        </w:rPr>
        <w:t xml:space="preserve"> gleich bleiben?</w:t>
      </w:r>
    </w:p>
    <w:p w:rsidR="00E63810" w:rsidRPr="00283158" w:rsidRDefault="00E63810" w:rsidP="00E63810">
      <w:pPr>
        <w:spacing w:line="360" w:lineRule="atLeast"/>
        <w:jc w:val="both"/>
      </w:pPr>
      <w:r w:rsidRPr="00283158">
        <w:tab/>
        <w:t xml:space="preserve">a) </w:t>
      </w:r>
      <w:r>
        <w:t>zunehmen</w:t>
      </w:r>
    </w:p>
    <w:p w:rsidR="00E63810" w:rsidRPr="00283158" w:rsidRDefault="00E63810" w:rsidP="00E63810">
      <w:pPr>
        <w:spacing w:line="360" w:lineRule="atLeast"/>
        <w:jc w:val="both"/>
      </w:pPr>
      <w:r w:rsidRPr="00283158">
        <w:tab/>
        <w:t xml:space="preserve">b) </w:t>
      </w:r>
      <w:r>
        <w:t>gleich bleiben</w:t>
      </w:r>
    </w:p>
    <w:p w:rsidR="00E63810" w:rsidRPr="00283158" w:rsidRDefault="00E63810" w:rsidP="00E63810">
      <w:pPr>
        <w:spacing w:line="360" w:lineRule="atLeast"/>
        <w:jc w:val="both"/>
      </w:pPr>
      <w:r w:rsidRPr="00283158">
        <w:tab/>
        <w:t xml:space="preserve">c) </w:t>
      </w:r>
      <w:r>
        <w:t>abnehmen</w:t>
      </w:r>
    </w:p>
    <w:p w:rsidR="00E63810" w:rsidRPr="00283158" w:rsidRDefault="00E63810" w:rsidP="00E63810">
      <w:pPr>
        <w:spacing w:line="360" w:lineRule="atLeast"/>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E63810" w:rsidRPr="00283158" w:rsidTr="00BD21A5">
        <w:trPr>
          <w:trHeight w:val="372"/>
        </w:trPr>
        <w:tc>
          <w:tcPr>
            <w:tcW w:w="9606" w:type="dxa"/>
            <w:shd w:val="clear" w:color="auto" w:fill="auto"/>
          </w:tcPr>
          <w:p w:rsidR="00E63810" w:rsidRPr="00283158" w:rsidRDefault="00E63810" w:rsidP="007D1447">
            <w:pPr>
              <w:tabs>
                <w:tab w:val="left" w:pos="8789"/>
              </w:tabs>
              <w:spacing w:before="120" w:after="120" w:line="360" w:lineRule="atLeast"/>
              <w:jc w:val="both"/>
              <w:rPr>
                <w:color w:val="FF0000"/>
              </w:rPr>
            </w:pPr>
          </w:p>
        </w:tc>
      </w:tr>
    </w:tbl>
    <w:p w:rsidR="00E63810" w:rsidRPr="00283158" w:rsidRDefault="00D13254" w:rsidP="00E63810">
      <w:pPr>
        <w:spacing w:line="360" w:lineRule="atLeast"/>
        <w:rPr>
          <w:b/>
        </w:rPr>
      </w:pPr>
      <w:r w:rsidRPr="00283158">
        <w:rPr>
          <w:b/>
          <w:bCs/>
        </w:rPr>
        <w:br w:type="page"/>
      </w:r>
      <w:r w:rsidR="00E63810" w:rsidRPr="00283158">
        <w:rPr>
          <w:b/>
          <w:bCs/>
        </w:rPr>
        <w:lastRenderedPageBreak/>
        <w:t xml:space="preserve">Problem 2. </w:t>
      </w:r>
      <w:r w:rsidR="00E63810">
        <w:rPr>
          <w:b/>
        </w:rPr>
        <w:t>Kopplung chemischer Reaktionen</w:t>
      </w:r>
    </w:p>
    <w:p w:rsidR="00E63810" w:rsidRPr="00283158" w:rsidRDefault="00E63810" w:rsidP="00E63810">
      <w:pPr>
        <w:spacing w:line="360" w:lineRule="atLeast"/>
        <w:rPr>
          <w:b/>
          <w:bCs/>
        </w:rPr>
      </w:pPr>
      <w:r w:rsidRPr="00283158">
        <w:rPr>
          <w:b/>
          <w:bCs/>
        </w:rPr>
        <w:t xml:space="preserve">(7 </w:t>
      </w:r>
      <w:r>
        <w:rPr>
          <w:b/>
          <w:bCs/>
        </w:rPr>
        <w:t>Prozent der Gesamtpunkte</w:t>
      </w:r>
      <w:r w:rsidRPr="00283158">
        <w:rPr>
          <w:b/>
          <w:bCs/>
        </w:rPr>
        <w:t>)</w:t>
      </w:r>
    </w:p>
    <w:tbl>
      <w:tblPr>
        <w:tblW w:w="0" w:type="auto"/>
        <w:tblInd w:w="3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70"/>
        <w:gridCol w:w="571"/>
        <w:gridCol w:w="571"/>
        <w:gridCol w:w="609"/>
        <w:gridCol w:w="610"/>
        <w:gridCol w:w="709"/>
        <w:gridCol w:w="1091"/>
      </w:tblGrid>
      <w:tr w:rsidR="00E63810" w:rsidRPr="00283158" w:rsidTr="00BD21A5">
        <w:trPr>
          <w:trHeight w:val="91"/>
        </w:trPr>
        <w:tc>
          <w:tcPr>
            <w:tcW w:w="1418" w:type="dxa"/>
            <w:vMerge w:val="restart"/>
            <w:vAlign w:val="center"/>
          </w:tcPr>
          <w:p w:rsidR="00E63810" w:rsidRPr="00283158" w:rsidRDefault="00E63810" w:rsidP="00BD21A5">
            <w:pPr>
              <w:spacing w:before="60" w:after="60"/>
              <w:jc w:val="center"/>
            </w:pPr>
            <w:r>
              <w:t>Frage</w:t>
            </w:r>
          </w:p>
        </w:tc>
        <w:tc>
          <w:tcPr>
            <w:tcW w:w="1712" w:type="dxa"/>
            <w:gridSpan w:val="3"/>
            <w:vAlign w:val="center"/>
          </w:tcPr>
          <w:p w:rsidR="00E63810" w:rsidRPr="00283158" w:rsidRDefault="00E63810" w:rsidP="00BD21A5">
            <w:pPr>
              <w:spacing w:before="60" w:after="60"/>
              <w:jc w:val="center"/>
            </w:pPr>
            <w:r w:rsidRPr="00283158">
              <w:t>1</w:t>
            </w:r>
          </w:p>
        </w:tc>
        <w:tc>
          <w:tcPr>
            <w:tcW w:w="1219" w:type="dxa"/>
            <w:gridSpan w:val="2"/>
            <w:vAlign w:val="center"/>
          </w:tcPr>
          <w:p w:rsidR="00E63810" w:rsidRPr="00283158" w:rsidRDefault="00E63810" w:rsidP="00BD21A5">
            <w:pPr>
              <w:spacing w:before="60" w:after="60"/>
              <w:jc w:val="center"/>
            </w:pPr>
            <w:r w:rsidRPr="00283158">
              <w:t>2</w:t>
            </w:r>
          </w:p>
        </w:tc>
        <w:tc>
          <w:tcPr>
            <w:tcW w:w="709" w:type="dxa"/>
            <w:vMerge w:val="restart"/>
            <w:vAlign w:val="center"/>
          </w:tcPr>
          <w:p w:rsidR="00E63810" w:rsidRPr="00283158" w:rsidRDefault="00E63810" w:rsidP="00BD21A5">
            <w:pPr>
              <w:spacing w:before="60" w:after="60"/>
              <w:jc w:val="center"/>
            </w:pPr>
            <w:r w:rsidRPr="00283158">
              <w:t>3</w:t>
            </w:r>
          </w:p>
        </w:tc>
        <w:tc>
          <w:tcPr>
            <w:tcW w:w="1091" w:type="dxa"/>
            <w:vMerge w:val="restart"/>
            <w:vAlign w:val="center"/>
          </w:tcPr>
          <w:p w:rsidR="00E63810" w:rsidRPr="00283158" w:rsidRDefault="00E63810" w:rsidP="00BD21A5">
            <w:pPr>
              <w:spacing w:before="60" w:after="60"/>
              <w:jc w:val="center"/>
              <w:rPr>
                <w:b/>
              </w:rPr>
            </w:pPr>
            <w:r>
              <w:rPr>
                <w:b/>
              </w:rPr>
              <w:t>Gesamt</w:t>
            </w:r>
          </w:p>
        </w:tc>
      </w:tr>
      <w:tr w:rsidR="00E63810" w:rsidRPr="00283158" w:rsidTr="00BD21A5">
        <w:trPr>
          <w:trHeight w:val="91"/>
        </w:trPr>
        <w:tc>
          <w:tcPr>
            <w:tcW w:w="1418" w:type="dxa"/>
            <w:vMerge/>
            <w:vAlign w:val="center"/>
          </w:tcPr>
          <w:p w:rsidR="00E63810" w:rsidRPr="00283158" w:rsidRDefault="00E63810" w:rsidP="00BD21A5">
            <w:pPr>
              <w:spacing w:before="60" w:after="60"/>
              <w:jc w:val="center"/>
            </w:pPr>
          </w:p>
        </w:tc>
        <w:tc>
          <w:tcPr>
            <w:tcW w:w="570" w:type="dxa"/>
            <w:vAlign w:val="center"/>
          </w:tcPr>
          <w:p w:rsidR="00E63810" w:rsidRPr="00283158" w:rsidRDefault="00E63810" w:rsidP="00BD21A5">
            <w:pPr>
              <w:spacing w:before="60" w:after="60"/>
              <w:jc w:val="center"/>
            </w:pPr>
            <w:r w:rsidRPr="00283158">
              <w:t>1.1</w:t>
            </w:r>
          </w:p>
        </w:tc>
        <w:tc>
          <w:tcPr>
            <w:tcW w:w="571" w:type="dxa"/>
            <w:vAlign w:val="center"/>
          </w:tcPr>
          <w:p w:rsidR="00E63810" w:rsidRPr="00283158" w:rsidRDefault="00E63810" w:rsidP="00BD21A5">
            <w:pPr>
              <w:spacing w:before="60" w:after="60"/>
              <w:jc w:val="center"/>
            </w:pPr>
            <w:r w:rsidRPr="00283158">
              <w:t>1.2</w:t>
            </w:r>
          </w:p>
        </w:tc>
        <w:tc>
          <w:tcPr>
            <w:tcW w:w="571" w:type="dxa"/>
            <w:vAlign w:val="center"/>
          </w:tcPr>
          <w:p w:rsidR="00E63810" w:rsidRPr="00283158" w:rsidRDefault="00E63810" w:rsidP="00BD21A5">
            <w:pPr>
              <w:spacing w:before="60" w:after="60"/>
              <w:jc w:val="center"/>
            </w:pPr>
            <w:r w:rsidRPr="00283158">
              <w:t>1.3</w:t>
            </w:r>
          </w:p>
        </w:tc>
        <w:tc>
          <w:tcPr>
            <w:tcW w:w="609" w:type="dxa"/>
            <w:vAlign w:val="center"/>
          </w:tcPr>
          <w:p w:rsidR="00E63810" w:rsidRPr="00283158" w:rsidRDefault="00E63810" w:rsidP="00BD21A5">
            <w:pPr>
              <w:spacing w:before="60" w:after="60"/>
              <w:jc w:val="center"/>
            </w:pPr>
            <w:r w:rsidRPr="00283158">
              <w:t>2.1</w:t>
            </w:r>
          </w:p>
        </w:tc>
        <w:tc>
          <w:tcPr>
            <w:tcW w:w="610" w:type="dxa"/>
            <w:vAlign w:val="center"/>
          </w:tcPr>
          <w:p w:rsidR="00E63810" w:rsidRPr="00283158" w:rsidRDefault="00E63810" w:rsidP="00BD21A5">
            <w:pPr>
              <w:spacing w:before="60" w:after="60"/>
              <w:jc w:val="center"/>
            </w:pPr>
            <w:r w:rsidRPr="00283158">
              <w:t>2.2</w:t>
            </w:r>
          </w:p>
        </w:tc>
        <w:tc>
          <w:tcPr>
            <w:tcW w:w="709" w:type="dxa"/>
            <w:vMerge/>
            <w:vAlign w:val="center"/>
          </w:tcPr>
          <w:p w:rsidR="00E63810" w:rsidRPr="00283158" w:rsidRDefault="00E63810" w:rsidP="00BD21A5">
            <w:pPr>
              <w:spacing w:before="60" w:after="60"/>
              <w:jc w:val="center"/>
            </w:pPr>
          </w:p>
        </w:tc>
        <w:tc>
          <w:tcPr>
            <w:tcW w:w="1091" w:type="dxa"/>
            <w:vMerge/>
            <w:vAlign w:val="center"/>
          </w:tcPr>
          <w:p w:rsidR="00E63810" w:rsidRPr="00283158" w:rsidRDefault="00E63810" w:rsidP="00BD21A5">
            <w:pPr>
              <w:spacing w:before="60" w:after="60"/>
              <w:jc w:val="center"/>
              <w:rPr>
                <w:b/>
              </w:rPr>
            </w:pPr>
          </w:p>
        </w:tc>
      </w:tr>
      <w:tr w:rsidR="00E63810" w:rsidRPr="00283158" w:rsidTr="00BD21A5">
        <w:tc>
          <w:tcPr>
            <w:tcW w:w="1418" w:type="dxa"/>
            <w:vAlign w:val="center"/>
          </w:tcPr>
          <w:p w:rsidR="00E63810" w:rsidRPr="00283158" w:rsidRDefault="002B1237" w:rsidP="00BD21A5">
            <w:pPr>
              <w:spacing w:before="60" w:after="60"/>
              <w:jc w:val="center"/>
            </w:pPr>
            <w:r>
              <w:t>Teilpunkte</w:t>
            </w:r>
          </w:p>
        </w:tc>
        <w:tc>
          <w:tcPr>
            <w:tcW w:w="570" w:type="dxa"/>
            <w:vAlign w:val="center"/>
          </w:tcPr>
          <w:p w:rsidR="00E63810" w:rsidRPr="00283158" w:rsidRDefault="00E63810" w:rsidP="00BD21A5">
            <w:pPr>
              <w:spacing w:before="60" w:after="60"/>
              <w:jc w:val="center"/>
            </w:pPr>
            <w:r w:rsidRPr="00283158">
              <w:t>4</w:t>
            </w:r>
          </w:p>
        </w:tc>
        <w:tc>
          <w:tcPr>
            <w:tcW w:w="571" w:type="dxa"/>
            <w:vAlign w:val="center"/>
          </w:tcPr>
          <w:p w:rsidR="00E63810" w:rsidRPr="00283158" w:rsidRDefault="00E63810" w:rsidP="00BD21A5">
            <w:pPr>
              <w:spacing w:before="60" w:after="60"/>
              <w:jc w:val="center"/>
            </w:pPr>
            <w:r w:rsidRPr="00283158">
              <w:t>6</w:t>
            </w:r>
          </w:p>
        </w:tc>
        <w:tc>
          <w:tcPr>
            <w:tcW w:w="571" w:type="dxa"/>
            <w:vAlign w:val="center"/>
          </w:tcPr>
          <w:p w:rsidR="00E63810" w:rsidRPr="00283158" w:rsidRDefault="00E63810" w:rsidP="00BD21A5">
            <w:pPr>
              <w:spacing w:before="60" w:after="60"/>
              <w:jc w:val="center"/>
            </w:pPr>
            <w:r w:rsidRPr="00283158">
              <w:t>4</w:t>
            </w:r>
          </w:p>
        </w:tc>
        <w:tc>
          <w:tcPr>
            <w:tcW w:w="609" w:type="dxa"/>
            <w:vAlign w:val="center"/>
          </w:tcPr>
          <w:p w:rsidR="00E63810" w:rsidRPr="00283158" w:rsidRDefault="00E63810" w:rsidP="00BD21A5">
            <w:pPr>
              <w:spacing w:before="60" w:after="60"/>
              <w:jc w:val="center"/>
            </w:pPr>
            <w:r w:rsidRPr="00283158">
              <w:t>3</w:t>
            </w:r>
          </w:p>
        </w:tc>
        <w:tc>
          <w:tcPr>
            <w:tcW w:w="610" w:type="dxa"/>
            <w:vAlign w:val="center"/>
          </w:tcPr>
          <w:p w:rsidR="00E63810" w:rsidRPr="00283158" w:rsidRDefault="00E63810" w:rsidP="00BD21A5">
            <w:pPr>
              <w:spacing w:before="60" w:after="60"/>
              <w:jc w:val="center"/>
            </w:pPr>
            <w:r w:rsidRPr="00283158">
              <w:t>6</w:t>
            </w:r>
          </w:p>
        </w:tc>
        <w:tc>
          <w:tcPr>
            <w:tcW w:w="709" w:type="dxa"/>
            <w:vAlign w:val="center"/>
          </w:tcPr>
          <w:p w:rsidR="00E63810" w:rsidRPr="00283158" w:rsidRDefault="00E63810" w:rsidP="00BD21A5">
            <w:pPr>
              <w:spacing w:before="60" w:after="60"/>
              <w:jc w:val="center"/>
            </w:pPr>
            <w:r w:rsidRPr="00283158">
              <w:t>2</w:t>
            </w:r>
          </w:p>
        </w:tc>
        <w:tc>
          <w:tcPr>
            <w:tcW w:w="1091" w:type="dxa"/>
            <w:vAlign w:val="center"/>
          </w:tcPr>
          <w:p w:rsidR="00E63810" w:rsidRPr="00283158" w:rsidRDefault="00E63810" w:rsidP="00BD21A5">
            <w:pPr>
              <w:spacing w:before="60" w:after="60"/>
              <w:jc w:val="center"/>
              <w:rPr>
                <w:b/>
              </w:rPr>
            </w:pPr>
            <w:r w:rsidRPr="00283158">
              <w:rPr>
                <w:b/>
              </w:rPr>
              <w:t>25</w:t>
            </w:r>
          </w:p>
        </w:tc>
      </w:tr>
    </w:tbl>
    <w:p w:rsidR="00E63810" w:rsidRPr="00283158" w:rsidRDefault="00E63810" w:rsidP="00E63810">
      <w:pPr>
        <w:spacing w:line="360" w:lineRule="atLeast"/>
        <w:jc w:val="both"/>
      </w:pPr>
    </w:p>
    <w:p w:rsidR="00E63810" w:rsidRPr="00283158" w:rsidRDefault="00E63810" w:rsidP="00E63810">
      <w:pPr>
        <w:spacing w:line="360" w:lineRule="atLeast"/>
      </w:pPr>
      <w:r w:rsidRPr="00283158">
        <w:tab/>
      </w:r>
      <w:r w:rsidR="000C56C7" w:rsidRPr="00283158">
        <w:rPr>
          <w:lang w:val="de-DE" w:eastAsia="de-DE"/>
        </w:rPr>
        <w:drawing>
          <wp:inline distT="0" distB="0" distL="0" distR="0">
            <wp:extent cx="1116330" cy="1454785"/>
            <wp:effectExtent l="0" t="0" r="7620" b="0"/>
            <wp:docPr id="8" name="Bild 8" descr="prigo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gogin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330" cy="1454785"/>
                    </a:xfrm>
                    <a:prstGeom prst="rect">
                      <a:avLst/>
                    </a:prstGeom>
                    <a:noFill/>
                    <a:ln>
                      <a:noFill/>
                    </a:ln>
                  </pic:spPr>
                </pic:pic>
              </a:graphicData>
            </a:graphic>
          </wp:inline>
        </w:drawing>
      </w:r>
      <w:r w:rsidRPr="00283158">
        <w:tab/>
      </w:r>
      <w:r w:rsidRPr="00283158">
        <w:tab/>
      </w:r>
      <w:r w:rsidR="000C56C7" w:rsidRPr="00283158">
        <w:rPr>
          <w:lang w:val="de-DE" w:eastAsia="de-DE"/>
        </w:rPr>
        <w:drawing>
          <wp:inline distT="0" distB="0" distL="0" distR="0">
            <wp:extent cx="1056640" cy="1525905"/>
            <wp:effectExtent l="0" t="0" r="0" b="0"/>
            <wp:docPr id="9" name="Bild 9" descr="Shilov_N_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lov_N_A_bi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6640" cy="1525905"/>
                    </a:xfrm>
                    <a:prstGeom prst="rect">
                      <a:avLst/>
                    </a:prstGeom>
                    <a:noFill/>
                    <a:ln>
                      <a:noFill/>
                    </a:ln>
                  </pic:spPr>
                </pic:pic>
              </a:graphicData>
            </a:graphic>
          </wp:inline>
        </w:drawing>
      </w:r>
      <w:r w:rsidRPr="00283158">
        <w:tab/>
      </w:r>
      <w:r w:rsidRPr="00283158">
        <w:tab/>
      </w:r>
      <w:r w:rsidR="000C56C7" w:rsidRPr="00283158">
        <w:rPr>
          <w:lang w:val="de-DE" w:eastAsia="de-DE"/>
        </w:rPr>
        <w:drawing>
          <wp:inline distT="0" distB="0" distL="0" distR="0">
            <wp:extent cx="1104265" cy="1543685"/>
            <wp:effectExtent l="0" t="0" r="635" b="0"/>
            <wp:docPr id="10" name="Bild 10" descr="ost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twa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265" cy="1543685"/>
                    </a:xfrm>
                    <a:prstGeom prst="rect">
                      <a:avLst/>
                    </a:prstGeom>
                    <a:noFill/>
                    <a:ln>
                      <a:noFill/>
                    </a:ln>
                  </pic:spPr>
                </pic:pic>
              </a:graphicData>
            </a:graphic>
          </wp:inline>
        </w:drawing>
      </w:r>
    </w:p>
    <w:p w:rsidR="00E63810" w:rsidRPr="00283158" w:rsidRDefault="00E63810" w:rsidP="00E63810">
      <w:pPr>
        <w:spacing w:line="360" w:lineRule="atLeast"/>
      </w:pPr>
      <w:r w:rsidRPr="00283158">
        <w:tab/>
        <w:t xml:space="preserve">I.Prigogine </w:t>
      </w:r>
      <w:r>
        <w:t>(links</w:t>
      </w:r>
      <w:r w:rsidRPr="00283158">
        <w:t>)</w:t>
      </w:r>
      <w:r w:rsidRPr="00283158">
        <w:tab/>
      </w:r>
      <w:r w:rsidRPr="00283158">
        <w:tab/>
        <w:t xml:space="preserve">       N. Shilov</w:t>
      </w:r>
      <w:r w:rsidRPr="00283158">
        <w:tab/>
      </w:r>
      <w:r w:rsidRPr="00283158">
        <w:tab/>
      </w:r>
      <w:r w:rsidRPr="00283158">
        <w:tab/>
        <w:t xml:space="preserve">      W. Ostwald</w:t>
      </w:r>
    </w:p>
    <w:p w:rsidR="00E63810" w:rsidRPr="00283158" w:rsidRDefault="00E63810" w:rsidP="00E63810">
      <w:pPr>
        <w:spacing w:line="360" w:lineRule="atLeast"/>
      </w:pPr>
    </w:p>
    <w:p w:rsidR="00E63810" w:rsidRDefault="00A04012" w:rsidP="00E63810">
      <w:pPr>
        <w:spacing w:line="360" w:lineRule="atLeast"/>
        <w:jc w:val="both"/>
      </w:pPr>
      <w:r>
        <w:t>Wenn in einem System e</w:t>
      </w:r>
      <w:r w:rsidR="00E63810">
        <w:t>ine Reaktion das Ablaufen einer anderen</w:t>
      </w:r>
      <w:r>
        <w:t xml:space="preserve"> ermöglicht</w:t>
      </w:r>
      <w:r w:rsidR="00E63810">
        <w:t>, so nennt man diese Reaktionen gekoppelt. Ilya Prigogine, Nobelpreisträger für Chemie (1977), verwendete in seinen Werken häufig das Konzept gekoppelter Reaktionen. Kopplung von Reaktionen ist eine wesentliche Eigenschaft lebender Systeme bis hin zum menschlichen Körper.</w:t>
      </w:r>
    </w:p>
    <w:p w:rsidR="00E63810" w:rsidRPr="00283158" w:rsidRDefault="00E63810" w:rsidP="00E63810">
      <w:pPr>
        <w:spacing w:line="360" w:lineRule="atLeast"/>
      </w:pPr>
    </w:p>
    <w:p w:rsidR="00E63810" w:rsidRPr="00283158" w:rsidRDefault="00E63810" w:rsidP="00E63810">
      <w:pPr>
        <w:spacing w:line="360" w:lineRule="atLeast"/>
        <w:jc w:val="both"/>
      </w:pPr>
      <w:r>
        <w:t>Doch wie kann eine Reaktion eine andere ermöglichen? In dieser Aufgabe werden Sie verschiedene Möglichkeiten der Kopplung untersuchen</w:t>
      </w:r>
      <w:r w:rsidRPr="00283158">
        <w:t>.</w:t>
      </w:r>
    </w:p>
    <w:p w:rsidR="00E63810" w:rsidRPr="00283158" w:rsidRDefault="00E63810" w:rsidP="00E63810">
      <w:pPr>
        <w:spacing w:line="360" w:lineRule="atLeast"/>
      </w:pPr>
    </w:p>
    <w:p w:rsidR="00E63810" w:rsidRPr="00283158" w:rsidRDefault="00E63810" w:rsidP="00E63810">
      <w:pPr>
        <w:spacing w:line="360" w:lineRule="atLeast"/>
        <w:rPr>
          <w:b/>
        </w:rPr>
      </w:pPr>
      <w:r w:rsidRPr="00283158">
        <w:rPr>
          <w:b/>
        </w:rPr>
        <w:t xml:space="preserve">(I) </w:t>
      </w:r>
      <w:r>
        <w:rPr>
          <w:b/>
        </w:rPr>
        <w:t>„Chemische Kopplung“</w:t>
      </w:r>
    </w:p>
    <w:p w:rsidR="00E63810" w:rsidRPr="00283158" w:rsidRDefault="00E63810" w:rsidP="00E63810">
      <w:pPr>
        <w:spacing w:line="360" w:lineRule="atLeast"/>
      </w:pPr>
    </w:p>
    <w:p w:rsidR="00E63810" w:rsidRDefault="00E63810" w:rsidP="00E63810">
      <w:pPr>
        <w:spacing w:line="360" w:lineRule="atLeast"/>
        <w:jc w:val="both"/>
      </w:pPr>
      <w:r>
        <w:t>„</w:t>
      </w:r>
      <w:r w:rsidR="00A04012">
        <w:t>Zur Chemischen Kopplung</w:t>
      </w:r>
      <w:r>
        <w:t>“ war der Titel der Doktorarbeit, die vom russischen Chemiker N.</w:t>
      </w:r>
      <w:r w:rsidR="00A04012">
        <w:t> </w:t>
      </w:r>
      <w:r>
        <w:t>Shilov 1905 verteidigt wurde. Er war Doktorand von Wilhelm Ostwald und beschrieb das</w:t>
      </w:r>
      <w:r w:rsidR="00A04012">
        <w:t xml:space="preserve"> folgende Schema von Reaktionen:</w:t>
      </w:r>
    </w:p>
    <w:p w:rsidR="00E63810" w:rsidRDefault="00E63810" w:rsidP="00E63810">
      <w:pPr>
        <w:spacing w:line="360" w:lineRule="atLeast"/>
        <w:jc w:val="both"/>
      </w:pPr>
      <w:r>
        <w:t>Substanz</w:t>
      </w:r>
      <w:r w:rsidRPr="00283158">
        <w:t xml:space="preserve"> </w:t>
      </w:r>
      <w:r w:rsidRPr="00283158">
        <w:rPr>
          <w:b/>
          <w:i/>
          <w:iCs/>
        </w:rPr>
        <w:t>А</w:t>
      </w:r>
      <w:r>
        <w:t xml:space="preserve"> reagiert selbst nicht mit </w:t>
      </w:r>
      <w:r w:rsidRPr="00283158">
        <w:rPr>
          <w:b/>
          <w:i/>
          <w:iCs/>
        </w:rPr>
        <w:t>Ac</w:t>
      </w:r>
      <w:r w:rsidRPr="00283158">
        <w:rPr>
          <w:i/>
          <w:iCs/>
        </w:rPr>
        <w:t>.</w:t>
      </w:r>
      <w:r w:rsidRPr="00283158">
        <w:t xml:space="preserve"> </w:t>
      </w:r>
      <w:r>
        <w:t xml:space="preserve">In Anwesenheit eines dritten Stoffes </w:t>
      </w:r>
      <w:r w:rsidRPr="00D744DB">
        <w:rPr>
          <w:b/>
          <w:i/>
        </w:rPr>
        <w:t>In</w:t>
      </w:r>
      <w:r>
        <w:t xml:space="preserve"> (Induktor) läuft die Reaktion von </w:t>
      </w:r>
      <w:r w:rsidRPr="00283158">
        <w:rPr>
          <w:b/>
          <w:i/>
          <w:iCs/>
        </w:rPr>
        <w:t>А</w:t>
      </w:r>
      <w:r w:rsidRPr="00283158">
        <w:t xml:space="preserve"> </w:t>
      </w:r>
      <w:r>
        <w:t>mit</w:t>
      </w:r>
      <w:r w:rsidRPr="00283158">
        <w:t xml:space="preserve"> </w:t>
      </w:r>
      <w:r w:rsidRPr="00283158">
        <w:rPr>
          <w:b/>
          <w:i/>
          <w:iCs/>
        </w:rPr>
        <w:t>Ac</w:t>
      </w:r>
      <w:r w:rsidRPr="00283158">
        <w:t xml:space="preserve"> </w:t>
      </w:r>
      <w:r>
        <w:t>hingegen ab</w:t>
      </w:r>
      <w:r w:rsidRPr="00283158">
        <w:t>:</w:t>
      </w:r>
    </w:p>
    <w:p w:rsidR="00E63810" w:rsidRPr="00283158" w:rsidRDefault="00AC334C" w:rsidP="00E63810">
      <w:pPr>
        <w:spacing w:line="360" w:lineRule="atLeast"/>
      </w:pPr>
      <w:r>
        <w:t xml:space="preserve"> </w:t>
      </w:r>
    </w:p>
    <w:p w:rsidR="00E63810" w:rsidRPr="00283158" w:rsidRDefault="00E63810" w:rsidP="00E63810">
      <w:pPr>
        <w:spacing w:line="360" w:lineRule="atLeast"/>
      </w:pPr>
      <w:r w:rsidRPr="00283158">
        <w:tab/>
      </w:r>
      <w:r w:rsidR="00AC334C" w:rsidRPr="00F548A3">
        <w:rPr>
          <w:position w:val="-34"/>
          <w:lang w:val="en-US"/>
        </w:rPr>
        <w:object w:dxaOrig="5600" w:dyaOrig="780">
          <v:shape id="_x0000_i1029" type="#_x0000_t75" style="width:280.05pt;height:38.8pt" o:ole="">
            <v:imagedata r:id="rId26" o:title=""/>
          </v:shape>
          <o:OLEObject Type="Embed" ProgID="Equation.3" ShapeID="_x0000_i1029" DrawAspect="Content" ObjectID="_1501075627" r:id="rId27"/>
        </w:object>
      </w:r>
      <w:r w:rsidRPr="00283158">
        <w:t xml:space="preserve"> </w:t>
      </w:r>
    </w:p>
    <w:p w:rsidR="00E63810" w:rsidRPr="00283158" w:rsidRDefault="00E63810" w:rsidP="00E63810">
      <w:pPr>
        <w:spacing w:line="360" w:lineRule="atLeast"/>
      </w:pPr>
    </w:p>
    <w:p w:rsidR="00E63810" w:rsidRDefault="00E63810" w:rsidP="00E63810">
      <w:pPr>
        <w:spacing w:line="360" w:lineRule="atLeast"/>
      </w:pPr>
      <w:r w:rsidRPr="00283158">
        <w:rPr>
          <w:b/>
          <w:i/>
          <w:iCs/>
        </w:rPr>
        <w:t>In</w:t>
      </w:r>
      <w:r w:rsidRPr="00283158">
        <w:rPr>
          <w:i/>
          <w:iCs/>
        </w:rPr>
        <w:t xml:space="preserve"> </w:t>
      </w:r>
      <w:r>
        <w:t>ist kein Katalysator</w:t>
      </w:r>
      <w:r w:rsidRPr="00283158">
        <w:t xml:space="preserve">! </w:t>
      </w:r>
      <w:r>
        <w:t xml:space="preserve">Seine Konzentration sinkt im </w:t>
      </w:r>
      <w:r w:rsidR="002B1237">
        <w:t>Verl</w:t>
      </w:r>
      <w:r>
        <w:t>auf der Reaktion.</w:t>
      </w:r>
    </w:p>
    <w:p w:rsidR="00E63810" w:rsidRPr="00283158" w:rsidRDefault="00E63810" w:rsidP="00E63810">
      <w:pPr>
        <w:spacing w:line="360" w:lineRule="atLeast"/>
        <w:jc w:val="both"/>
      </w:pPr>
      <w:r>
        <w:t xml:space="preserve">Gemäß dem von Shilov vorgeschlagenen Schema reagiert </w:t>
      </w:r>
      <w:r w:rsidRPr="005E767F">
        <w:rPr>
          <w:b/>
          <w:i/>
        </w:rPr>
        <w:t>Ac</w:t>
      </w:r>
      <w:r>
        <w:t xml:space="preserve"> nicht mit </w:t>
      </w:r>
      <w:r w:rsidRPr="005E767F">
        <w:rPr>
          <w:b/>
          <w:i/>
        </w:rPr>
        <w:t>A</w:t>
      </w:r>
      <w:r>
        <w:t xml:space="preserve"> selbst</w:t>
      </w:r>
      <w:r w:rsidR="00A04012">
        <w:t>,</w:t>
      </w:r>
      <w:r>
        <w:t xml:space="preserve"> sondern mit dem Zwischenprodukt </w:t>
      </w:r>
      <w:r w:rsidRPr="00283158">
        <w:rPr>
          <w:b/>
          <w:i/>
          <w:iCs/>
        </w:rPr>
        <w:t>R</w:t>
      </w:r>
      <w:r w:rsidRPr="00283158">
        <w:t xml:space="preserve"> </w:t>
      </w:r>
      <w:r>
        <w:t>der Reaktion von</w:t>
      </w:r>
      <w:r w:rsidRPr="00283158">
        <w:t xml:space="preserve"> </w:t>
      </w:r>
      <w:r w:rsidRPr="00283158">
        <w:rPr>
          <w:b/>
          <w:i/>
          <w:iCs/>
        </w:rPr>
        <w:t>А</w:t>
      </w:r>
      <w:r w:rsidRPr="00283158">
        <w:t xml:space="preserve"> </w:t>
      </w:r>
      <w:r>
        <w:t>mit</w:t>
      </w:r>
      <w:r w:rsidRPr="00283158">
        <w:t xml:space="preserve"> </w:t>
      </w:r>
      <w:r w:rsidRPr="00283158">
        <w:rPr>
          <w:b/>
          <w:i/>
          <w:iCs/>
        </w:rPr>
        <w:t>In</w:t>
      </w:r>
      <w:r w:rsidRPr="00283158">
        <w:rPr>
          <w:i/>
          <w:iCs/>
        </w:rPr>
        <w:t>.</w:t>
      </w:r>
      <w:r w:rsidRPr="00283158">
        <w:rPr>
          <w:b/>
          <w:iCs/>
        </w:rPr>
        <w:t xml:space="preserve"> </w:t>
      </w:r>
      <w:r>
        <w:rPr>
          <w:iCs/>
        </w:rPr>
        <w:t xml:space="preserve">Eine andere, damit konkurrierende Reaktion bildet aus </w:t>
      </w:r>
      <w:r w:rsidRPr="00283158">
        <w:rPr>
          <w:b/>
          <w:i/>
        </w:rPr>
        <w:t>R</w:t>
      </w:r>
      <w:r w:rsidRPr="00283158">
        <w:t xml:space="preserve"> </w:t>
      </w:r>
      <w:r>
        <w:t xml:space="preserve">das Nebenprodukt </w:t>
      </w:r>
      <w:r w:rsidRPr="00283158">
        <w:rPr>
          <w:b/>
          <w:i/>
        </w:rPr>
        <w:t>P</w:t>
      </w:r>
      <w:r w:rsidRPr="00283158">
        <w:rPr>
          <w:b/>
          <w:vertAlign w:val="subscript"/>
        </w:rPr>
        <w:t>2</w:t>
      </w:r>
      <w:r w:rsidRPr="00283158">
        <w:t>.</w:t>
      </w:r>
    </w:p>
    <w:p w:rsidR="00E63810" w:rsidRPr="00283158" w:rsidRDefault="00E63810" w:rsidP="00E63810">
      <w:pPr>
        <w:spacing w:line="360" w:lineRule="atLeast"/>
      </w:pPr>
    </w:p>
    <w:p w:rsidR="00E63810" w:rsidRPr="00283158" w:rsidRDefault="00E63810" w:rsidP="00E63810">
      <w:pPr>
        <w:spacing w:line="360" w:lineRule="atLeast"/>
      </w:pPr>
      <w:r w:rsidRPr="00283158">
        <w:lastRenderedPageBreak/>
        <w:tab/>
      </w:r>
      <w:r w:rsidRPr="00283158">
        <w:rPr>
          <w:position w:val="-62"/>
        </w:rPr>
        <w:object w:dxaOrig="2799" w:dyaOrig="1500">
          <v:shape id="_x0000_i1030" type="#_x0000_t75" style="width:139.8pt;height:74.8pt" o:ole="">
            <v:imagedata r:id="rId28" o:title=""/>
          </v:shape>
          <o:OLEObject Type="Embed" ProgID="Equation.DSMT4" ShapeID="_x0000_i1030" DrawAspect="Content" ObjectID="_1501075628" r:id="rId29"/>
        </w:object>
      </w:r>
      <w:r w:rsidRPr="00283158">
        <w:tab/>
      </w:r>
      <w:r w:rsidRPr="00283158">
        <w:tab/>
      </w:r>
      <w:r w:rsidR="007A4401">
        <w:tab/>
      </w:r>
      <w:r w:rsidR="007A4401">
        <w:tab/>
      </w:r>
      <w:r w:rsidRPr="00283158">
        <w:t xml:space="preserve">(3) </w:t>
      </w:r>
    </w:p>
    <w:p w:rsidR="00E63810" w:rsidRPr="00283158" w:rsidRDefault="00E63810" w:rsidP="007A4401">
      <w:pPr>
        <w:pStyle w:val="berschrift1"/>
        <w:spacing w:after="0" w:line="360" w:lineRule="atLeast"/>
        <w:rPr>
          <w:rFonts w:ascii="Times New Roman" w:hAnsi="Times New Roman"/>
          <w:sz w:val="24"/>
          <w:szCs w:val="24"/>
        </w:rPr>
      </w:pPr>
      <w:r w:rsidRPr="00283158">
        <w:rPr>
          <w:rFonts w:ascii="Times New Roman" w:hAnsi="Times New Roman"/>
          <w:b w:val="0"/>
          <w:sz w:val="24"/>
          <w:szCs w:val="24"/>
        </w:rPr>
        <w:sym w:font="Symbol" w:char="F061"/>
      </w:r>
      <w:r w:rsidRPr="00283158">
        <w:rPr>
          <w:rFonts w:ascii="Times New Roman" w:hAnsi="Times New Roman"/>
          <w:b w:val="0"/>
          <w:sz w:val="24"/>
          <w:szCs w:val="24"/>
        </w:rPr>
        <w:t xml:space="preserve"> </w:t>
      </w:r>
      <w:r>
        <w:rPr>
          <w:rFonts w:ascii="Times New Roman" w:hAnsi="Times New Roman"/>
          <w:b w:val="0"/>
          <w:sz w:val="24"/>
          <w:szCs w:val="24"/>
        </w:rPr>
        <w:t>u</w:t>
      </w:r>
      <w:r w:rsidRPr="00283158">
        <w:rPr>
          <w:rFonts w:ascii="Times New Roman" w:hAnsi="Times New Roman"/>
          <w:b w:val="0"/>
          <w:sz w:val="24"/>
          <w:szCs w:val="24"/>
        </w:rPr>
        <w:t xml:space="preserve">nd </w:t>
      </w:r>
      <w:r w:rsidRPr="00283158">
        <w:rPr>
          <w:rFonts w:ascii="Times New Roman" w:hAnsi="Times New Roman"/>
          <w:b w:val="0"/>
          <w:sz w:val="24"/>
          <w:szCs w:val="24"/>
        </w:rPr>
        <w:sym w:font="Symbol" w:char="F062"/>
      </w:r>
      <w:r w:rsidRPr="00283158">
        <w:rPr>
          <w:rFonts w:ascii="Times New Roman" w:hAnsi="Times New Roman"/>
          <w:b w:val="0"/>
          <w:sz w:val="24"/>
          <w:szCs w:val="24"/>
        </w:rPr>
        <w:t xml:space="preserve"> </w:t>
      </w:r>
      <w:r>
        <w:rPr>
          <w:rFonts w:ascii="Times New Roman" w:hAnsi="Times New Roman"/>
          <w:b w:val="0"/>
          <w:bCs w:val="0"/>
          <w:sz w:val="24"/>
          <w:szCs w:val="24"/>
        </w:rPr>
        <w:t xml:space="preserve">sind stöchiometrische Koeffizienten. Die anderen Koeffizienten sowie die </w:t>
      </w:r>
      <w:r w:rsidRPr="00610CA3">
        <w:rPr>
          <w:rFonts w:ascii="Times New Roman" w:hAnsi="Times New Roman"/>
          <w:bCs w:val="0"/>
          <w:sz w:val="24"/>
          <w:szCs w:val="24"/>
        </w:rPr>
        <w:t>Reaktionsordnungen in Bezug auf alle Reaktanten sind in allen drei Reakti</w:t>
      </w:r>
      <w:r w:rsidR="002B1237">
        <w:rPr>
          <w:rFonts w:ascii="Times New Roman" w:hAnsi="Times New Roman"/>
          <w:bCs w:val="0"/>
          <w:sz w:val="24"/>
          <w:szCs w:val="24"/>
        </w:rPr>
        <w:t>o</w:t>
      </w:r>
      <w:r w:rsidRPr="00610CA3">
        <w:rPr>
          <w:rFonts w:ascii="Times New Roman" w:hAnsi="Times New Roman"/>
          <w:bCs w:val="0"/>
          <w:sz w:val="24"/>
          <w:szCs w:val="24"/>
        </w:rPr>
        <w:t>nen gleich eins</w:t>
      </w:r>
      <w:r>
        <w:rPr>
          <w:rFonts w:ascii="Times New Roman" w:hAnsi="Times New Roman"/>
          <w:bCs w:val="0"/>
          <w:sz w:val="24"/>
          <w:szCs w:val="24"/>
        </w:rPr>
        <w:t>.</w:t>
      </w:r>
    </w:p>
    <w:p w:rsidR="00E63810" w:rsidRPr="00283158" w:rsidRDefault="00E63810" w:rsidP="00E63810">
      <w:pPr>
        <w:spacing w:line="360" w:lineRule="atLeast"/>
      </w:pPr>
    </w:p>
    <w:p w:rsidR="00E63810" w:rsidRPr="00283158" w:rsidRDefault="00E63810" w:rsidP="00E63810">
      <w:pPr>
        <w:spacing w:line="360" w:lineRule="atLeast"/>
        <w:rPr>
          <w:u w:val="single"/>
        </w:rPr>
      </w:pPr>
      <w:r>
        <w:t xml:space="preserve">In Shilovs Experiment erhöhte sich das Verhältnis der verbrauchten Stoffmengen von </w:t>
      </w:r>
      <w:r w:rsidRPr="00610CA3">
        <w:rPr>
          <w:b/>
          <w:i/>
        </w:rPr>
        <w:t>Ac</w:t>
      </w:r>
      <w:r>
        <w:t xml:space="preserve"> und </w:t>
      </w:r>
      <w:r w:rsidRPr="00610CA3">
        <w:rPr>
          <w:b/>
          <w:i/>
        </w:rPr>
        <w:t>In</w:t>
      </w:r>
      <w:r w:rsidRPr="00610CA3">
        <w:t>,</w:t>
      </w:r>
      <w:r>
        <w:t xml:space="preserve"> </w:t>
      </w:r>
      <w:r w:rsidRPr="00283158">
        <w:rPr>
          <w:position w:val="-30"/>
        </w:rPr>
        <w:object w:dxaOrig="940" w:dyaOrig="680">
          <v:shape id="_x0000_i1031" type="#_x0000_t75" style="width:47.2pt;height:34.15pt" o:ole="">
            <v:imagedata r:id="rId30" o:title=""/>
          </v:shape>
          <o:OLEObject Type="Embed" ProgID="Equation.DSMT4" ShapeID="_x0000_i1031" DrawAspect="Content" ObjectID="_1501075629" r:id="rId31"/>
        </w:object>
      </w:r>
      <w:r w:rsidRPr="00283158">
        <w:t xml:space="preserve"> </w:t>
      </w:r>
      <w:r>
        <w:t xml:space="preserve">bei konstanter Anfangskonzentration </w:t>
      </w:r>
      <w:r w:rsidR="00A04012">
        <w:t>(</w:t>
      </w:r>
      <w:r w:rsidRPr="00283158">
        <w:t>[</w:t>
      </w:r>
      <w:r w:rsidRPr="00283158">
        <w:rPr>
          <w:b/>
          <w:i/>
          <w:iCs/>
        </w:rPr>
        <w:t>In</w:t>
      </w:r>
      <w:r w:rsidRPr="00283158">
        <w:t>]</w:t>
      </w:r>
      <w:r w:rsidRPr="00283158">
        <w:rPr>
          <w:vertAlign w:val="subscript"/>
        </w:rPr>
        <w:t>0</w:t>
      </w:r>
      <w:r w:rsidRPr="00283158">
        <w:t xml:space="preserve"> = const.</w:t>
      </w:r>
      <w:r w:rsidR="00A04012">
        <w:t>)</w:t>
      </w:r>
      <w:r>
        <w:t xml:space="preserve"> mit steigender Anfangskonzentration </w:t>
      </w:r>
      <w:r w:rsidRPr="00283158">
        <w:t>[</w:t>
      </w:r>
      <w:r w:rsidRPr="00283158">
        <w:rPr>
          <w:b/>
          <w:i/>
          <w:iCs/>
        </w:rPr>
        <w:t>Ac</w:t>
      </w:r>
      <w:r w:rsidRPr="00283158">
        <w:t>]</w:t>
      </w:r>
      <w:r w:rsidRPr="00283158">
        <w:rPr>
          <w:vertAlign w:val="subscript"/>
        </w:rPr>
        <w:t>0</w:t>
      </w:r>
      <w:r w:rsidRPr="00283158">
        <w:t xml:space="preserve"> </w:t>
      </w:r>
      <w:r>
        <w:t>bis zu einem konstanten Wert.</w:t>
      </w:r>
    </w:p>
    <w:p w:rsidR="00E63810" w:rsidRPr="00283158" w:rsidRDefault="00E63810" w:rsidP="00E63810">
      <w:pPr>
        <w:spacing w:line="360" w:lineRule="atLeast"/>
      </w:pPr>
    </w:p>
    <w:p w:rsidR="00E63810" w:rsidRPr="007A4401" w:rsidRDefault="00E63810" w:rsidP="00E63810">
      <w:pPr>
        <w:spacing w:line="360" w:lineRule="atLeast"/>
        <w:rPr>
          <w:i/>
        </w:rPr>
      </w:pPr>
      <w:r w:rsidRPr="007A4401">
        <w:rPr>
          <w:i/>
        </w:rPr>
        <w:t xml:space="preserve">1.1. Wie groß war dieser Grenzwert von </w:t>
      </w:r>
      <w:r w:rsidRPr="007A4401">
        <w:rPr>
          <w:i/>
          <w:iCs/>
        </w:rPr>
        <w:t xml:space="preserve">I </w:t>
      </w:r>
      <w:r w:rsidRPr="007A4401">
        <w:rPr>
          <w:i/>
        </w:rPr>
        <w:t>bei [</w:t>
      </w:r>
      <w:r w:rsidRPr="007A4401">
        <w:rPr>
          <w:b/>
          <w:i/>
          <w:iCs/>
        </w:rPr>
        <w:t>Ac</w:t>
      </w:r>
      <w:r w:rsidRPr="007A4401">
        <w:rPr>
          <w:i/>
        </w:rPr>
        <w:t>]</w:t>
      </w:r>
      <w:r w:rsidRPr="007A4401">
        <w:rPr>
          <w:i/>
          <w:vertAlign w:val="subscript"/>
        </w:rPr>
        <w:t>0</w:t>
      </w:r>
      <w:r w:rsidRPr="007A4401">
        <w:rPr>
          <w:i/>
        </w:rPr>
        <w:t xml:space="preserve"> </w:t>
      </w:r>
      <w:r w:rsidRPr="007A4401">
        <w:rPr>
          <w:i/>
        </w:rPr>
        <w:sym w:font="Symbol" w:char="F0AE"/>
      </w:r>
      <w:r w:rsidRPr="007A4401">
        <w:rPr>
          <w:i/>
        </w:rPr>
        <w:t xml:space="preserve"> </w:t>
      </w:r>
      <w:r w:rsidRPr="007A4401">
        <w:rPr>
          <w:i/>
        </w:rPr>
        <w:sym w:font="Symbol" w:char="F0A5"/>
      </w:r>
      <w:r w:rsidRPr="007A4401">
        <w:rPr>
          <w:i/>
        </w:rPr>
        <w:t>, [</w:t>
      </w:r>
      <w:r w:rsidRPr="007A4401">
        <w:rPr>
          <w:b/>
          <w:i/>
          <w:iCs/>
        </w:rPr>
        <w:t>In</w:t>
      </w:r>
      <w:r w:rsidRPr="007A4401">
        <w:rPr>
          <w:i/>
        </w:rPr>
        <w:t>]</w:t>
      </w:r>
      <w:r w:rsidRPr="007A4401">
        <w:rPr>
          <w:i/>
          <w:vertAlign w:val="subscript"/>
        </w:rPr>
        <w:t>0</w:t>
      </w:r>
      <w:r w:rsidRPr="007A4401">
        <w:rPr>
          <w:i/>
        </w:rPr>
        <w:t xml:space="preserve"> = const?</w:t>
      </w:r>
    </w:p>
    <w:p w:rsidR="00E63810" w:rsidRPr="00283158" w:rsidRDefault="00E63810" w:rsidP="00E63810">
      <w:pPr>
        <w:spacing w:line="360" w:lineRule="atLeas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rPr>
                <w:color w:val="000000"/>
              </w:rPr>
            </w:pPr>
            <w:r>
              <w:rPr>
                <w:color w:val="000000"/>
              </w:rPr>
              <w:t>Kurze Erklärung (deutsch oder englisch möglich)</w:t>
            </w: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FF0000"/>
              </w:rPr>
            </w:pPr>
            <w:r w:rsidRPr="00283158">
              <w:rPr>
                <w:color w:val="000000"/>
              </w:rPr>
              <w:tab/>
            </w:r>
            <w:r w:rsidRPr="00283158">
              <w:rPr>
                <w:i/>
                <w:color w:val="000000"/>
              </w:rPr>
              <w:t>I</w:t>
            </w:r>
            <w:r w:rsidRPr="00283158">
              <w:rPr>
                <w:color w:val="000000"/>
                <w:vertAlign w:val="subscript"/>
              </w:rPr>
              <w:sym w:font="Symbol" w:char="F0A5"/>
            </w:r>
            <w:r w:rsidRPr="00283158">
              <w:rPr>
                <w:color w:val="000000"/>
              </w:rPr>
              <w:t xml:space="preserve"> = </w:t>
            </w:r>
          </w:p>
          <w:p w:rsidR="00E63810" w:rsidRPr="00283158" w:rsidRDefault="00E63810" w:rsidP="00BD21A5">
            <w:pPr>
              <w:spacing w:line="360" w:lineRule="atLeast"/>
              <w:jc w:val="both"/>
            </w:pPr>
          </w:p>
        </w:tc>
      </w:tr>
    </w:tbl>
    <w:p w:rsidR="00E63810" w:rsidRPr="007A4401" w:rsidRDefault="00E63810" w:rsidP="007A4401">
      <w:pPr>
        <w:spacing w:before="240" w:after="120" w:line="360" w:lineRule="atLeast"/>
        <w:rPr>
          <w:i/>
        </w:rPr>
      </w:pPr>
      <w:r w:rsidRPr="007A4401">
        <w:rPr>
          <w:i/>
        </w:rPr>
        <w:t xml:space="preserve">1.2. Leiten Sie (mit Hilfe der Steady-State-Näherung) einen Ausdruck für I her. Zeichnen Sie die Kurve von </w:t>
      </w:r>
      <w:r w:rsidRPr="007A4401">
        <w:rPr>
          <w:i/>
          <w:iCs/>
        </w:rPr>
        <w:t>I</w:t>
      </w:r>
      <w:r w:rsidRPr="007A4401">
        <w:rPr>
          <w:i/>
        </w:rPr>
        <w:t xml:space="preserve"> als Funktion von [</w:t>
      </w:r>
      <w:r w:rsidRPr="007A4401">
        <w:rPr>
          <w:b/>
          <w:i/>
          <w:iCs/>
        </w:rPr>
        <w:t>In</w:t>
      </w:r>
      <w:r w:rsidRPr="007A4401">
        <w:rPr>
          <w:i/>
        </w:rPr>
        <w:t>]</w:t>
      </w:r>
      <w:r w:rsidRPr="007A4401">
        <w:rPr>
          <w:i/>
          <w:vertAlign w:val="subscript"/>
        </w:rPr>
        <w:t>0</w:t>
      </w:r>
      <w:r w:rsidRPr="007A4401">
        <w:rPr>
          <w:i/>
        </w:rPr>
        <w:t xml:space="preserve"> bei [</w:t>
      </w:r>
      <w:r w:rsidRPr="007A4401">
        <w:rPr>
          <w:b/>
          <w:i/>
          <w:iCs/>
        </w:rPr>
        <w:t>Ac</w:t>
      </w:r>
      <w:r w:rsidRPr="007A4401">
        <w:rPr>
          <w:i/>
        </w:rPr>
        <w:t>]</w:t>
      </w:r>
      <w:r w:rsidRPr="007A4401">
        <w:rPr>
          <w:i/>
          <w:vertAlign w:val="subscript"/>
        </w:rPr>
        <w:t>0</w:t>
      </w:r>
      <w:r w:rsidRPr="007A4401">
        <w:rPr>
          <w:i/>
        </w:rPr>
        <w:t xml:space="preserve"> = const. Nehmen Sie an, dass </w:t>
      </w:r>
      <w:r w:rsidRPr="007A4401">
        <w:rPr>
          <w:b/>
          <w:i/>
          <w:iCs/>
        </w:rPr>
        <w:t>In</w:t>
      </w:r>
      <w:r w:rsidRPr="007A4401">
        <w:rPr>
          <w:i/>
        </w:rPr>
        <w:t xml:space="preserve"> vollständig reagiert und </w:t>
      </w:r>
      <w:r w:rsidRPr="007A4401">
        <w:rPr>
          <w:b/>
          <w:i/>
          <w:iCs/>
        </w:rPr>
        <w:t>Аc</w:t>
      </w:r>
      <w:r w:rsidRPr="007A4401">
        <w:rPr>
          <w:i/>
          <w:iCs/>
        </w:rPr>
        <w:t xml:space="preserve"> </w:t>
      </w:r>
      <w:r w:rsidRPr="007A4401">
        <w:rPr>
          <w:i/>
        </w:rPr>
        <w:t>im Überschuss vorliegt.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pPr>
            <w:r>
              <w:t>Berechnung</w:t>
            </w: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BD21A5">
            <w:pPr>
              <w:spacing w:line="360" w:lineRule="atLeast"/>
              <w:ind w:left="360"/>
              <w:rPr>
                <w:color w:val="FF0000"/>
              </w:rPr>
            </w:pPr>
          </w:p>
          <w:p w:rsidR="00E63810" w:rsidRPr="00283158" w:rsidRDefault="00E63810" w:rsidP="007A4401">
            <w:pPr>
              <w:spacing w:line="360" w:lineRule="atLeast"/>
            </w:pPr>
            <w:r w:rsidRPr="00283158">
              <w:lastRenderedPageBreak/>
              <w:t>Graph</w:t>
            </w:r>
          </w:p>
          <w:p w:rsidR="00E63810" w:rsidRPr="00283158" w:rsidRDefault="00E63810" w:rsidP="00BD21A5">
            <w:pPr>
              <w:spacing w:line="360" w:lineRule="atLeast"/>
              <w:ind w:left="360"/>
              <w:jc w:val="center"/>
            </w:pPr>
            <w:r w:rsidRPr="00283158">
              <w:object w:dxaOrig="6735" w:dyaOrig="4760">
                <v:shape id="_x0000_i1032" type="#_x0000_t75" style="width:369.35pt;height:260.9pt" o:ole="">
                  <v:imagedata r:id="rId32" o:title=""/>
                </v:shape>
                <o:OLEObject Type="Embed" ProgID="Origin50.Graph" ShapeID="_x0000_i1032" DrawAspect="Content" ObjectID="_1501075630" r:id="rId33"/>
              </w:object>
            </w:r>
          </w:p>
          <w:p w:rsidR="00E63810" w:rsidRPr="00283158" w:rsidRDefault="00E63810" w:rsidP="00BD21A5">
            <w:pPr>
              <w:spacing w:line="360" w:lineRule="atLeast"/>
              <w:jc w:val="both"/>
              <w:rPr>
                <w:color w:val="FF0000"/>
              </w:rPr>
            </w:pPr>
          </w:p>
        </w:tc>
      </w:tr>
    </w:tbl>
    <w:p w:rsidR="00E63810" w:rsidRPr="00283158" w:rsidRDefault="00E63810" w:rsidP="00E63810">
      <w:pPr>
        <w:spacing w:line="360" w:lineRule="atLeast"/>
        <w:jc w:val="both"/>
      </w:pPr>
    </w:p>
    <w:p w:rsidR="00E63810" w:rsidRDefault="00E63810" w:rsidP="00E63810">
      <w:pPr>
        <w:spacing w:line="360" w:lineRule="atLeast"/>
      </w:pPr>
      <w:r>
        <w:t xml:space="preserve">Was wäre, wenn Shilovs Schema nicht richtig </w:t>
      </w:r>
      <w:r w:rsidR="00A04012">
        <w:t>wäre</w:t>
      </w:r>
      <w:r>
        <w:t xml:space="preserve"> und </w:t>
      </w:r>
      <w:r w:rsidRPr="00261584">
        <w:rPr>
          <w:b/>
          <w:i/>
        </w:rPr>
        <w:t>In</w:t>
      </w:r>
      <w:r>
        <w:t xml:space="preserve"> als herkömmlicher Katalysator von Reaktion (2) fungiert</w:t>
      </w:r>
      <w:r w:rsidR="00A04012">
        <w:t>e</w:t>
      </w:r>
      <w:r>
        <w:t xml:space="preserve">, gleichzeitig aber mit </w:t>
      </w:r>
      <w:r w:rsidRPr="00261584">
        <w:rPr>
          <w:b/>
          <w:i/>
        </w:rPr>
        <w:t>A</w:t>
      </w:r>
      <w:r>
        <w:t xml:space="preserve"> reagiert und seine Konzentration dadurch abnimmt? In diesem Fall wäre das Reaktionsschema:</w:t>
      </w:r>
    </w:p>
    <w:p w:rsidR="00E63810" w:rsidRPr="00283158" w:rsidRDefault="00E63810" w:rsidP="00E63810">
      <w:pPr>
        <w:spacing w:line="360" w:lineRule="atLeast"/>
      </w:pPr>
    </w:p>
    <w:p w:rsidR="00E63810" w:rsidRPr="00283158" w:rsidRDefault="00E63810" w:rsidP="00E63810">
      <w:pPr>
        <w:spacing w:line="360" w:lineRule="atLeast"/>
      </w:pPr>
      <w:r w:rsidRPr="00283158">
        <w:tab/>
      </w:r>
      <w:r w:rsidRPr="00283158">
        <w:rPr>
          <w:position w:val="-38"/>
        </w:rPr>
        <w:object w:dxaOrig="3300" w:dyaOrig="880">
          <v:shape id="_x0000_i1033" type="#_x0000_t75" style="width:165.05pt;height:43.95pt" o:ole="">
            <v:imagedata r:id="rId34" o:title=""/>
          </v:shape>
          <o:OLEObject Type="Embed" ProgID="Equation.DSMT4" ShapeID="_x0000_i1033" DrawAspect="Content" ObjectID="_1501075631" r:id="rId35"/>
        </w:object>
      </w:r>
      <w:r w:rsidRPr="00283158">
        <w:tab/>
      </w:r>
      <w:r w:rsidRPr="00283158">
        <w:tab/>
      </w:r>
      <w:r w:rsidRPr="00283158">
        <w:tab/>
        <w:t>(4)</w:t>
      </w:r>
    </w:p>
    <w:p w:rsidR="00E63810" w:rsidRPr="00283158" w:rsidRDefault="00E63810" w:rsidP="00E63810">
      <w:pPr>
        <w:spacing w:line="360" w:lineRule="atLeast"/>
      </w:pPr>
    </w:p>
    <w:p w:rsidR="00E63810" w:rsidRPr="007A4401" w:rsidRDefault="00E63810" w:rsidP="00E63810">
      <w:pPr>
        <w:spacing w:line="360" w:lineRule="atLeast"/>
        <w:rPr>
          <w:i/>
        </w:rPr>
      </w:pPr>
      <w:r w:rsidRPr="007A4401">
        <w:rPr>
          <w:i/>
        </w:rPr>
        <w:t xml:space="preserve">1.3. Wie groß ist der Grenzwert von I für </w:t>
      </w:r>
      <w:r w:rsidR="002B1237">
        <w:rPr>
          <w:i/>
        </w:rPr>
        <w:t xml:space="preserve">das </w:t>
      </w:r>
      <w:r w:rsidRPr="007A4401">
        <w:rPr>
          <w:i/>
        </w:rPr>
        <w:t>Reaktionsschema (4) bei [</w:t>
      </w:r>
      <w:r w:rsidRPr="007A4401">
        <w:rPr>
          <w:b/>
          <w:i/>
          <w:iCs/>
        </w:rPr>
        <w:t>Ac</w:t>
      </w:r>
      <w:r w:rsidRPr="007A4401">
        <w:rPr>
          <w:i/>
        </w:rPr>
        <w:t>]</w:t>
      </w:r>
      <w:r w:rsidRPr="007A4401">
        <w:rPr>
          <w:i/>
          <w:vertAlign w:val="subscript"/>
        </w:rPr>
        <w:t>0</w:t>
      </w:r>
      <w:r w:rsidRPr="007A4401">
        <w:rPr>
          <w:i/>
        </w:rPr>
        <w:t xml:space="preserve"> </w:t>
      </w:r>
      <w:r w:rsidRPr="007A4401">
        <w:rPr>
          <w:i/>
        </w:rPr>
        <w:sym w:font="Symbol" w:char="F0AE"/>
      </w:r>
      <w:r w:rsidRPr="007A4401">
        <w:rPr>
          <w:i/>
        </w:rPr>
        <w:t xml:space="preserve"> </w:t>
      </w:r>
      <w:r w:rsidRPr="007A4401">
        <w:rPr>
          <w:i/>
        </w:rPr>
        <w:sym w:font="Symbol" w:char="F0A5"/>
      </w:r>
      <w:r w:rsidRPr="007A4401">
        <w:rPr>
          <w:i/>
        </w:rPr>
        <w:t>, [</w:t>
      </w:r>
      <w:r w:rsidRPr="007A4401">
        <w:rPr>
          <w:b/>
          <w:i/>
          <w:iCs/>
        </w:rPr>
        <w:t>In</w:t>
      </w:r>
      <w:r w:rsidRPr="007A4401">
        <w:rPr>
          <w:i/>
        </w:rPr>
        <w:t>]</w:t>
      </w:r>
      <w:r w:rsidRPr="007A4401">
        <w:rPr>
          <w:i/>
          <w:vertAlign w:val="subscript"/>
        </w:rPr>
        <w:t>0</w:t>
      </w:r>
      <w:r w:rsidRPr="007A4401">
        <w:rPr>
          <w:i/>
        </w:rPr>
        <w:t> = const?</w:t>
      </w:r>
    </w:p>
    <w:p w:rsidR="00E63810" w:rsidRPr="00283158" w:rsidRDefault="00E63810" w:rsidP="00E63810">
      <w:pPr>
        <w:spacing w:line="360" w:lineRule="atLeas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rPr>
                <w:color w:val="000000"/>
              </w:rPr>
            </w:pPr>
            <w:r>
              <w:rPr>
                <w:color w:val="000000"/>
              </w:rPr>
              <w:t>Kurze Erklärung (deutsch oder englisch möglich)</w:t>
            </w: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pPr>
            <w:r w:rsidRPr="00283158">
              <w:rPr>
                <w:color w:val="000000"/>
              </w:rPr>
              <w:tab/>
            </w:r>
            <w:r w:rsidRPr="00283158">
              <w:rPr>
                <w:i/>
                <w:color w:val="000000"/>
              </w:rPr>
              <w:t>I</w:t>
            </w:r>
            <w:r w:rsidRPr="00283158">
              <w:rPr>
                <w:color w:val="000000"/>
                <w:vertAlign w:val="subscript"/>
              </w:rPr>
              <w:sym w:font="Symbol" w:char="F0A5"/>
            </w:r>
            <w:r w:rsidRPr="00283158">
              <w:rPr>
                <w:color w:val="000000"/>
              </w:rPr>
              <w:t xml:space="preserve"> = </w:t>
            </w:r>
          </w:p>
        </w:tc>
      </w:tr>
    </w:tbl>
    <w:p w:rsidR="00E63810" w:rsidRPr="00283158" w:rsidRDefault="00E63810" w:rsidP="00E63810">
      <w:pPr>
        <w:spacing w:line="360" w:lineRule="atLeast"/>
        <w:jc w:val="both"/>
      </w:pPr>
    </w:p>
    <w:p w:rsidR="00E63810" w:rsidRPr="00283158" w:rsidRDefault="00E63810" w:rsidP="00E63810">
      <w:pPr>
        <w:spacing w:line="360" w:lineRule="atLeast"/>
        <w:jc w:val="both"/>
      </w:pPr>
    </w:p>
    <w:p w:rsidR="00E63810" w:rsidRPr="00283158" w:rsidRDefault="007A4401" w:rsidP="00E63810">
      <w:pPr>
        <w:rPr>
          <w:b/>
        </w:rPr>
      </w:pPr>
      <w:r>
        <w:rPr>
          <w:b/>
        </w:rPr>
        <w:br w:type="page"/>
      </w:r>
      <w:r w:rsidR="00E63810" w:rsidRPr="00283158">
        <w:rPr>
          <w:b/>
        </w:rPr>
        <w:lastRenderedPageBreak/>
        <w:t xml:space="preserve">(II) </w:t>
      </w:r>
      <w:r w:rsidR="00E63810">
        <w:rPr>
          <w:b/>
        </w:rPr>
        <w:t>„Kinetische Kopplung“</w:t>
      </w:r>
    </w:p>
    <w:p w:rsidR="00E63810" w:rsidRPr="00283158" w:rsidRDefault="00E63810" w:rsidP="00E63810">
      <w:pPr>
        <w:spacing w:line="360" w:lineRule="atLeast"/>
      </w:pPr>
    </w:p>
    <w:p w:rsidR="00E63810" w:rsidRPr="00283158" w:rsidRDefault="00E63810" w:rsidP="00E63810">
      <w:pPr>
        <w:spacing w:line="360" w:lineRule="atLeast"/>
      </w:pPr>
      <w:r>
        <w:t>Die Gibbs-Standardreaktionsenthalpie der Gasphasenreaktion</w:t>
      </w:r>
    </w:p>
    <w:p w:rsidR="00E63810" w:rsidRPr="00283158" w:rsidRDefault="00E63810" w:rsidP="00E63810">
      <w:pPr>
        <w:spacing w:line="360" w:lineRule="atLeast"/>
      </w:pPr>
      <w:r w:rsidRPr="00283158">
        <w:tab/>
      </w:r>
      <w:r w:rsidRPr="00283158">
        <w:rPr>
          <w:position w:val="-34"/>
        </w:rPr>
        <w:object w:dxaOrig="2600" w:dyaOrig="760">
          <v:shape id="_x0000_i1034" type="#_x0000_t75" style="width:129.95pt;height:37.85pt" o:ole="">
            <v:imagedata r:id="rId36" o:title=""/>
          </v:shape>
          <o:OLEObject Type="Embed" ProgID="Equation.DSMT4" ShapeID="_x0000_i1034" DrawAspect="Content" ObjectID="_1501075632" r:id="rId37"/>
        </w:object>
      </w:r>
      <w:r w:rsidRPr="00283158">
        <w:tab/>
      </w:r>
      <w:r w:rsidRPr="00283158">
        <w:tab/>
      </w:r>
      <w:r w:rsidRPr="00283158">
        <w:tab/>
      </w:r>
      <w:r w:rsidRPr="00283158">
        <w:tab/>
      </w:r>
      <w:r w:rsidRPr="00283158">
        <w:tab/>
        <w:t xml:space="preserve">(5) </w:t>
      </w:r>
    </w:p>
    <w:p w:rsidR="00E63810" w:rsidRPr="00283158" w:rsidRDefault="00E63810" w:rsidP="00E63810">
      <w:pPr>
        <w:spacing w:line="360" w:lineRule="atLeast"/>
      </w:pPr>
      <w:r w:rsidRPr="00283158">
        <w:t>is</w:t>
      </w:r>
      <w:r>
        <w:t>t positiv</w:t>
      </w:r>
      <w:r w:rsidRPr="00283158">
        <w:t xml:space="preserve">, </w:t>
      </w:r>
      <w:r w:rsidRPr="00283158">
        <w:sym w:font="Symbol" w:char="F044"/>
      </w:r>
      <w:r w:rsidRPr="00283158">
        <w:rPr>
          <w:i/>
        </w:rPr>
        <w:t>G</w:t>
      </w:r>
      <w:r w:rsidRPr="00283158">
        <w:sym w:font="Symbol" w:char="F0B0"/>
      </w:r>
      <w:r w:rsidRPr="00283158">
        <w:t>(5) = 66 kJ</w:t>
      </w:r>
      <w:r w:rsidRPr="00283158">
        <w:sym w:font="Symbol" w:char="F0D7"/>
      </w:r>
      <w:r w:rsidRPr="00283158">
        <w:t>mol</w:t>
      </w:r>
      <w:r w:rsidRPr="00283158">
        <w:rPr>
          <w:vertAlign w:val="superscript"/>
        </w:rPr>
        <w:t>–1</w:t>
      </w:r>
      <w:r w:rsidRPr="00283158">
        <w:t xml:space="preserve"> </w:t>
      </w:r>
      <w:r>
        <w:t>bei</w:t>
      </w:r>
      <w:r w:rsidRPr="00283158">
        <w:t xml:space="preserve"> </w:t>
      </w:r>
      <w:r w:rsidRPr="00283158">
        <w:rPr>
          <w:i/>
        </w:rPr>
        <w:t>Т</w:t>
      </w:r>
      <w:r w:rsidRPr="00283158">
        <w:t xml:space="preserve"> = 600 К.</w:t>
      </w:r>
    </w:p>
    <w:p w:rsidR="00E63810" w:rsidRPr="00283158" w:rsidRDefault="00E63810" w:rsidP="00E63810">
      <w:pPr>
        <w:spacing w:line="360" w:lineRule="atLeast"/>
      </w:pPr>
    </w:p>
    <w:p w:rsidR="00E63810" w:rsidRPr="006B3411" w:rsidRDefault="00E63810" w:rsidP="006B3411">
      <w:pPr>
        <w:spacing w:after="120" w:line="360" w:lineRule="atLeast"/>
        <w:rPr>
          <w:i/>
        </w:rPr>
      </w:pPr>
      <w:r w:rsidRPr="007A4401">
        <w:rPr>
          <w:i/>
        </w:rPr>
        <w:t>2.1. Wie groß ist das Verhältnis der Reaktionsgeschwindigkeiten für Hin- und Rückreaktion</w:t>
      </w:r>
      <w:r w:rsidR="00A04012">
        <w:rPr>
          <w:i/>
        </w:rPr>
        <w:t xml:space="preserve"> </w:t>
      </w:r>
      <w:r w:rsidR="00A04012" w:rsidRPr="007A4401">
        <w:rPr>
          <w:i/>
          <w:position w:val="-30"/>
        </w:rPr>
        <w:object w:dxaOrig="340" w:dyaOrig="680">
          <v:shape id="_x0000_i1035" type="#_x0000_t75" style="width:16.85pt;height:34.15pt" o:ole="">
            <v:imagedata r:id="rId38" o:title=""/>
          </v:shape>
          <o:OLEObject Type="Embed" ProgID="Equation.DSMT4" ShapeID="_x0000_i1035" DrawAspect="Content" ObjectID="_1501075633" r:id="rId39"/>
        </w:object>
      </w:r>
      <w:r w:rsidR="00F14903">
        <w:rPr>
          <w:i/>
        </w:rPr>
        <w:t xml:space="preserve"> </w:t>
      </w:r>
      <w:r w:rsidRPr="006B3411">
        <w:rPr>
          <w:i/>
        </w:rPr>
        <w:t>bei dieser Temperatur, Standarddrücken von H</w:t>
      </w:r>
      <w:r w:rsidRPr="006B3411">
        <w:rPr>
          <w:i/>
          <w:vertAlign w:val="subscript"/>
        </w:rPr>
        <w:t>2</w:t>
      </w:r>
      <w:r w:rsidRPr="006B3411">
        <w:rPr>
          <w:i/>
        </w:rPr>
        <w:t xml:space="preserve"> und HBr und gleichen Drücken von H und Br?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rPr>
                <w:color w:val="000000"/>
              </w:rPr>
            </w:pPr>
            <w:r>
              <w:rPr>
                <w:color w:val="000000"/>
              </w:rPr>
              <w:t>Berechnung</w:t>
            </w:r>
            <w:r w:rsidR="00F14903">
              <w:rPr>
                <w:color w:val="000000"/>
              </w:rPr>
              <w:t>:</w:t>
            </w: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p>
          <w:p w:rsidR="00E63810" w:rsidRPr="00283158" w:rsidRDefault="00E63810" w:rsidP="00BD21A5">
            <w:pPr>
              <w:spacing w:line="360" w:lineRule="atLeast"/>
              <w:jc w:val="both"/>
              <w:rPr>
                <w:color w:val="FF0000"/>
              </w:rPr>
            </w:pPr>
            <w:r w:rsidRPr="00283158">
              <w:rPr>
                <w:color w:val="000000"/>
              </w:rPr>
              <w:tab/>
            </w:r>
            <w:r w:rsidRPr="00283158">
              <w:rPr>
                <w:position w:val="-30"/>
              </w:rPr>
              <w:object w:dxaOrig="340" w:dyaOrig="680">
                <v:shape id="_x0000_i1036" type="#_x0000_t75" style="width:16.85pt;height:34.15pt" o:ole="">
                  <v:imagedata r:id="rId38" o:title=""/>
                </v:shape>
                <o:OLEObject Type="Embed" ProgID="Equation.DSMT4" ShapeID="_x0000_i1036" DrawAspect="Content" ObjectID="_1501075634" r:id="rId40"/>
              </w:object>
            </w:r>
            <w:r w:rsidRPr="00283158">
              <w:rPr>
                <w:color w:val="000000"/>
              </w:rPr>
              <w:t xml:space="preserve"> =</w:t>
            </w:r>
            <w:r w:rsidRPr="00283158">
              <w:rPr>
                <w:color w:val="FF0000"/>
              </w:rPr>
              <w:t xml:space="preserve"> </w:t>
            </w:r>
          </w:p>
          <w:p w:rsidR="00E63810" w:rsidRPr="00283158" w:rsidRDefault="00E63810" w:rsidP="00BD21A5">
            <w:pPr>
              <w:spacing w:line="360" w:lineRule="atLeast"/>
              <w:jc w:val="center"/>
              <w:rPr>
                <w:color w:val="FF0000"/>
              </w:rPr>
            </w:pPr>
          </w:p>
        </w:tc>
      </w:tr>
    </w:tbl>
    <w:p w:rsidR="00E63810" w:rsidRPr="00283158" w:rsidRDefault="00E63810" w:rsidP="00E63810">
      <w:pPr>
        <w:pStyle w:val="FarbigeListe-Akzent1"/>
        <w:tabs>
          <w:tab w:val="left" w:pos="567"/>
        </w:tabs>
        <w:spacing w:after="0" w:line="360" w:lineRule="atLeast"/>
        <w:ind w:left="0"/>
        <w:jc w:val="both"/>
        <w:rPr>
          <w:rFonts w:ascii="Times New Roman" w:hAnsi="Times New Roman" w:cs="Times New Roman"/>
          <w:sz w:val="24"/>
          <w:szCs w:val="24"/>
        </w:rPr>
      </w:pPr>
      <w:r>
        <w:rPr>
          <w:rFonts w:ascii="Times New Roman" w:hAnsi="Times New Roman" w:cs="Times New Roman"/>
          <w:sz w:val="24"/>
          <w:szCs w:val="24"/>
        </w:rPr>
        <w:t>Sollten Sie hier keine Lösung erhalten haben, verwenden Sie für weitere Rechnungen den Wert</w:t>
      </w:r>
      <w:r>
        <w:rPr>
          <w:rFonts w:ascii="Times New Roman" w:hAnsi="Times New Roman" w:cs="Times New Roman"/>
          <w:sz w:val="24"/>
          <w:szCs w:val="24"/>
        </w:rPr>
        <w:br/>
      </w:r>
      <w:r w:rsidRPr="00283158">
        <w:rPr>
          <w:rFonts w:ascii="Times New Roman" w:hAnsi="Times New Roman" w:cs="Times New Roman"/>
          <w:i/>
          <w:sz w:val="24"/>
          <w:szCs w:val="24"/>
        </w:rPr>
        <w:t>r</w:t>
      </w:r>
      <w:r w:rsidRPr="00283158">
        <w:rPr>
          <w:rFonts w:ascii="Times New Roman" w:hAnsi="Times New Roman" w:cs="Times New Roman"/>
          <w:sz w:val="24"/>
          <w:szCs w:val="24"/>
          <w:vertAlign w:val="subscript"/>
        </w:rPr>
        <w:t>5</w:t>
      </w:r>
      <w:r w:rsidRPr="00283158">
        <w:rPr>
          <w:rFonts w:ascii="Times New Roman" w:hAnsi="Times New Roman" w:cs="Times New Roman"/>
          <w:sz w:val="24"/>
          <w:szCs w:val="24"/>
        </w:rPr>
        <w:t>/</w:t>
      </w:r>
      <w:r w:rsidRPr="00283158">
        <w:rPr>
          <w:rFonts w:ascii="Times New Roman" w:hAnsi="Times New Roman" w:cs="Times New Roman"/>
          <w:i/>
          <w:sz w:val="24"/>
          <w:szCs w:val="24"/>
        </w:rPr>
        <w:t>r</w:t>
      </w:r>
      <w:r w:rsidRPr="00283158">
        <w:rPr>
          <w:rFonts w:ascii="Times New Roman" w:hAnsi="Times New Roman" w:cs="Times New Roman"/>
          <w:sz w:val="24"/>
          <w:szCs w:val="24"/>
          <w:vertAlign w:val="subscript"/>
        </w:rPr>
        <w:t>–5</w:t>
      </w:r>
      <w:r w:rsidRPr="00283158">
        <w:rPr>
          <w:rFonts w:ascii="Times New Roman" w:hAnsi="Times New Roman" w:cs="Times New Roman"/>
          <w:sz w:val="24"/>
          <w:szCs w:val="24"/>
        </w:rPr>
        <w:t xml:space="preserve"> = 3</w:t>
      </w:r>
      <w:r>
        <w:rPr>
          <w:rFonts w:ascii="Times New Roman" w:hAnsi="Times New Roman" w:cs="Times New Roman"/>
          <w:sz w:val="24"/>
          <w:szCs w:val="24"/>
        </w:rPr>
        <w:t>,</w:t>
      </w:r>
      <w:r w:rsidRPr="00283158">
        <w:rPr>
          <w:rFonts w:ascii="Times New Roman" w:hAnsi="Times New Roman" w:cs="Times New Roman"/>
          <w:sz w:val="24"/>
          <w:szCs w:val="24"/>
        </w:rPr>
        <w:t>14</w:t>
      </w:r>
      <w:r w:rsidRPr="00283158">
        <w:rPr>
          <w:rFonts w:ascii="Times New Roman" w:hAnsi="Times New Roman" w:cs="Times New Roman"/>
          <w:sz w:val="24"/>
          <w:szCs w:val="24"/>
        </w:rPr>
        <w:sym w:font="Symbol" w:char="F0D7"/>
      </w:r>
      <w:r w:rsidRPr="00283158">
        <w:rPr>
          <w:rFonts w:ascii="Times New Roman" w:hAnsi="Times New Roman" w:cs="Times New Roman"/>
          <w:sz w:val="24"/>
          <w:szCs w:val="24"/>
        </w:rPr>
        <w:t>10</w:t>
      </w:r>
      <w:r w:rsidRPr="00283158">
        <w:rPr>
          <w:rFonts w:ascii="Times New Roman" w:hAnsi="Times New Roman" w:cs="Times New Roman"/>
          <w:sz w:val="24"/>
          <w:szCs w:val="24"/>
          <w:vertAlign w:val="superscript"/>
        </w:rPr>
        <w:t>–7</w:t>
      </w:r>
      <w:r w:rsidRPr="00283158">
        <w:rPr>
          <w:rFonts w:ascii="Times New Roman" w:hAnsi="Times New Roman" w:cs="Times New Roman"/>
          <w:sz w:val="24"/>
          <w:szCs w:val="24"/>
        </w:rPr>
        <w:t>.</w:t>
      </w:r>
    </w:p>
    <w:p w:rsidR="00E63810" w:rsidRPr="00283158" w:rsidRDefault="00E63810" w:rsidP="00E63810">
      <w:pPr>
        <w:spacing w:line="360" w:lineRule="atLeast"/>
        <w:jc w:val="both"/>
      </w:pPr>
    </w:p>
    <w:p w:rsidR="00E63810" w:rsidRPr="00283158" w:rsidRDefault="00E63810" w:rsidP="00E63810">
      <w:pPr>
        <w:spacing w:line="360" w:lineRule="atLeast"/>
      </w:pPr>
      <w:r>
        <w:t xml:space="preserve">Mit Hilfe von Reaktion (6), die im System gleichzeitig auftritt, läuft </w:t>
      </w:r>
      <w:r w:rsidRPr="00283158">
        <w:t>Rea</w:t>
      </w:r>
      <w:r>
        <w:t>k</w:t>
      </w:r>
      <w:r w:rsidRPr="00283158">
        <w:t>tion (5</w:t>
      </w:r>
      <w:r>
        <w:t>) in Summe nach rechts ab:</w:t>
      </w:r>
    </w:p>
    <w:p w:rsidR="00E63810" w:rsidRPr="00283158" w:rsidRDefault="00E63810" w:rsidP="00E63810">
      <w:pPr>
        <w:spacing w:line="360" w:lineRule="atLeast"/>
      </w:pPr>
    </w:p>
    <w:p w:rsidR="00E63810" w:rsidRPr="00283158" w:rsidRDefault="00E63810" w:rsidP="00E63810">
      <w:pPr>
        <w:spacing w:line="360" w:lineRule="atLeast"/>
      </w:pPr>
      <w:r w:rsidRPr="00283158">
        <w:tab/>
      </w:r>
      <w:r w:rsidRPr="00283158">
        <w:rPr>
          <w:position w:val="-58"/>
        </w:rPr>
        <w:object w:dxaOrig="5280" w:dyaOrig="1280">
          <v:shape id="_x0000_i1037" type="#_x0000_t75" style="width:264.15pt;height:64.05pt" o:ole="">
            <v:imagedata r:id="rId41" o:title=""/>
          </v:shape>
          <o:OLEObject Type="Embed" ProgID="Equation.DSMT4" ShapeID="_x0000_i1037" DrawAspect="Content" ObjectID="_1501075635" r:id="rId42"/>
        </w:object>
      </w:r>
    </w:p>
    <w:p w:rsidR="00E63810" w:rsidRPr="00283158" w:rsidRDefault="00E63810" w:rsidP="00E63810">
      <w:pPr>
        <w:spacing w:line="360" w:lineRule="atLeast"/>
      </w:pPr>
    </w:p>
    <w:p w:rsidR="00E63810" w:rsidRPr="00283158" w:rsidRDefault="00E63810" w:rsidP="00E63810">
      <w:pPr>
        <w:spacing w:line="360" w:lineRule="atLeast"/>
      </w:pPr>
      <w:r w:rsidRPr="00283158">
        <w:rPr>
          <w:i/>
          <w:iCs/>
        </w:rPr>
        <w:t>k</w:t>
      </w:r>
      <w:r w:rsidRPr="00283158">
        <w:rPr>
          <w:iCs/>
          <w:vertAlign w:val="subscript"/>
        </w:rPr>
        <w:t>5</w:t>
      </w:r>
      <w:r w:rsidRPr="00283158">
        <w:rPr>
          <w:iCs/>
        </w:rPr>
        <w:t xml:space="preserve">, </w:t>
      </w:r>
      <w:r w:rsidRPr="00283158">
        <w:rPr>
          <w:i/>
          <w:iCs/>
        </w:rPr>
        <w:t>k</w:t>
      </w:r>
      <w:r w:rsidRPr="00283158">
        <w:rPr>
          <w:iCs/>
          <w:vertAlign w:val="subscript"/>
        </w:rPr>
        <w:t>–5</w:t>
      </w:r>
      <w:r w:rsidRPr="00283158">
        <w:rPr>
          <w:iCs/>
        </w:rPr>
        <w:t xml:space="preserve">, </w:t>
      </w:r>
      <w:r w:rsidRPr="00283158">
        <w:rPr>
          <w:i/>
          <w:iCs/>
        </w:rPr>
        <w:t>k</w:t>
      </w:r>
      <w:r w:rsidRPr="00283158">
        <w:rPr>
          <w:iCs/>
          <w:vertAlign w:val="subscript"/>
        </w:rPr>
        <w:t>6</w:t>
      </w:r>
      <w:r w:rsidRPr="00283158">
        <w:t xml:space="preserve"> </w:t>
      </w:r>
      <w:r>
        <w:t xml:space="preserve">sind die Geschwindigkeitskonstanten für Hin- und Rückreaktion </w:t>
      </w:r>
      <w:r w:rsidRPr="00283158">
        <w:t xml:space="preserve">(5) </w:t>
      </w:r>
      <w:r>
        <w:t>und Reaktion (6)</w:t>
      </w:r>
      <w:r w:rsidRPr="00283158">
        <w:t>.</w:t>
      </w:r>
      <w:r>
        <w:t xml:space="preserve"> </w:t>
      </w:r>
    </w:p>
    <w:p w:rsidR="00E63810" w:rsidRPr="00283158" w:rsidRDefault="00E63810" w:rsidP="00E63810">
      <w:pPr>
        <w:spacing w:line="360" w:lineRule="atLeast"/>
      </w:pPr>
    </w:p>
    <w:p w:rsidR="00E63810" w:rsidRPr="00283158" w:rsidRDefault="00E63810" w:rsidP="00E63810">
      <w:pPr>
        <w:spacing w:line="360" w:lineRule="atLeast"/>
      </w:pPr>
      <w:r>
        <w:t xml:space="preserve">Der beschriebene Sachverhalt ist die </w:t>
      </w:r>
      <w:r w:rsidRPr="004F76F3">
        <w:rPr>
          <w:i/>
        </w:rPr>
        <w:t>kinetische</w:t>
      </w:r>
      <w:r>
        <w:t xml:space="preserve"> </w:t>
      </w:r>
      <w:r w:rsidRPr="004F76F3">
        <w:rPr>
          <w:i/>
        </w:rPr>
        <w:t>Kopplung</w:t>
      </w:r>
      <w:r>
        <w:t xml:space="preserve"> zweier Reaktionen</w:t>
      </w:r>
      <w:r w:rsidRPr="00283158">
        <w:t xml:space="preserve">. </w:t>
      </w:r>
    </w:p>
    <w:p w:rsidR="00E63810" w:rsidRPr="00283158" w:rsidRDefault="00E63810" w:rsidP="00E63810">
      <w:pPr>
        <w:spacing w:line="360" w:lineRule="atLeast"/>
      </w:pPr>
    </w:p>
    <w:p w:rsidR="00E63810" w:rsidRPr="00283158" w:rsidRDefault="00E63810" w:rsidP="00E63810">
      <w:pPr>
        <w:spacing w:line="360" w:lineRule="atLeast"/>
        <w:jc w:val="both"/>
      </w:pPr>
      <w:r>
        <w:t>Die Drücke</w:t>
      </w:r>
      <w:r w:rsidRPr="00283158">
        <w:t xml:space="preserve"> </w:t>
      </w:r>
      <w:r>
        <w:t xml:space="preserve">seien mit </w:t>
      </w:r>
      <w:r w:rsidRPr="00283158">
        <w:rPr>
          <w:i/>
        </w:rPr>
        <w:t>p</w:t>
      </w:r>
      <w:r w:rsidRPr="00283158">
        <w:t>(H</w:t>
      </w:r>
      <w:r w:rsidRPr="00283158">
        <w:rPr>
          <w:vertAlign w:val="subscript"/>
        </w:rPr>
        <w:t>2</w:t>
      </w:r>
      <w:r w:rsidRPr="00283158">
        <w:t xml:space="preserve">) = </w:t>
      </w:r>
      <w:r w:rsidRPr="00283158">
        <w:rPr>
          <w:i/>
        </w:rPr>
        <w:t>p</w:t>
      </w:r>
      <w:r w:rsidRPr="00283158">
        <w:t>(Br</w:t>
      </w:r>
      <w:r w:rsidRPr="00283158">
        <w:rPr>
          <w:vertAlign w:val="subscript"/>
        </w:rPr>
        <w:t>2</w:t>
      </w:r>
      <w:r w:rsidRPr="00283158">
        <w:t xml:space="preserve">) = </w:t>
      </w:r>
      <w:r w:rsidRPr="00283158">
        <w:rPr>
          <w:i/>
        </w:rPr>
        <w:t>p</w:t>
      </w:r>
      <w:r w:rsidRPr="00283158">
        <w:t>(HBr) = 1 bar</w:t>
      </w:r>
      <w:r>
        <w:t xml:space="preserve"> konstant. Für die Radikale erreichen </w:t>
      </w:r>
      <w:r w:rsidRPr="00283158">
        <w:rPr>
          <w:i/>
        </w:rPr>
        <w:t>p</w:t>
      </w:r>
      <w:r>
        <w:t xml:space="preserve">(H) und </w:t>
      </w:r>
      <w:r w:rsidRPr="00283158">
        <w:rPr>
          <w:i/>
        </w:rPr>
        <w:t>p</w:t>
      </w:r>
      <w:r w:rsidRPr="00283158">
        <w:t xml:space="preserve">(Br) </w:t>
      </w:r>
      <w:r>
        <w:t>S</w:t>
      </w:r>
      <w:r w:rsidRPr="00283158">
        <w:t>teady-</w:t>
      </w:r>
      <w:r>
        <w:t>State-Werte</w:t>
      </w:r>
      <w:r w:rsidRPr="00283158">
        <w:t xml:space="preserve">. </w:t>
      </w:r>
      <w:r>
        <w:t xml:space="preserve">Die Geschwindigkeitskonstante </w:t>
      </w:r>
      <w:r w:rsidRPr="00283158">
        <w:rPr>
          <w:i/>
          <w:iCs/>
        </w:rPr>
        <w:t>k</w:t>
      </w:r>
      <w:r w:rsidRPr="00283158">
        <w:rPr>
          <w:iCs/>
          <w:vertAlign w:val="subscript"/>
        </w:rPr>
        <w:t>6</w:t>
      </w:r>
      <w:r>
        <w:t xml:space="preserve"> sei</w:t>
      </w:r>
      <w:r w:rsidRPr="00283158">
        <w:t xml:space="preserve"> 10 </w:t>
      </w:r>
      <w:r>
        <w:t>mal größer als</w:t>
      </w:r>
      <w:r w:rsidRPr="00283158">
        <w:t xml:space="preserve"> </w:t>
      </w:r>
      <w:r w:rsidRPr="00283158">
        <w:rPr>
          <w:i/>
          <w:iCs/>
        </w:rPr>
        <w:t>k</w:t>
      </w:r>
      <w:r w:rsidRPr="00283158">
        <w:rPr>
          <w:iCs/>
          <w:vertAlign w:val="subscript"/>
        </w:rPr>
        <w:t>–5</w:t>
      </w:r>
      <w:r w:rsidRPr="00283158">
        <w:rPr>
          <w:iCs/>
        </w:rPr>
        <w:t>.</w:t>
      </w:r>
    </w:p>
    <w:p w:rsidR="00E63810" w:rsidRPr="006B3411" w:rsidRDefault="00E63810" w:rsidP="00E63810">
      <w:pPr>
        <w:spacing w:line="360" w:lineRule="atLeast"/>
        <w:rPr>
          <w:i/>
        </w:rPr>
      </w:pPr>
      <w:r w:rsidRPr="00283158">
        <w:br w:type="page"/>
      </w:r>
      <w:r w:rsidRPr="006B3411">
        <w:rPr>
          <w:i/>
        </w:rPr>
        <w:lastRenderedPageBreak/>
        <w:t xml:space="preserve">2.2. Berechnen Sie </w:t>
      </w:r>
      <w:r w:rsidRPr="006B3411">
        <w:rPr>
          <w:i/>
        </w:rPr>
        <w:sym w:font="Symbol" w:char="F044"/>
      </w:r>
      <w:r w:rsidRPr="006B3411">
        <w:rPr>
          <w:i/>
        </w:rPr>
        <w:t xml:space="preserve">G(5) sowie </w:t>
      </w:r>
      <w:r w:rsidRPr="006B3411">
        <w:rPr>
          <w:i/>
          <w:position w:val="-30"/>
        </w:rPr>
        <w:object w:dxaOrig="340" w:dyaOrig="680">
          <v:shape id="_x0000_i1038" type="#_x0000_t75" style="width:16.85pt;height:34.15pt" o:ole="">
            <v:imagedata r:id="rId38" o:title=""/>
          </v:shape>
          <o:OLEObject Type="Embed" ProgID="Equation.DSMT4" ShapeID="_x0000_i1038" DrawAspect="Content" ObjectID="_1501075636" r:id="rId43"/>
        </w:object>
      </w:r>
      <w:r w:rsidRPr="006B3411">
        <w:rPr>
          <w:i/>
        </w:rPr>
        <w:t xml:space="preserve"> un</w:t>
      </w:r>
      <w:r w:rsidR="008451F9">
        <w:rPr>
          <w:i/>
        </w:rPr>
        <w:t>t</w:t>
      </w:r>
      <w:r w:rsidRPr="006B3411">
        <w:rPr>
          <w:i/>
        </w:rPr>
        <w:t>er diesen Bedingungen.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rPr>
                <w:color w:val="000000"/>
              </w:rPr>
            </w:pPr>
            <w:r>
              <w:rPr>
                <w:color w:val="000000"/>
              </w:rPr>
              <w:t>Berechnungen</w:t>
            </w: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jc w:val="both"/>
              <w:rPr>
                <w:color w:val="000000"/>
              </w:rPr>
            </w:pPr>
            <w:r w:rsidRPr="00283158">
              <w:rPr>
                <w:color w:val="000000"/>
              </w:rPr>
              <w:tab/>
            </w:r>
            <w:r w:rsidRPr="00283158">
              <w:sym w:font="Symbol" w:char="F044"/>
            </w:r>
            <w:r w:rsidRPr="00283158">
              <w:rPr>
                <w:i/>
              </w:rPr>
              <w:t>G</w:t>
            </w:r>
            <w:r w:rsidRPr="00283158">
              <w:t>(5)</w:t>
            </w:r>
            <w:r w:rsidRPr="00283158">
              <w:rPr>
                <w:color w:val="000000"/>
              </w:rPr>
              <w:t xml:space="preserve"> = </w:t>
            </w: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rPr>
                <w:color w:val="000000"/>
              </w:rPr>
            </w:pPr>
          </w:p>
          <w:p w:rsidR="00E63810" w:rsidRPr="00283158" w:rsidRDefault="00E63810" w:rsidP="00BD21A5">
            <w:pPr>
              <w:spacing w:line="360" w:lineRule="atLeast"/>
              <w:jc w:val="both"/>
              <w:rPr>
                <w:color w:val="FF0000"/>
              </w:rPr>
            </w:pPr>
            <w:r w:rsidRPr="00283158">
              <w:rPr>
                <w:color w:val="000000"/>
              </w:rPr>
              <w:tab/>
            </w:r>
            <w:r w:rsidRPr="00283158">
              <w:rPr>
                <w:position w:val="-30"/>
              </w:rPr>
              <w:object w:dxaOrig="340" w:dyaOrig="680">
                <v:shape id="_x0000_i1039" type="#_x0000_t75" style="width:16.85pt;height:34.15pt" o:ole="">
                  <v:imagedata r:id="rId38" o:title=""/>
                </v:shape>
                <o:OLEObject Type="Embed" ProgID="Equation.DSMT4" ShapeID="_x0000_i1039" DrawAspect="Content" ObjectID="_1501075637" r:id="rId44"/>
              </w:object>
            </w:r>
            <w:r w:rsidRPr="00283158">
              <w:rPr>
                <w:color w:val="000000"/>
              </w:rPr>
              <w:t xml:space="preserve"> =</w:t>
            </w:r>
          </w:p>
          <w:p w:rsidR="00E63810" w:rsidRPr="00283158" w:rsidRDefault="00E63810" w:rsidP="00BD21A5">
            <w:pPr>
              <w:spacing w:line="360" w:lineRule="atLeast"/>
              <w:jc w:val="center"/>
            </w:pPr>
          </w:p>
        </w:tc>
      </w:tr>
    </w:tbl>
    <w:p w:rsidR="00E63810" w:rsidRPr="00283158" w:rsidRDefault="00E63810" w:rsidP="00E63810">
      <w:pPr>
        <w:spacing w:line="360" w:lineRule="atLeast"/>
      </w:pPr>
    </w:p>
    <w:p w:rsidR="00E63810" w:rsidRPr="00283158" w:rsidRDefault="00E63810" w:rsidP="00E63810">
      <w:pPr>
        <w:spacing w:line="360" w:lineRule="atLeast"/>
        <w:rPr>
          <w:b/>
        </w:rPr>
      </w:pPr>
      <w:r w:rsidRPr="00283158">
        <w:rPr>
          <w:b/>
        </w:rPr>
        <w:t xml:space="preserve">(III) </w:t>
      </w:r>
      <w:r>
        <w:rPr>
          <w:b/>
        </w:rPr>
        <w:t>„Der Zweite Hauptsatz der Thermodynamik beschränkt die Kopplung“</w:t>
      </w:r>
    </w:p>
    <w:p w:rsidR="00E63810" w:rsidRPr="00283158" w:rsidRDefault="00E63810" w:rsidP="00E63810">
      <w:pPr>
        <w:spacing w:line="360" w:lineRule="atLeast"/>
      </w:pPr>
    </w:p>
    <w:p w:rsidR="00E63810" w:rsidRPr="00283158" w:rsidRDefault="00E63810" w:rsidP="00E63810">
      <w:pPr>
        <w:spacing w:line="360" w:lineRule="atLeast"/>
      </w:pPr>
      <w:r>
        <w:t xml:space="preserve">Gemäß dem Zweiten Hauptsatz der Thermodynamik müssen zwei simultan ablaufende chemische Reaktionen die Gibbs-Enthalpie </w:t>
      </w:r>
      <w:r w:rsidRPr="00283158">
        <w:rPr>
          <w:i/>
        </w:rPr>
        <w:t>G</w:t>
      </w:r>
      <w:r w:rsidRPr="00283158">
        <w:rPr>
          <w:vertAlign w:val="subscript"/>
        </w:rPr>
        <w:t>syst</w:t>
      </w:r>
      <w:r>
        <w:t xml:space="preserve"> des Systems senken:</w:t>
      </w:r>
      <w:r w:rsidRPr="009F1D57">
        <w:t xml:space="preserve"> </w:t>
      </w:r>
      <w:r w:rsidRPr="00283158">
        <w:rPr>
          <w:position w:val="-24"/>
        </w:rPr>
        <w:object w:dxaOrig="1040" w:dyaOrig="639">
          <v:shape id="_x0000_i1040" type="#_x0000_t75" style="width:51.9pt;height:31.8pt" o:ole="">
            <v:imagedata r:id="rId45" o:title=""/>
          </v:shape>
          <o:OLEObject Type="Embed" ProgID="Equation.DSMT4" ShapeID="_x0000_i1040" DrawAspect="Content" ObjectID="_1501075638" r:id="rId46"/>
        </w:object>
      </w:r>
    </w:p>
    <w:p w:rsidR="00E63810" w:rsidRDefault="00E63810" w:rsidP="00E63810">
      <w:pPr>
        <w:spacing w:line="360" w:lineRule="atLeast"/>
      </w:pPr>
      <w:r>
        <w:t>Dabei kann eine dieser Reaktionen eine positive Gibbs-Enthalpie haben und durch die Kopplung mit der anderen dennoch ablaufen. Die zweite Reaktion muss dafür eine negative Gibbs-Enthalpie aufweisen und die Bedingung des zweiten Hauptsatzes muss erfüllt werden. Betrachten Sie folgendes Beispiel:</w:t>
      </w:r>
    </w:p>
    <w:p w:rsidR="00E63810" w:rsidRPr="00283158" w:rsidRDefault="00E63810" w:rsidP="00E63810">
      <w:pPr>
        <w:spacing w:line="360" w:lineRule="atLeast"/>
      </w:pPr>
    </w:p>
    <w:p w:rsidR="00E63810" w:rsidRPr="00283158" w:rsidRDefault="00E63810" w:rsidP="00E63810">
      <w:pPr>
        <w:spacing w:line="360" w:lineRule="atLeast"/>
      </w:pPr>
      <w:r>
        <w:t>Die Synthese von Harnstoff unter bestimmten Bedingungen</w:t>
      </w:r>
    </w:p>
    <w:p w:rsidR="00E63810" w:rsidRPr="00283158" w:rsidRDefault="00E63810" w:rsidP="00E63810">
      <w:pPr>
        <w:spacing w:line="360" w:lineRule="atLeast"/>
      </w:pPr>
      <w:r w:rsidRPr="00283158">
        <w:tab/>
      </w:r>
      <w:r w:rsidRPr="00283158">
        <w:tab/>
        <w:t>2NH</w:t>
      </w:r>
      <w:r w:rsidRPr="00283158">
        <w:rPr>
          <w:vertAlign w:val="subscript"/>
        </w:rPr>
        <w:t>3</w:t>
      </w:r>
      <w:r w:rsidRPr="00283158">
        <w:t xml:space="preserve"> + CO</w:t>
      </w:r>
      <w:r w:rsidRPr="00283158">
        <w:rPr>
          <w:vertAlign w:val="subscript"/>
        </w:rPr>
        <w:t>2</w:t>
      </w:r>
      <w:r w:rsidRPr="00283158">
        <w:t xml:space="preserve"> </w:t>
      </w:r>
      <w:r w:rsidRPr="00283158">
        <w:sym w:font="Symbol" w:char="F0AE"/>
      </w:r>
      <w:r w:rsidRPr="00283158">
        <w:t xml:space="preserve"> (NH</w:t>
      </w:r>
      <w:r w:rsidRPr="00283158">
        <w:rPr>
          <w:vertAlign w:val="subscript"/>
        </w:rPr>
        <w:t>2</w:t>
      </w:r>
      <w:r w:rsidRPr="00283158">
        <w:t>)</w:t>
      </w:r>
      <w:r w:rsidRPr="00283158">
        <w:rPr>
          <w:vertAlign w:val="subscript"/>
        </w:rPr>
        <w:t>2</w:t>
      </w:r>
      <w:r w:rsidRPr="00283158">
        <w:t>CO + H</w:t>
      </w:r>
      <w:r w:rsidRPr="00283158">
        <w:rPr>
          <w:vertAlign w:val="subscript"/>
        </w:rPr>
        <w:t>2</w:t>
      </w:r>
      <w:r w:rsidRPr="00283158">
        <w:t>O</w:t>
      </w:r>
      <w:r w:rsidRPr="00283158">
        <w:tab/>
      </w:r>
      <w:r w:rsidRPr="00283158">
        <w:tab/>
      </w:r>
      <w:r w:rsidRPr="00283158">
        <w:tab/>
      </w:r>
      <w:r w:rsidRPr="00283158">
        <w:tab/>
        <w:t>(7)</w:t>
      </w:r>
    </w:p>
    <w:p w:rsidR="00E63810" w:rsidRPr="00283158" w:rsidRDefault="00E63810" w:rsidP="00E63810">
      <w:pPr>
        <w:spacing w:line="360" w:lineRule="atLeast"/>
      </w:pPr>
      <w:r w:rsidRPr="00283158">
        <w:sym w:font="Symbol" w:char="F044"/>
      </w:r>
      <w:r w:rsidRPr="00283158">
        <w:rPr>
          <w:i/>
        </w:rPr>
        <w:t>G</w:t>
      </w:r>
      <w:r>
        <w:t>(7) = 46,</w:t>
      </w:r>
      <w:r w:rsidRPr="00283158">
        <w:t>0 kJ</w:t>
      </w:r>
      <w:r w:rsidRPr="00283158">
        <w:sym w:font="Symbol" w:char="F0D7"/>
      </w:r>
      <w:r w:rsidRPr="00283158">
        <w:t>mol</w:t>
      </w:r>
      <w:r w:rsidRPr="00283158">
        <w:rPr>
          <w:vertAlign w:val="superscript"/>
        </w:rPr>
        <w:t>–1</w:t>
      </w:r>
    </w:p>
    <w:p w:rsidR="00E63810" w:rsidRPr="00283158" w:rsidRDefault="00E63810" w:rsidP="006B3411">
      <w:pPr>
        <w:spacing w:before="120" w:after="120" w:line="360" w:lineRule="atLeast"/>
      </w:pPr>
      <w:r>
        <w:t xml:space="preserve">sei mit der Oxidation von Glucose unter denselben Bedingungen gekoppelt. </w:t>
      </w:r>
    </w:p>
    <w:p w:rsidR="00E63810" w:rsidRPr="00283158" w:rsidRDefault="00E63810" w:rsidP="00E63810">
      <w:pPr>
        <w:spacing w:line="360" w:lineRule="atLeast"/>
      </w:pPr>
      <w:r w:rsidRPr="00283158">
        <w:tab/>
      </w:r>
      <w:r w:rsidRPr="00283158">
        <w:tab/>
        <w:t>1/6 C</w:t>
      </w:r>
      <w:r w:rsidRPr="00283158">
        <w:rPr>
          <w:vertAlign w:val="subscript"/>
        </w:rPr>
        <w:t>6</w:t>
      </w:r>
      <w:r w:rsidRPr="00283158">
        <w:t>H</w:t>
      </w:r>
      <w:r w:rsidRPr="00283158">
        <w:rPr>
          <w:vertAlign w:val="subscript"/>
        </w:rPr>
        <w:t>12</w:t>
      </w:r>
      <w:r w:rsidRPr="00283158">
        <w:t>O</w:t>
      </w:r>
      <w:r w:rsidRPr="00283158">
        <w:rPr>
          <w:vertAlign w:val="subscript"/>
        </w:rPr>
        <w:t>6</w:t>
      </w:r>
      <w:r w:rsidRPr="00283158">
        <w:t xml:space="preserve"> + O</w:t>
      </w:r>
      <w:r w:rsidRPr="00283158">
        <w:rPr>
          <w:vertAlign w:val="subscript"/>
        </w:rPr>
        <w:t>2</w:t>
      </w:r>
      <w:r w:rsidRPr="00283158">
        <w:t xml:space="preserve"> </w:t>
      </w:r>
      <w:r w:rsidRPr="00283158">
        <w:sym w:font="Symbol" w:char="F0AE"/>
      </w:r>
      <w:r w:rsidRPr="00283158">
        <w:t xml:space="preserve"> CO</w:t>
      </w:r>
      <w:r w:rsidRPr="00283158">
        <w:rPr>
          <w:vertAlign w:val="subscript"/>
        </w:rPr>
        <w:t>2</w:t>
      </w:r>
      <w:r w:rsidRPr="00283158">
        <w:t xml:space="preserve"> + H</w:t>
      </w:r>
      <w:r w:rsidRPr="00283158">
        <w:rPr>
          <w:vertAlign w:val="subscript"/>
        </w:rPr>
        <w:t>2</w:t>
      </w:r>
      <w:r w:rsidRPr="00283158">
        <w:t>O</w:t>
      </w:r>
      <w:r w:rsidRPr="00283158">
        <w:tab/>
      </w:r>
      <w:r w:rsidRPr="00283158">
        <w:tab/>
      </w:r>
      <w:r w:rsidRPr="00283158">
        <w:tab/>
      </w:r>
      <w:r w:rsidRPr="00283158">
        <w:tab/>
        <w:t>(8)</w:t>
      </w:r>
    </w:p>
    <w:p w:rsidR="00E63810" w:rsidRPr="00283158" w:rsidRDefault="00E63810" w:rsidP="00E63810">
      <w:pPr>
        <w:spacing w:line="360" w:lineRule="atLeast"/>
      </w:pPr>
      <w:r w:rsidRPr="00283158">
        <w:sym w:font="Symbol" w:char="F044"/>
      </w:r>
      <w:r w:rsidRPr="00283158">
        <w:rPr>
          <w:i/>
        </w:rPr>
        <w:t>G</w:t>
      </w:r>
      <w:r>
        <w:t>(8) = –481,</w:t>
      </w:r>
      <w:r w:rsidRPr="00283158">
        <w:t>2 kJ</w:t>
      </w:r>
      <w:r w:rsidRPr="00283158">
        <w:sym w:font="Symbol" w:char="F0D7"/>
      </w:r>
      <w:r w:rsidRPr="00283158">
        <w:t>mol</w:t>
      </w:r>
      <w:r w:rsidRPr="00283158">
        <w:rPr>
          <w:vertAlign w:val="superscript"/>
        </w:rPr>
        <w:t>–1</w:t>
      </w:r>
      <w:r w:rsidRPr="00283158">
        <w:t xml:space="preserve">, </w:t>
      </w:r>
    </w:p>
    <w:p w:rsidR="00E63810" w:rsidRPr="00283158" w:rsidRDefault="00E63810" w:rsidP="00E63810">
      <w:pPr>
        <w:spacing w:line="360" w:lineRule="atLeast"/>
      </w:pPr>
      <w:r w:rsidRPr="00283158">
        <w:rPr>
          <w:i/>
        </w:rPr>
        <w:t>r</w:t>
      </w:r>
      <w:r w:rsidRPr="00283158">
        <w:t xml:space="preserve">(8) </w:t>
      </w:r>
      <w:r>
        <w:t>= 6,</w:t>
      </w:r>
      <w:r w:rsidRPr="00283158">
        <w:t>0</w:t>
      </w:r>
      <w:r w:rsidRPr="00283158">
        <w:sym w:font="Symbol" w:char="F0D7"/>
      </w:r>
      <w:r w:rsidRPr="00283158">
        <w:t>10</w:t>
      </w:r>
      <w:r w:rsidRPr="00283158">
        <w:rPr>
          <w:vertAlign w:val="superscript"/>
        </w:rPr>
        <w:t>–8</w:t>
      </w:r>
      <w:r w:rsidRPr="00283158">
        <w:t xml:space="preserve"> M</w:t>
      </w:r>
      <w:r w:rsidRPr="00283158">
        <w:sym w:font="Symbol" w:char="F0D7"/>
      </w:r>
      <w:r w:rsidRPr="00283158">
        <w:t>min</w:t>
      </w:r>
      <w:r w:rsidRPr="00283158">
        <w:rPr>
          <w:vertAlign w:val="superscript"/>
        </w:rPr>
        <w:t>–1</w:t>
      </w:r>
      <w:r w:rsidRPr="00283158">
        <w:t>.</w:t>
      </w:r>
    </w:p>
    <w:p w:rsidR="00E63810" w:rsidRDefault="00E63810" w:rsidP="006B3411">
      <w:pPr>
        <w:spacing w:before="240" w:line="360" w:lineRule="atLeast"/>
      </w:pPr>
      <w:r>
        <w:t>Nur diese beiden (Brutto)reaktionen werden im Folgenden berücksichtigt.</w:t>
      </w:r>
    </w:p>
    <w:p w:rsidR="00E63810" w:rsidRPr="006B3411" w:rsidRDefault="00E63810" w:rsidP="00E63810">
      <w:pPr>
        <w:spacing w:line="360" w:lineRule="atLeast"/>
        <w:rPr>
          <w:i/>
        </w:rPr>
      </w:pPr>
      <w:r w:rsidRPr="006B3411">
        <w:rPr>
          <w:i/>
        </w:rPr>
        <w:lastRenderedPageBreak/>
        <w:t>3. Wie hoch ist die maximale Geschwindigkeit von Reaktion (7) bei Kopplung mit Reaktion (8) gemäß dem Zweiten Hauptsatz?</w:t>
      </w:r>
    </w:p>
    <w:p w:rsidR="00E63810" w:rsidRPr="00283158" w:rsidRDefault="00E63810" w:rsidP="00E63810">
      <w:pPr>
        <w:spacing w:line="360" w:lineRule="atLeas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63810" w:rsidRPr="00283158" w:rsidTr="00BD21A5">
        <w:tc>
          <w:tcPr>
            <w:tcW w:w="9889" w:type="dxa"/>
          </w:tcPr>
          <w:p w:rsidR="00E63810" w:rsidRPr="00283158" w:rsidRDefault="00E63810" w:rsidP="00BD21A5">
            <w:pPr>
              <w:spacing w:line="360" w:lineRule="atLeast"/>
              <w:jc w:val="both"/>
              <w:rPr>
                <w:color w:val="000000"/>
              </w:rPr>
            </w:pPr>
            <w:r>
              <w:rPr>
                <w:color w:val="000000"/>
              </w:rPr>
              <w:t>Berechnung</w:t>
            </w: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p>
          <w:p w:rsidR="00E63810" w:rsidRPr="00283158" w:rsidRDefault="00E63810" w:rsidP="00BD21A5">
            <w:pPr>
              <w:spacing w:line="360" w:lineRule="atLeast"/>
              <w:jc w:val="both"/>
              <w:rPr>
                <w:color w:val="000000"/>
              </w:rPr>
            </w:pPr>
            <w:r w:rsidRPr="00283158">
              <w:rPr>
                <w:color w:val="000000"/>
              </w:rPr>
              <w:tab/>
            </w:r>
            <w:r w:rsidRPr="00283158">
              <w:rPr>
                <w:i/>
              </w:rPr>
              <w:t>r</w:t>
            </w:r>
            <w:r w:rsidRPr="00283158">
              <w:rPr>
                <w:vertAlign w:val="subscript"/>
              </w:rPr>
              <w:t>7</w:t>
            </w:r>
            <w:r w:rsidRPr="00283158">
              <w:t>(max)</w:t>
            </w:r>
            <w:r w:rsidRPr="00283158">
              <w:rPr>
                <w:color w:val="000000"/>
              </w:rPr>
              <w:t xml:space="preserve"> =</w:t>
            </w:r>
          </w:p>
          <w:p w:rsidR="00E63810" w:rsidRPr="00283158" w:rsidRDefault="00E63810" w:rsidP="00BD21A5">
            <w:pPr>
              <w:spacing w:line="360" w:lineRule="atLeast"/>
              <w:jc w:val="both"/>
            </w:pPr>
          </w:p>
        </w:tc>
      </w:tr>
    </w:tbl>
    <w:p w:rsidR="00E63810" w:rsidRPr="00283158" w:rsidRDefault="00E63810" w:rsidP="00E63810">
      <w:pPr>
        <w:spacing w:line="360" w:lineRule="atLeast"/>
        <w:jc w:val="both"/>
      </w:pPr>
    </w:p>
    <w:p w:rsidR="001255AD" w:rsidRPr="00394671" w:rsidRDefault="00D13254" w:rsidP="00E63810">
      <w:pPr>
        <w:spacing w:line="360" w:lineRule="atLeast"/>
        <w:rPr>
          <w:b/>
          <w:noProof w:val="0"/>
        </w:rPr>
      </w:pPr>
      <w:r w:rsidRPr="00283158">
        <w:rPr>
          <w:b/>
        </w:rPr>
        <w:br w:type="page"/>
      </w:r>
      <w:r w:rsidR="001255AD" w:rsidRPr="00394671">
        <w:rPr>
          <w:b/>
          <w:noProof w:val="0"/>
        </w:rPr>
        <w:lastRenderedPageBreak/>
        <w:t>Aufgabe 3. Zwei Bindungsstellen – Hemmung oder Kooperation?</w:t>
      </w:r>
    </w:p>
    <w:p w:rsidR="001255AD" w:rsidRPr="00394671" w:rsidRDefault="001255AD" w:rsidP="001255AD">
      <w:pPr>
        <w:spacing w:line="360" w:lineRule="atLeast"/>
        <w:rPr>
          <w:b/>
          <w:bCs/>
          <w:noProof w:val="0"/>
        </w:rPr>
      </w:pPr>
      <w:r w:rsidRPr="00394671">
        <w:rPr>
          <w:b/>
          <w:noProof w:val="0"/>
        </w:rPr>
        <w:t>(7 Prozent der Gesamtpunkte)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90"/>
        <w:gridCol w:w="590"/>
        <w:gridCol w:w="558"/>
        <w:gridCol w:w="558"/>
        <w:gridCol w:w="558"/>
        <w:gridCol w:w="559"/>
        <w:gridCol w:w="1134"/>
      </w:tblGrid>
      <w:tr w:rsidR="001255AD" w:rsidRPr="00394671" w:rsidTr="00B8425A">
        <w:trPr>
          <w:trHeight w:val="91"/>
          <w:jc w:val="right"/>
        </w:trPr>
        <w:tc>
          <w:tcPr>
            <w:tcW w:w="1418" w:type="dxa"/>
            <w:vMerge w:val="restart"/>
            <w:vAlign w:val="center"/>
          </w:tcPr>
          <w:p w:rsidR="001255AD" w:rsidRPr="00394671" w:rsidRDefault="001255AD" w:rsidP="00B8425A">
            <w:pPr>
              <w:spacing w:before="60" w:after="60"/>
              <w:jc w:val="center"/>
              <w:rPr>
                <w:noProof w:val="0"/>
              </w:rPr>
            </w:pPr>
            <w:r w:rsidRPr="00394671">
              <w:rPr>
                <w:noProof w:val="0"/>
              </w:rPr>
              <w:t>Frage</w:t>
            </w:r>
          </w:p>
        </w:tc>
        <w:tc>
          <w:tcPr>
            <w:tcW w:w="1180" w:type="dxa"/>
            <w:gridSpan w:val="2"/>
            <w:vAlign w:val="center"/>
          </w:tcPr>
          <w:p w:rsidR="001255AD" w:rsidRPr="00394671" w:rsidRDefault="001255AD" w:rsidP="00B8425A">
            <w:pPr>
              <w:spacing w:before="60" w:after="60"/>
              <w:jc w:val="center"/>
              <w:rPr>
                <w:noProof w:val="0"/>
              </w:rPr>
            </w:pPr>
            <w:r w:rsidRPr="00394671">
              <w:rPr>
                <w:noProof w:val="0"/>
              </w:rPr>
              <w:t>1</w:t>
            </w:r>
          </w:p>
        </w:tc>
        <w:tc>
          <w:tcPr>
            <w:tcW w:w="2233" w:type="dxa"/>
            <w:gridSpan w:val="4"/>
            <w:vAlign w:val="center"/>
          </w:tcPr>
          <w:p w:rsidR="001255AD" w:rsidRPr="00394671" w:rsidRDefault="001255AD" w:rsidP="00B8425A">
            <w:pPr>
              <w:spacing w:before="60" w:after="60"/>
              <w:jc w:val="center"/>
              <w:rPr>
                <w:noProof w:val="0"/>
              </w:rPr>
            </w:pPr>
            <w:r w:rsidRPr="00394671">
              <w:rPr>
                <w:noProof w:val="0"/>
              </w:rPr>
              <w:t>2</w:t>
            </w:r>
          </w:p>
        </w:tc>
        <w:tc>
          <w:tcPr>
            <w:tcW w:w="1134" w:type="dxa"/>
            <w:vMerge w:val="restart"/>
            <w:vAlign w:val="center"/>
          </w:tcPr>
          <w:p w:rsidR="001255AD" w:rsidRPr="00394671" w:rsidRDefault="00A04012" w:rsidP="00A04012">
            <w:pPr>
              <w:spacing w:before="60" w:after="60"/>
              <w:jc w:val="center"/>
              <w:rPr>
                <w:b/>
                <w:noProof w:val="0"/>
              </w:rPr>
            </w:pPr>
            <w:r>
              <w:rPr>
                <w:b/>
                <w:noProof w:val="0"/>
              </w:rPr>
              <w:t>Gesamt</w:t>
            </w:r>
          </w:p>
        </w:tc>
      </w:tr>
      <w:tr w:rsidR="001255AD" w:rsidRPr="00394671" w:rsidTr="00B8425A">
        <w:trPr>
          <w:trHeight w:val="91"/>
          <w:jc w:val="right"/>
        </w:trPr>
        <w:tc>
          <w:tcPr>
            <w:tcW w:w="1418" w:type="dxa"/>
            <w:vMerge/>
            <w:vAlign w:val="center"/>
          </w:tcPr>
          <w:p w:rsidR="001255AD" w:rsidRPr="00394671" w:rsidRDefault="001255AD" w:rsidP="00B8425A">
            <w:pPr>
              <w:spacing w:before="60" w:after="60"/>
              <w:jc w:val="center"/>
              <w:rPr>
                <w:noProof w:val="0"/>
              </w:rPr>
            </w:pPr>
          </w:p>
        </w:tc>
        <w:tc>
          <w:tcPr>
            <w:tcW w:w="590" w:type="dxa"/>
            <w:vAlign w:val="center"/>
          </w:tcPr>
          <w:p w:rsidR="001255AD" w:rsidRPr="00394671" w:rsidRDefault="001255AD" w:rsidP="00B8425A">
            <w:pPr>
              <w:spacing w:before="60" w:after="60"/>
              <w:jc w:val="center"/>
              <w:rPr>
                <w:noProof w:val="0"/>
              </w:rPr>
            </w:pPr>
            <w:r w:rsidRPr="00394671">
              <w:rPr>
                <w:noProof w:val="0"/>
              </w:rPr>
              <w:t>1.1</w:t>
            </w:r>
          </w:p>
        </w:tc>
        <w:tc>
          <w:tcPr>
            <w:tcW w:w="590" w:type="dxa"/>
            <w:vAlign w:val="center"/>
          </w:tcPr>
          <w:p w:rsidR="001255AD" w:rsidRPr="00394671" w:rsidRDefault="001255AD" w:rsidP="00B8425A">
            <w:pPr>
              <w:spacing w:before="60" w:after="60"/>
              <w:jc w:val="center"/>
              <w:rPr>
                <w:noProof w:val="0"/>
              </w:rPr>
            </w:pPr>
            <w:r w:rsidRPr="00394671">
              <w:rPr>
                <w:noProof w:val="0"/>
              </w:rPr>
              <w:t>1.2</w:t>
            </w:r>
          </w:p>
        </w:tc>
        <w:tc>
          <w:tcPr>
            <w:tcW w:w="558" w:type="dxa"/>
            <w:vAlign w:val="center"/>
          </w:tcPr>
          <w:p w:rsidR="001255AD" w:rsidRPr="00394671" w:rsidRDefault="001255AD" w:rsidP="00B8425A">
            <w:pPr>
              <w:spacing w:before="60" w:after="60"/>
              <w:jc w:val="center"/>
              <w:rPr>
                <w:noProof w:val="0"/>
              </w:rPr>
            </w:pPr>
            <w:r w:rsidRPr="00394671">
              <w:rPr>
                <w:noProof w:val="0"/>
              </w:rPr>
              <w:t>2.1</w:t>
            </w:r>
          </w:p>
        </w:tc>
        <w:tc>
          <w:tcPr>
            <w:tcW w:w="558" w:type="dxa"/>
            <w:vAlign w:val="center"/>
          </w:tcPr>
          <w:p w:rsidR="001255AD" w:rsidRPr="00394671" w:rsidRDefault="001255AD" w:rsidP="00B8425A">
            <w:pPr>
              <w:spacing w:before="60" w:after="60"/>
              <w:jc w:val="center"/>
              <w:rPr>
                <w:noProof w:val="0"/>
              </w:rPr>
            </w:pPr>
            <w:r w:rsidRPr="00394671">
              <w:rPr>
                <w:noProof w:val="0"/>
              </w:rPr>
              <w:t>2.2</w:t>
            </w:r>
          </w:p>
        </w:tc>
        <w:tc>
          <w:tcPr>
            <w:tcW w:w="558" w:type="dxa"/>
            <w:vAlign w:val="center"/>
          </w:tcPr>
          <w:p w:rsidR="001255AD" w:rsidRPr="00394671" w:rsidRDefault="001255AD" w:rsidP="00B8425A">
            <w:pPr>
              <w:spacing w:before="60" w:after="60"/>
              <w:jc w:val="center"/>
              <w:rPr>
                <w:noProof w:val="0"/>
              </w:rPr>
            </w:pPr>
            <w:r w:rsidRPr="00394671">
              <w:rPr>
                <w:noProof w:val="0"/>
              </w:rPr>
              <w:t>2.3</w:t>
            </w:r>
          </w:p>
        </w:tc>
        <w:tc>
          <w:tcPr>
            <w:tcW w:w="559" w:type="dxa"/>
            <w:vAlign w:val="center"/>
          </w:tcPr>
          <w:p w:rsidR="001255AD" w:rsidRPr="00394671" w:rsidRDefault="001255AD" w:rsidP="00B8425A">
            <w:pPr>
              <w:spacing w:before="60" w:after="60"/>
              <w:jc w:val="center"/>
              <w:rPr>
                <w:noProof w:val="0"/>
              </w:rPr>
            </w:pPr>
            <w:r w:rsidRPr="00394671">
              <w:rPr>
                <w:noProof w:val="0"/>
              </w:rPr>
              <w:t>2.4</w:t>
            </w:r>
          </w:p>
        </w:tc>
        <w:tc>
          <w:tcPr>
            <w:tcW w:w="1134" w:type="dxa"/>
            <w:vMerge/>
            <w:vAlign w:val="center"/>
          </w:tcPr>
          <w:p w:rsidR="001255AD" w:rsidRPr="00394671" w:rsidRDefault="001255AD" w:rsidP="00B8425A">
            <w:pPr>
              <w:spacing w:before="60" w:after="60"/>
              <w:jc w:val="center"/>
              <w:rPr>
                <w:b/>
                <w:noProof w:val="0"/>
              </w:rPr>
            </w:pPr>
          </w:p>
        </w:tc>
      </w:tr>
      <w:tr w:rsidR="001255AD" w:rsidRPr="00394671" w:rsidTr="00B8425A">
        <w:trPr>
          <w:jc w:val="right"/>
        </w:trPr>
        <w:tc>
          <w:tcPr>
            <w:tcW w:w="1418" w:type="dxa"/>
            <w:vAlign w:val="center"/>
          </w:tcPr>
          <w:p w:rsidR="001255AD" w:rsidRPr="00394671" w:rsidRDefault="00A04012" w:rsidP="00A04012">
            <w:pPr>
              <w:spacing w:before="60" w:after="60"/>
              <w:jc w:val="center"/>
              <w:rPr>
                <w:noProof w:val="0"/>
              </w:rPr>
            </w:pPr>
            <w:r>
              <w:rPr>
                <w:noProof w:val="0"/>
              </w:rPr>
              <w:t>Teilp</w:t>
            </w:r>
            <w:r w:rsidR="001255AD" w:rsidRPr="00394671">
              <w:rPr>
                <w:noProof w:val="0"/>
              </w:rPr>
              <w:t>unkte</w:t>
            </w:r>
          </w:p>
        </w:tc>
        <w:tc>
          <w:tcPr>
            <w:tcW w:w="590" w:type="dxa"/>
            <w:vAlign w:val="center"/>
          </w:tcPr>
          <w:p w:rsidR="001255AD" w:rsidRPr="00394671" w:rsidRDefault="001255AD" w:rsidP="00B8425A">
            <w:pPr>
              <w:spacing w:before="60" w:after="60"/>
              <w:jc w:val="center"/>
              <w:rPr>
                <w:noProof w:val="0"/>
              </w:rPr>
            </w:pPr>
            <w:r w:rsidRPr="00394671">
              <w:rPr>
                <w:noProof w:val="0"/>
              </w:rPr>
              <w:t>3</w:t>
            </w:r>
          </w:p>
        </w:tc>
        <w:tc>
          <w:tcPr>
            <w:tcW w:w="590" w:type="dxa"/>
            <w:vAlign w:val="center"/>
          </w:tcPr>
          <w:p w:rsidR="001255AD" w:rsidRPr="00394671" w:rsidRDefault="001255AD" w:rsidP="00B8425A">
            <w:pPr>
              <w:spacing w:before="60" w:after="60"/>
              <w:jc w:val="center"/>
              <w:rPr>
                <w:noProof w:val="0"/>
              </w:rPr>
            </w:pPr>
            <w:r w:rsidRPr="00394671">
              <w:rPr>
                <w:noProof w:val="0"/>
              </w:rPr>
              <w:t>2</w:t>
            </w:r>
          </w:p>
        </w:tc>
        <w:tc>
          <w:tcPr>
            <w:tcW w:w="558" w:type="dxa"/>
            <w:vAlign w:val="center"/>
          </w:tcPr>
          <w:p w:rsidR="001255AD" w:rsidRPr="00394671" w:rsidRDefault="001255AD" w:rsidP="00B8425A">
            <w:pPr>
              <w:spacing w:before="60" w:after="60"/>
              <w:jc w:val="center"/>
              <w:rPr>
                <w:noProof w:val="0"/>
              </w:rPr>
            </w:pPr>
            <w:r w:rsidRPr="00394671">
              <w:rPr>
                <w:noProof w:val="0"/>
              </w:rPr>
              <w:t>8</w:t>
            </w:r>
          </w:p>
        </w:tc>
        <w:tc>
          <w:tcPr>
            <w:tcW w:w="558" w:type="dxa"/>
            <w:vAlign w:val="center"/>
          </w:tcPr>
          <w:p w:rsidR="001255AD" w:rsidRPr="00394671" w:rsidRDefault="001255AD" w:rsidP="00B8425A">
            <w:pPr>
              <w:spacing w:before="60" w:after="60"/>
              <w:jc w:val="center"/>
              <w:rPr>
                <w:noProof w:val="0"/>
              </w:rPr>
            </w:pPr>
            <w:r w:rsidRPr="00394671">
              <w:rPr>
                <w:noProof w:val="0"/>
              </w:rPr>
              <w:t>3</w:t>
            </w:r>
          </w:p>
        </w:tc>
        <w:tc>
          <w:tcPr>
            <w:tcW w:w="558" w:type="dxa"/>
            <w:vAlign w:val="center"/>
          </w:tcPr>
          <w:p w:rsidR="001255AD" w:rsidRPr="00394671" w:rsidRDefault="001255AD" w:rsidP="00B8425A">
            <w:pPr>
              <w:spacing w:before="60" w:after="60"/>
              <w:jc w:val="center"/>
              <w:rPr>
                <w:noProof w:val="0"/>
              </w:rPr>
            </w:pPr>
            <w:r w:rsidRPr="00394671">
              <w:rPr>
                <w:noProof w:val="0"/>
              </w:rPr>
              <w:t>6</w:t>
            </w:r>
          </w:p>
        </w:tc>
        <w:tc>
          <w:tcPr>
            <w:tcW w:w="559" w:type="dxa"/>
            <w:vAlign w:val="center"/>
          </w:tcPr>
          <w:p w:rsidR="001255AD" w:rsidRPr="00394671" w:rsidRDefault="001255AD" w:rsidP="00B8425A">
            <w:pPr>
              <w:spacing w:before="60" w:after="60"/>
              <w:jc w:val="center"/>
              <w:rPr>
                <w:noProof w:val="0"/>
              </w:rPr>
            </w:pPr>
            <w:r w:rsidRPr="00394671">
              <w:rPr>
                <w:noProof w:val="0"/>
              </w:rPr>
              <w:t>6</w:t>
            </w:r>
          </w:p>
        </w:tc>
        <w:tc>
          <w:tcPr>
            <w:tcW w:w="1134" w:type="dxa"/>
            <w:vAlign w:val="center"/>
          </w:tcPr>
          <w:p w:rsidR="001255AD" w:rsidRPr="00394671" w:rsidRDefault="001255AD" w:rsidP="00B8425A">
            <w:pPr>
              <w:spacing w:before="60" w:after="60"/>
              <w:jc w:val="center"/>
              <w:rPr>
                <w:b/>
                <w:noProof w:val="0"/>
              </w:rPr>
            </w:pPr>
            <w:r w:rsidRPr="00394671">
              <w:rPr>
                <w:b/>
                <w:noProof w:val="0"/>
              </w:rPr>
              <w:t>28</w:t>
            </w:r>
          </w:p>
        </w:tc>
      </w:tr>
    </w:tbl>
    <w:p w:rsidR="001255AD" w:rsidRPr="00394671" w:rsidRDefault="001255AD" w:rsidP="001255AD">
      <w:pPr>
        <w:spacing w:line="360" w:lineRule="atLeast"/>
        <w:jc w:val="both"/>
        <w:rPr>
          <w:noProof w:val="0"/>
        </w:rPr>
      </w:pPr>
    </w:p>
    <w:p w:rsidR="001255AD" w:rsidRPr="00394671" w:rsidRDefault="001255AD" w:rsidP="001255AD">
      <w:pPr>
        <w:spacing w:line="360" w:lineRule="atLeast"/>
        <w:jc w:val="both"/>
        <w:rPr>
          <w:noProof w:val="0"/>
        </w:rPr>
      </w:pPr>
      <w:r w:rsidRPr="00394671">
        <w:rPr>
          <w:noProof w:val="0"/>
        </w:rPr>
        <w:t>Viele chemische Reaktionen in lebenden Organismen beinhalten die Formation von „</w:t>
      </w:r>
      <w:r w:rsidRPr="00394671">
        <w:rPr>
          <w:i/>
          <w:noProof w:val="0"/>
        </w:rPr>
        <w:t>host-guest</w:t>
      </w:r>
      <w:r w:rsidRPr="00394671">
        <w:rPr>
          <w:noProof w:val="0"/>
        </w:rPr>
        <w:t xml:space="preserve">“ Komplexen, bei denen eines oder mehrere </w:t>
      </w:r>
      <w:r w:rsidRPr="00394671">
        <w:rPr>
          <w:i/>
          <w:noProof w:val="0"/>
        </w:rPr>
        <w:t>guest</w:t>
      </w:r>
      <w:r w:rsidRPr="00394671">
        <w:rPr>
          <w:noProof w:val="0"/>
        </w:rPr>
        <w:t xml:space="preserve">-Moleküle an das </w:t>
      </w:r>
      <w:r w:rsidRPr="00394671">
        <w:rPr>
          <w:i/>
          <w:noProof w:val="0"/>
        </w:rPr>
        <w:t>host</w:t>
      </w:r>
      <w:r w:rsidRPr="00394671">
        <w:rPr>
          <w:noProof w:val="0"/>
        </w:rPr>
        <w:t xml:space="preserve">-Molekül reversibel binden. Betrachten Sie ein </w:t>
      </w:r>
      <w:r w:rsidRPr="00394671">
        <w:rPr>
          <w:i/>
          <w:noProof w:val="0"/>
        </w:rPr>
        <w:t>host</w:t>
      </w:r>
      <w:r w:rsidRPr="00394671">
        <w:rPr>
          <w:noProof w:val="0"/>
        </w:rPr>
        <w:t xml:space="preserve">-Molekül </w:t>
      </w:r>
      <w:r w:rsidRPr="00394671">
        <w:rPr>
          <w:b/>
          <w:i/>
          <w:noProof w:val="0"/>
        </w:rPr>
        <w:t xml:space="preserve">H </w:t>
      </w:r>
      <w:r w:rsidRPr="00394671">
        <w:rPr>
          <w:noProof w:val="0"/>
        </w:rPr>
        <w:t xml:space="preserve">mit zwei Bindungsstellen </w:t>
      </w:r>
      <w:r w:rsidRPr="00394671">
        <w:rPr>
          <w:i/>
          <w:noProof w:val="0"/>
        </w:rPr>
        <w:t>a</w:t>
      </w:r>
      <w:r w:rsidRPr="00394671">
        <w:rPr>
          <w:noProof w:val="0"/>
        </w:rPr>
        <w:t xml:space="preserve"> und </w:t>
      </w:r>
      <w:r w:rsidRPr="00394671">
        <w:rPr>
          <w:i/>
          <w:noProof w:val="0"/>
        </w:rPr>
        <w:t>b</w:t>
      </w:r>
      <w:r w:rsidRPr="00394671">
        <w:rPr>
          <w:noProof w:val="0"/>
        </w:rPr>
        <w:t xml:space="preserve"> mit unterschiedlichen Affinitäten für das </w:t>
      </w:r>
      <w:r w:rsidRPr="00394671">
        <w:rPr>
          <w:i/>
          <w:noProof w:val="0"/>
        </w:rPr>
        <w:t>guest</w:t>
      </w:r>
      <w:r w:rsidRPr="00394671">
        <w:rPr>
          <w:noProof w:val="0"/>
        </w:rPr>
        <w:t xml:space="preserve">-Molekül </w:t>
      </w:r>
      <w:r w:rsidRPr="00394671">
        <w:rPr>
          <w:b/>
          <w:i/>
          <w:noProof w:val="0"/>
        </w:rPr>
        <w:t>G</w:t>
      </w:r>
      <w:r w:rsidRPr="00394671">
        <w:rPr>
          <w:noProof w:val="0"/>
        </w:rPr>
        <w:t>.</w:t>
      </w:r>
    </w:p>
    <w:p w:rsidR="001255AD" w:rsidRPr="00394671" w:rsidRDefault="001255AD" w:rsidP="001255AD">
      <w:pPr>
        <w:spacing w:line="360" w:lineRule="atLeast"/>
        <w:jc w:val="both"/>
        <w:rPr>
          <w:noProof w:val="0"/>
        </w:rPr>
      </w:pPr>
    </w:p>
    <w:p w:rsidR="001255AD" w:rsidRPr="00394671" w:rsidRDefault="001255AD" w:rsidP="001255AD">
      <w:pPr>
        <w:spacing w:line="360" w:lineRule="atLeast"/>
        <w:jc w:val="both"/>
        <w:rPr>
          <w:noProof w:val="0"/>
        </w:rPr>
      </w:pPr>
      <w:r w:rsidRPr="00394671">
        <w:rPr>
          <w:noProof w:val="0"/>
        </w:rPr>
        <w:tab/>
      </w:r>
      <w:r w:rsidRPr="00394671">
        <w:rPr>
          <w:noProof w:val="0"/>
        </w:rPr>
        <w:tab/>
      </w:r>
      <w:r w:rsidRPr="00394671">
        <w:rPr>
          <w:b/>
          <w:i/>
          <w:noProof w:val="0"/>
        </w:rPr>
        <w:t>H</w:t>
      </w:r>
      <w:r w:rsidRPr="00394671">
        <w:rPr>
          <w:noProof w:val="0"/>
        </w:rPr>
        <w:t xml:space="preserve"> + </w:t>
      </w:r>
      <w:r w:rsidRPr="00394671">
        <w:rPr>
          <w:b/>
          <w:i/>
          <w:noProof w:val="0"/>
        </w:rPr>
        <w:t>G</w:t>
      </w:r>
      <w:r w:rsidRPr="00394671">
        <w:rPr>
          <w:noProof w:val="0"/>
        </w:rPr>
        <w:t xml:space="preserve"> </w:t>
      </w:r>
      <w:r w:rsidRPr="00394671">
        <w:rPr>
          <w:noProof w:val="0"/>
          <w:position w:val="-10"/>
        </w:rPr>
        <w:object w:dxaOrig="420" w:dyaOrig="420">
          <v:shape id="_x0000_i1041" type="#_x0000_t75" style="width:21.05pt;height:21.05pt" o:ole="">
            <v:imagedata r:id="rId47" o:title=""/>
          </v:shape>
          <o:OLEObject Type="Embed" ProgID="Equation.DSMT4" ShapeID="_x0000_i1041" DrawAspect="Content" ObjectID="_1501075639" r:id="rId48"/>
        </w:object>
      </w:r>
      <w:r w:rsidRPr="00394671">
        <w:rPr>
          <w:noProof w:val="0"/>
        </w:rPr>
        <w:t xml:space="preserve"> </w:t>
      </w:r>
      <w:r w:rsidRPr="00394671">
        <w:rPr>
          <w:b/>
          <w:i/>
          <w:noProof w:val="0"/>
        </w:rPr>
        <w:t>HG</w:t>
      </w:r>
      <w:r w:rsidRPr="00394671">
        <w:rPr>
          <w:b/>
          <w:i/>
          <w:noProof w:val="0"/>
          <w:vertAlign w:val="subscript"/>
        </w:rPr>
        <w:t>a</w:t>
      </w:r>
      <w:r w:rsidRPr="00394671">
        <w:rPr>
          <w:noProof w:val="0"/>
        </w:rPr>
        <w:tab/>
      </w:r>
      <w:r w:rsidRPr="00394671">
        <w:rPr>
          <w:noProof w:val="0"/>
          <w:position w:val="-28"/>
        </w:rPr>
        <w:object w:dxaOrig="1400" w:dyaOrig="660">
          <v:shape id="_x0000_i1042" type="#_x0000_t75" style="width:70.15pt;height:33.2pt" o:ole="">
            <v:imagedata r:id="rId49" o:title=""/>
          </v:shape>
          <o:OLEObject Type="Embed" ProgID="Equation.DSMT4" ShapeID="_x0000_i1042" DrawAspect="Content" ObjectID="_1501075640" r:id="rId50"/>
        </w:object>
      </w:r>
    </w:p>
    <w:p w:rsidR="001255AD" w:rsidRPr="00394671" w:rsidRDefault="001255AD" w:rsidP="001255AD">
      <w:pPr>
        <w:spacing w:line="360" w:lineRule="atLeast"/>
        <w:jc w:val="both"/>
        <w:rPr>
          <w:noProof w:val="0"/>
        </w:rPr>
      </w:pPr>
      <w:r w:rsidRPr="00394671">
        <w:rPr>
          <w:noProof w:val="0"/>
        </w:rPr>
        <w:tab/>
      </w:r>
      <w:r w:rsidRPr="00394671">
        <w:rPr>
          <w:noProof w:val="0"/>
        </w:rPr>
        <w:tab/>
      </w:r>
      <w:r w:rsidRPr="00394671">
        <w:rPr>
          <w:b/>
          <w:i/>
          <w:noProof w:val="0"/>
        </w:rPr>
        <w:t>H</w:t>
      </w:r>
      <w:r w:rsidRPr="00394671">
        <w:rPr>
          <w:noProof w:val="0"/>
        </w:rPr>
        <w:t xml:space="preserve"> + </w:t>
      </w:r>
      <w:r w:rsidRPr="00394671">
        <w:rPr>
          <w:b/>
          <w:i/>
          <w:noProof w:val="0"/>
        </w:rPr>
        <w:t>G</w:t>
      </w:r>
      <w:r w:rsidRPr="00394671">
        <w:rPr>
          <w:noProof w:val="0"/>
        </w:rPr>
        <w:t xml:space="preserve"> </w:t>
      </w:r>
      <w:r w:rsidRPr="00394671">
        <w:rPr>
          <w:noProof w:val="0"/>
          <w:position w:val="-10"/>
        </w:rPr>
        <w:object w:dxaOrig="420" w:dyaOrig="420">
          <v:shape id="_x0000_i1043" type="#_x0000_t75" style="width:21.05pt;height:21.05pt" o:ole="">
            <v:imagedata r:id="rId47" o:title=""/>
          </v:shape>
          <o:OLEObject Type="Embed" ProgID="Equation.DSMT4" ShapeID="_x0000_i1043" DrawAspect="Content" ObjectID="_1501075641" r:id="rId51"/>
        </w:object>
      </w:r>
      <w:r w:rsidRPr="00394671">
        <w:rPr>
          <w:noProof w:val="0"/>
        </w:rPr>
        <w:t xml:space="preserve"> </w:t>
      </w:r>
      <w:r w:rsidRPr="00394671">
        <w:rPr>
          <w:b/>
          <w:i/>
          <w:noProof w:val="0"/>
        </w:rPr>
        <w:t>HG</w:t>
      </w:r>
      <w:r w:rsidRPr="00394671">
        <w:rPr>
          <w:b/>
          <w:i/>
          <w:noProof w:val="0"/>
          <w:vertAlign w:val="subscript"/>
        </w:rPr>
        <w:t>b</w:t>
      </w:r>
      <w:r w:rsidRPr="00394671">
        <w:rPr>
          <w:noProof w:val="0"/>
        </w:rPr>
        <w:tab/>
      </w:r>
      <w:r w:rsidRPr="00394671">
        <w:rPr>
          <w:noProof w:val="0"/>
          <w:position w:val="-28"/>
        </w:rPr>
        <w:object w:dxaOrig="1400" w:dyaOrig="660">
          <v:shape id="_x0000_i1044" type="#_x0000_t75" style="width:70.15pt;height:33.2pt" o:ole="">
            <v:imagedata r:id="rId52" o:title=""/>
          </v:shape>
          <o:OLEObject Type="Embed" ProgID="Equation.DSMT4" ShapeID="_x0000_i1044" DrawAspect="Content" ObjectID="_1501075642" r:id="rId53"/>
        </w:object>
      </w:r>
      <w:r w:rsidRPr="00394671">
        <w:rPr>
          <w:noProof w:val="0"/>
        </w:rPr>
        <w:tab/>
      </w:r>
      <w:r w:rsidRPr="00394671">
        <w:rPr>
          <w:noProof w:val="0"/>
        </w:rPr>
        <w:tab/>
      </w:r>
      <w:r w:rsidRPr="00394671">
        <w:rPr>
          <w:i/>
          <w:noProof w:val="0"/>
        </w:rPr>
        <w:t>K</w:t>
      </w:r>
      <w:r w:rsidRPr="00394671">
        <w:rPr>
          <w:i/>
          <w:noProof w:val="0"/>
          <w:vertAlign w:val="subscript"/>
        </w:rPr>
        <w:t>b</w:t>
      </w:r>
      <w:r w:rsidRPr="00394671">
        <w:rPr>
          <w:noProof w:val="0"/>
        </w:rPr>
        <w:t xml:space="preserve"> </w:t>
      </w:r>
      <w:r w:rsidRPr="00394671">
        <w:rPr>
          <w:noProof w:val="0"/>
        </w:rPr>
        <w:sym w:font="Symbol" w:char="F0B9"/>
      </w:r>
      <w:r w:rsidRPr="00394671">
        <w:rPr>
          <w:noProof w:val="0"/>
        </w:rPr>
        <w:t xml:space="preserve"> </w:t>
      </w:r>
      <w:r w:rsidRPr="00394671">
        <w:rPr>
          <w:i/>
          <w:noProof w:val="0"/>
        </w:rPr>
        <w:t>K</w:t>
      </w:r>
      <w:r w:rsidRPr="00394671">
        <w:rPr>
          <w:i/>
          <w:noProof w:val="0"/>
          <w:vertAlign w:val="subscript"/>
        </w:rPr>
        <w:t>a</w:t>
      </w:r>
      <w:r w:rsidRPr="00394671">
        <w:rPr>
          <w:noProof w:val="0"/>
        </w:rPr>
        <w:t>.</w:t>
      </w:r>
    </w:p>
    <w:p w:rsidR="001255AD" w:rsidRPr="00394671" w:rsidRDefault="001255AD" w:rsidP="001255AD">
      <w:pPr>
        <w:spacing w:line="360" w:lineRule="atLeast"/>
        <w:jc w:val="both"/>
        <w:rPr>
          <w:noProof w:val="0"/>
        </w:rPr>
      </w:pPr>
      <w:r w:rsidRPr="00394671">
        <w:rPr>
          <w:noProof w:val="0"/>
        </w:rPr>
        <w:t xml:space="preserve">In </w:t>
      </w:r>
      <w:r w:rsidRPr="00394671">
        <w:rPr>
          <w:b/>
          <w:i/>
          <w:noProof w:val="0"/>
        </w:rPr>
        <w:t>HG</w:t>
      </w:r>
      <w:r w:rsidRPr="00394671">
        <w:rPr>
          <w:b/>
          <w:noProof w:val="0"/>
          <w:vertAlign w:val="subscript"/>
        </w:rPr>
        <w:t>a</w:t>
      </w:r>
      <w:r w:rsidRPr="00394671">
        <w:rPr>
          <w:noProof w:val="0"/>
        </w:rPr>
        <w:t xml:space="preserve"> und </w:t>
      </w:r>
      <w:r w:rsidRPr="00394671">
        <w:rPr>
          <w:b/>
          <w:i/>
          <w:noProof w:val="0"/>
        </w:rPr>
        <w:t>HG</w:t>
      </w:r>
      <w:r w:rsidRPr="00394671">
        <w:rPr>
          <w:b/>
          <w:noProof w:val="0"/>
          <w:vertAlign w:val="subscript"/>
        </w:rPr>
        <w:t xml:space="preserve">b </w:t>
      </w:r>
      <w:r w:rsidRPr="00394671">
        <w:rPr>
          <w:noProof w:val="0"/>
        </w:rPr>
        <w:t xml:space="preserve">ist das </w:t>
      </w:r>
      <w:r w:rsidRPr="00394671">
        <w:rPr>
          <w:i/>
          <w:noProof w:val="0"/>
        </w:rPr>
        <w:t>guest</w:t>
      </w:r>
      <w:r w:rsidRPr="00394671">
        <w:rPr>
          <w:noProof w:val="0"/>
        </w:rPr>
        <w:t xml:space="preserve">-Molekül an die Bindungsstellen </w:t>
      </w:r>
      <w:r w:rsidRPr="00394671">
        <w:rPr>
          <w:i/>
          <w:noProof w:val="0"/>
        </w:rPr>
        <w:t>a</w:t>
      </w:r>
      <w:r w:rsidRPr="00394671">
        <w:rPr>
          <w:noProof w:val="0"/>
        </w:rPr>
        <w:t xml:space="preserve"> bzw. </w:t>
      </w:r>
      <w:r w:rsidRPr="00394671">
        <w:rPr>
          <w:i/>
          <w:noProof w:val="0"/>
        </w:rPr>
        <w:t>b</w:t>
      </w:r>
      <w:r w:rsidRPr="00394671">
        <w:rPr>
          <w:noProof w:val="0"/>
        </w:rPr>
        <w:t xml:space="preserve"> gebunden. </w:t>
      </w:r>
      <w:r w:rsidRPr="00394671">
        <w:rPr>
          <w:i/>
          <w:noProof w:val="0"/>
        </w:rPr>
        <w:t>K</w:t>
      </w:r>
      <w:r w:rsidRPr="00394671">
        <w:rPr>
          <w:i/>
          <w:noProof w:val="0"/>
          <w:vertAlign w:val="subscript"/>
        </w:rPr>
        <w:t>a</w:t>
      </w:r>
      <w:r w:rsidRPr="00394671">
        <w:rPr>
          <w:noProof w:val="0"/>
        </w:rPr>
        <w:t xml:space="preserve"> und </w:t>
      </w:r>
      <w:r w:rsidRPr="00394671">
        <w:rPr>
          <w:i/>
          <w:noProof w:val="0"/>
        </w:rPr>
        <w:t>K</w:t>
      </w:r>
      <w:r w:rsidRPr="00394671">
        <w:rPr>
          <w:i/>
          <w:noProof w:val="0"/>
          <w:vertAlign w:val="subscript"/>
        </w:rPr>
        <w:t>b</w:t>
      </w:r>
      <w:r w:rsidRPr="00394671">
        <w:rPr>
          <w:noProof w:val="0"/>
        </w:rPr>
        <w:t xml:space="preserve"> sind die Bindungskonstanten der jeweiligen Komplexbildungsreaktionen, eckige Klammern bezeichnen molare Konzentrationen.</w:t>
      </w:r>
    </w:p>
    <w:p w:rsidR="001255AD" w:rsidRPr="00394671" w:rsidRDefault="001255AD" w:rsidP="001255AD">
      <w:pPr>
        <w:spacing w:line="360" w:lineRule="atLeast"/>
        <w:jc w:val="both"/>
        <w:rPr>
          <w:noProof w:val="0"/>
        </w:rPr>
      </w:pPr>
      <w:r w:rsidRPr="00394671">
        <w:rPr>
          <w:noProof w:val="0"/>
        </w:rPr>
        <w:t xml:space="preserve">Die Bindung eines Moleküls </w:t>
      </w:r>
      <w:r w:rsidRPr="00394671">
        <w:rPr>
          <w:b/>
          <w:i/>
          <w:noProof w:val="0"/>
        </w:rPr>
        <w:t>G</w:t>
      </w:r>
      <w:r w:rsidRPr="00394671">
        <w:rPr>
          <w:noProof w:val="0"/>
        </w:rPr>
        <w:t xml:space="preserve"> an </w:t>
      </w:r>
      <w:r w:rsidRPr="00394671">
        <w:rPr>
          <w:b/>
          <w:i/>
          <w:noProof w:val="0"/>
        </w:rPr>
        <w:t>H</w:t>
      </w:r>
      <w:r w:rsidRPr="00394671">
        <w:rPr>
          <w:noProof w:val="0"/>
        </w:rPr>
        <w:t xml:space="preserve"> kann die Affinität der zweiten Bindungsstelle für </w:t>
      </w:r>
      <w:r w:rsidRPr="00394671">
        <w:rPr>
          <w:b/>
          <w:i/>
          <w:noProof w:val="0"/>
        </w:rPr>
        <w:t>G</w:t>
      </w:r>
      <w:r w:rsidRPr="00394671">
        <w:rPr>
          <w:noProof w:val="0"/>
        </w:rPr>
        <w:t xml:space="preserve"> verändern. Diese Veränderung kann durch die </w:t>
      </w:r>
      <w:r>
        <w:t>„</w:t>
      </w:r>
      <w:r w:rsidRPr="00394671">
        <w:rPr>
          <w:noProof w:val="0"/>
        </w:rPr>
        <w:t>Kopplungskonstante</w:t>
      </w:r>
      <w:r>
        <w:t>“</w:t>
      </w:r>
      <w:r w:rsidRPr="00394671">
        <w:rPr>
          <w:noProof w:val="0"/>
        </w:rPr>
        <w:t xml:space="preserve"> </w:t>
      </w:r>
      <w:r w:rsidRPr="00394671">
        <w:rPr>
          <w:noProof w:val="0"/>
        </w:rPr>
        <w:sym w:font="Symbol" w:char="F062"/>
      </w:r>
      <w:r w:rsidRPr="00394671">
        <w:rPr>
          <w:noProof w:val="0"/>
        </w:rPr>
        <w:t xml:space="preserve"> beschrieben werden, welche den Einfluss der Bindungsstellen aufeinander quantifiziert. Sie ist definiert als: </w:t>
      </w:r>
    </w:p>
    <w:p w:rsidR="001255AD" w:rsidRPr="00394671" w:rsidRDefault="001255AD" w:rsidP="001255AD">
      <w:pPr>
        <w:spacing w:line="360" w:lineRule="atLeast"/>
        <w:jc w:val="both"/>
        <w:rPr>
          <w:noProof w:val="0"/>
        </w:rPr>
      </w:pPr>
    </w:p>
    <w:p w:rsidR="001255AD" w:rsidRPr="00394671" w:rsidRDefault="001255AD" w:rsidP="001255AD">
      <w:pPr>
        <w:spacing w:line="360" w:lineRule="atLeast"/>
        <w:jc w:val="both"/>
        <w:rPr>
          <w:noProof w:val="0"/>
        </w:rPr>
      </w:pPr>
      <w:r w:rsidRPr="00394671">
        <w:rPr>
          <w:noProof w:val="0"/>
        </w:rPr>
        <w:tab/>
      </w:r>
      <w:r w:rsidRPr="00394671">
        <w:rPr>
          <w:noProof w:val="0"/>
        </w:rPr>
        <w:tab/>
      </w:r>
      <w:r w:rsidRPr="00394671">
        <w:rPr>
          <w:b/>
          <w:i/>
          <w:noProof w:val="0"/>
        </w:rPr>
        <w:t>HG</w:t>
      </w:r>
      <w:r w:rsidRPr="00394671">
        <w:rPr>
          <w:b/>
          <w:i/>
          <w:noProof w:val="0"/>
          <w:vertAlign w:val="subscript"/>
        </w:rPr>
        <w:t>a</w:t>
      </w:r>
      <w:r w:rsidRPr="00394671">
        <w:rPr>
          <w:noProof w:val="0"/>
        </w:rPr>
        <w:t xml:space="preserve"> + </w:t>
      </w:r>
      <w:r w:rsidRPr="00394671">
        <w:rPr>
          <w:b/>
          <w:i/>
          <w:noProof w:val="0"/>
        </w:rPr>
        <w:t>G</w:t>
      </w:r>
      <w:r w:rsidRPr="00394671">
        <w:rPr>
          <w:noProof w:val="0"/>
        </w:rPr>
        <w:t xml:space="preserve"> </w:t>
      </w:r>
      <w:r w:rsidRPr="00394671">
        <w:rPr>
          <w:noProof w:val="0"/>
          <w:position w:val="-10"/>
        </w:rPr>
        <w:object w:dxaOrig="420" w:dyaOrig="420">
          <v:shape id="_x0000_i1045" type="#_x0000_t75" style="width:21.05pt;height:21.05pt" o:ole="">
            <v:imagedata r:id="rId47" o:title=""/>
          </v:shape>
          <o:OLEObject Type="Embed" ProgID="Equation.DSMT4" ShapeID="_x0000_i1045" DrawAspect="Content" ObjectID="_1501075643" r:id="rId54"/>
        </w:object>
      </w:r>
      <w:r w:rsidRPr="00394671">
        <w:rPr>
          <w:noProof w:val="0"/>
        </w:rPr>
        <w:t xml:space="preserve"> </w:t>
      </w:r>
      <w:r w:rsidRPr="00394671">
        <w:rPr>
          <w:b/>
          <w:i/>
          <w:noProof w:val="0"/>
        </w:rPr>
        <w:t>HG</w:t>
      </w:r>
      <w:r w:rsidRPr="00394671">
        <w:rPr>
          <w:b/>
          <w:noProof w:val="0"/>
          <w:vertAlign w:val="subscript"/>
        </w:rPr>
        <w:t>2</w:t>
      </w:r>
      <w:r w:rsidRPr="00394671">
        <w:rPr>
          <w:noProof w:val="0"/>
        </w:rPr>
        <w:tab/>
      </w:r>
      <w:r w:rsidRPr="00394671">
        <w:rPr>
          <w:noProof w:val="0"/>
        </w:rPr>
        <w:tab/>
      </w:r>
      <w:r w:rsidRPr="00394671">
        <w:rPr>
          <w:noProof w:val="0"/>
          <w:position w:val="-30"/>
        </w:rPr>
        <w:object w:dxaOrig="1740" w:dyaOrig="680">
          <v:shape id="_x0000_i1046" type="#_x0000_t75" style="width:86.95pt;height:34.15pt" o:ole="">
            <v:imagedata r:id="rId55" o:title=""/>
          </v:shape>
          <o:OLEObject Type="Embed" ProgID="Equation.DSMT4" ShapeID="_x0000_i1046" DrawAspect="Content" ObjectID="_1501075644" r:id="rId56"/>
        </w:object>
      </w:r>
    </w:p>
    <w:p w:rsidR="001255AD" w:rsidRPr="00394671" w:rsidRDefault="001255AD" w:rsidP="001255AD">
      <w:pPr>
        <w:spacing w:line="360" w:lineRule="atLeast"/>
        <w:jc w:val="both"/>
        <w:rPr>
          <w:noProof w:val="0"/>
        </w:rPr>
      </w:pPr>
      <w:r w:rsidRPr="00394671">
        <w:rPr>
          <w:b/>
          <w:i/>
          <w:noProof w:val="0"/>
        </w:rPr>
        <w:t>HG</w:t>
      </w:r>
      <w:r w:rsidRPr="00394671">
        <w:rPr>
          <w:b/>
          <w:noProof w:val="0"/>
          <w:vertAlign w:val="subscript"/>
        </w:rPr>
        <w:t>2</w:t>
      </w:r>
      <w:r w:rsidRPr="00394671">
        <w:rPr>
          <w:noProof w:val="0"/>
        </w:rPr>
        <w:t xml:space="preserve"> ist der Komplex mit zwei </w:t>
      </w:r>
      <w:r w:rsidRPr="00394671">
        <w:rPr>
          <w:i/>
          <w:noProof w:val="0"/>
        </w:rPr>
        <w:t>guest</w:t>
      </w:r>
      <w:r w:rsidRPr="00394671">
        <w:rPr>
          <w:noProof w:val="0"/>
        </w:rPr>
        <w:t>-Molekülen.</w:t>
      </w:r>
    </w:p>
    <w:p w:rsidR="001255AD" w:rsidRPr="00394671" w:rsidRDefault="001255AD" w:rsidP="001255AD">
      <w:pPr>
        <w:spacing w:line="360" w:lineRule="atLeast"/>
        <w:jc w:val="both"/>
        <w:rPr>
          <w:noProof w:val="0"/>
        </w:rPr>
      </w:pPr>
    </w:p>
    <w:p w:rsidR="006B3411" w:rsidRDefault="001255AD" w:rsidP="001255AD">
      <w:pPr>
        <w:spacing w:line="360" w:lineRule="atLeast"/>
        <w:jc w:val="both"/>
        <w:rPr>
          <w:noProof w:val="0"/>
        </w:rPr>
      </w:pPr>
      <w:r w:rsidRPr="006B3411">
        <w:rPr>
          <w:i/>
          <w:noProof w:val="0"/>
        </w:rPr>
        <w:t>1.1. Bestimme</w:t>
      </w:r>
      <w:r w:rsidRPr="006B3411">
        <w:rPr>
          <w:i/>
        </w:rPr>
        <w:t>n Sie</w:t>
      </w:r>
      <w:r w:rsidRPr="006B3411">
        <w:rPr>
          <w:i/>
          <w:noProof w:val="0"/>
        </w:rPr>
        <w:t xml:space="preserve"> </w:t>
      </w:r>
      <w:r w:rsidR="00A04012">
        <w:rPr>
          <w:i/>
          <w:noProof w:val="0"/>
        </w:rPr>
        <w:t>jeweils den</w:t>
      </w:r>
      <w:r w:rsidRPr="006B3411">
        <w:rPr>
          <w:i/>
          <w:noProof w:val="0"/>
        </w:rPr>
        <w:t xml:space="preserve"> Wertebereich (oder Wert, falls notwendig) von </w:t>
      </w:r>
      <w:r w:rsidRPr="006B3411">
        <w:rPr>
          <w:i/>
          <w:noProof w:val="0"/>
        </w:rPr>
        <w:sym w:font="Symbol" w:char="F062"/>
      </w:r>
      <w:r w:rsidRPr="006B3411">
        <w:rPr>
          <w:i/>
          <w:noProof w:val="0"/>
        </w:rPr>
        <w:t xml:space="preserve">, </w:t>
      </w:r>
      <w:r w:rsidR="00A04012">
        <w:rPr>
          <w:i/>
          <w:noProof w:val="0"/>
        </w:rPr>
        <w:t>der</w:t>
      </w:r>
      <w:r w:rsidRPr="006B3411">
        <w:rPr>
          <w:i/>
          <w:noProof w:val="0"/>
        </w:rPr>
        <w:t xml:space="preserve"> zu den drei möglichen Interaktionen zwis</w:t>
      </w:r>
      <w:r w:rsidR="00A04012">
        <w:rPr>
          <w:i/>
          <w:noProof w:val="0"/>
        </w:rPr>
        <w:t>chen den Bindungsstellen gehört</w:t>
      </w:r>
      <w:r w:rsidRPr="006B3411">
        <w:rPr>
          <w:i/>
          <w:noProof w:val="0"/>
        </w:rPr>
        <w:t>:</w:t>
      </w:r>
      <w:r w:rsidRPr="00394671">
        <w:rPr>
          <w:noProof w:val="0"/>
        </w:rPr>
        <w:t xml:space="preserve"> </w:t>
      </w:r>
    </w:p>
    <w:p w:rsidR="006B3411" w:rsidRDefault="001255AD" w:rsidP="001255AD">
      <w:pPr>
        <w:spacing w:line="360" w:lineRule="atLeast"/>
        <w:jc w:val="both"/>
        <w:rPr>
          <w:noProof w:val="0"/>
        </w:rPr>
      </w:pPr>
      <w:r w:rsidRPr="00394671">
        <w:rPr>
          <w:noProof w:val="0"/>
        </w:rPr>
        <w:t xml:space="preserve">a) Kooperation (Bindung eines </w:t>
      </w:r>
      <w:r w:rsidRPr="00394671">
        <w:rPr>
          <w:i/>
        </w:rPr>
        <w:t>guest</w:t>
      </w:r>
      <w:r>
        <w:t>-</w:t>
      </w:r>
      <w:r w:rsidRPr="00394671">
        <w:rPr>
          <w:noProof w:val="0"/>
        </w:rPr>
        <w:t xml:space="preserve">Moleküls </w:t>
      </w:r>
      <w:r w:rsidR="008451F9" w:rsidRPr="00394671">
        <w:rPr>
          <w:noProof w:val="0"/>
        </w:rPr>
        <w:t>erleichtert</w:t>
      </w:r>
      <w:r w:rsidRPr="00394671">
        <w:rPr>
          <w:noProof w:val="0"/>
        </w:rPr>
        <w:t xml:space="preserve"> die Bindung eines zweiten); </w:t>
      </w:r>
    </w:p>
    <w:p w:rsidR="006B3411" w:rsidRDefault="001255AD" w:rsidP="001255AD">
      <w:pPr>
        <w:spacing w:line="360" w:lineRule="atLeast"/>
        <w:jc w:val="both"/>
        <w:rPr>
          <w:noProof w:val="0"/>
        </w:rPr>
      </w:pPr>
      <w:r w:rsidRPr="00394671">
        <w:rPr>
          <w:noProof w:val="0"/>
        </w:rPr>
        <w:t xml:space="preserve">b) Hemmung (Bindung eines </w:t>
      </w:r>
      <w:r w:rsidRPr="00394671">
        <w:rPr>
          <w:i/>
        </w:rPr>
        <w:t>guest</w:t>
      </w:r>
      <w:r>
        <w:t>-</w:t>
      </w:r>
      <w:r w:rsidRPr="00394671">
        <w:rPr>
          <w:noProof w:val="0"/>
        </w:rPr>
        <w:t xml:space="preserve">Moleküls erschwert die Bindung eines zweiten); </w:t>
      </w:r>
    </w:p>
    <w:p w:rsidR="001255AD" w:rsidRPr="00394671" w:rsidRDefault="001255AD" w:rsidP="001255AD">
      <w:pPr>
        <w:spacing w:line="360" w:lineRule="atLeast"/>
        <w:jc w:val="both"/>
        <w:rPr>
          <w:noProof w:val="0"/>
        </w:rPr>
      </w:pPr>
      <w:r w:rsidRPr="00394671">
        <w:rPr>
          <w:noProof w:val="0"/>
        </w:rPr>
        <w:t>c) Unabhängigkeit (keine Wechselwirkung).</w:t>
      </w:r>
    </w:p>
    <w:p w:rsidR="001255AD" w:rsidRPr="00394671" w:rsidRDefault="001255AD" w:rsidP="001255AD">
      <w:pPr>
        <w:spacing w:line="360" w:lineRule="atLeast"/>
        <w:jc w:val="both"/>
        <w:rPr>
          <w:noProof w:val="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spacing w:line="360" w:lineRule="atLeast"/>
              <w:jc w:val="both"/>
              <w:rPr>
                <w:noProof w:val="0"/>
              </w:rPr>
            </w:pPr>
            <w:r w:rsidRPr="00394671">
              <w:rPr>
                <w:noProof w:val="0"/>
              </w:rPr>
              <w:t>Kooperation:</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Hemmung: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Unabhängigkeit:</w: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color w:val="FF000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6B3411" w:rsidRDefault="001255AD" w:rsidP="006B3411">
      <w:pPr>
        <w:spacing w:after="120" w:line="360" w:lineRule="atLeast"/>
        <w:jc w:val="both"/>
        <w:rPr>
          <w:i/>
          <w:noProof w:val="0"/>
        </w:rPr>
      </w:pPr>
      <w:r w:rsidRPr="00394671">
        <w:rPr>
          <w:noProof w:val="0"/>
        </w:rPr>
        <w:br w:type="page"/>
      </w:r>
      <w:r w:rsidRPr="006B3411">
        <w:rPr>
          <w:i/>
          <w:noProof w:val="0"/>
        </w:rPr>
        <w:lastRenderedPageBreak/>
        <w:t xml:space="preserve">1.2. Geben Sie die Gleichgewichtskonstante der Reaktion </w:t>
      </w:r>
      <w:r w:rsidRPr="006B3411">
        <w:rPr>
          <w:b/>
          <w:i/>
          <w:noProof w:val="0"/>
        </w:rPr>
        <w:t>HG</w:t>
      </w:r>
      <w:r w:rsidRPr="006B3411">
        <w:rPr>
          <w:b/>
          <w:i/>
          <w:noProof w:val="0"/>
          <w:vertAlign w:val="subscript"/>
        </w:rPr>
        <w:t>b</w:t>
      </w:r>
      <w:r w:rsidRPr="006B3411">
        <w:rPr>
          <w:i/>
          <w:noProof w:val="0"/>
        </w:rPr>
        <w:t xml:space="preserve"> + </w:t>
      </w:r>
      <w:r w:rsidRPr="006B3411">
        <w:rPr>
          <w:b/>
          <w:i/>
          <w:noProof w:val="0"/>
        </w:rPr>
        <w:t>G</w:t>
      </w:r>
      <w:r w:rsidRPr="006B3411">
        <w:rPr>
          <w:i/>
          <w:noProof w:val="0"/>
        </w:rPr>
        <w:t xml:space="preserve"> </w:t>
      </w:r>
      <w:r w:rsidRPr="006B3411">
        <w:rPr>
          <w:i/>
          <w:noProof w:val="0"/>
          <w:position w:val="-10"/>
        </w:rPr>
        <w:object w:dxaOrig="420" w:dyaOrig="420">
          <v:shape id="_x0000_i1047" type="#_x0000_t75" style="width:21.05pt;height:21.05pt" o:ole="">
            <v:imagedata r:id="rId47" o:title=""/>
          </v:shape>
          <o:OLEObject Type="Embed" ProgID="Equation.DSMT4" ShapeID="_x0000_i1047" DrawAspect="Content" ObjectID="_1501075645" r:id="rId57"/>
        </w:object>
      </w:r>
      <w:r w:rsidRPr="006B3411">
        <w:rPr>
          <w:i/>
          <w:noProof w:val="0"/>
        </w:rPr>
        <w:t xml:space="preserve"> </w:t>
      </w:r>
      <w:r w:rsidRPr="006B3411">
        <w:rPr>
          <w:b/>
          <w:i/>
          <w:noProof w:val="0"/>
        </w:rPr>
        <w:t>HG</w:t>
      </w:r>
      <w:r w:rsidRPr="006B3411">
        <w:rPr>
          <w:b/>
          <w:i/>
          <w:noProof w:val="0"/>
          <w:vertAlign w:val="subscript"/>
        </w:rPr>
        <w:t>2</w:t>
      </w:r>
      <w:r w:rsidRPr="006B3411">
        <w:rPr>
          <w:i/>
          <w:noProof w:val="0"/>
        </w:rPr>
        <w:t xml:space="preserve"> in Abhängigkeit der Bindungskonstante</w:t>
      </w:r>
      <w:r w:rsidRPr="006B3411">
        <w:rPr>
          <w:i/>
        </w:rPr>
        <w:t>(</w:t>
      </w:r>
      <w:r w:rsidRPr="006B3411">
        <w:rPr>
          <w:i/>
          <w:noProof w:val="0"/>
        </w:rPr>
        <w:t>n</w:t>
      </w:r>
      <w:r w:rsidRPr="006B3411">
        <w:rPr>
          <w:i/>
        </w:rPr>
        <w:t>)</w:t>
      </w:r>
      <w:r w:rsidRPr="006B3411">
        <w:rPr>
          <w:i/>
          <w:noProof w:val="0"/>
        </w:rPr>
        <w:t xml:space="preserve"> und der Kopplungskonstante an.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b/>
                <w:i/>
                <w:noProof w:val="0"/>
                <w:sz w:val="24"/>
                <w:szCs w:val="24"/>
              </w:rPr>
              <w:t>K</w:t>
            </w:r>
            <w:r w:rsidRPr="00394671">
              <w:rPr>
                <w:rFonts w:ascii="Times New Roman" w:hAnsi="Times New Roman" w:cs="Times New Roman"/>
                <w:noProof w:val="0"/>
                <w:sz w:val="24"/>
                <w:szCs w:val="24"/>
              </w:rPr>
              <w:t xml:space="preserve">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b/>
                <w:noProof w:val="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6B3411" w:rsidRDefault="001255AD" w:rsidP="001255AD">
      <w:pPr>
        <w:spacing w:line="360" w:lineRule="atLeast"/>
        <w:jc w:val="both"/>
        <w:rPr>
          <w:noProof w:val="0"/>
        </w:rPr>
      </w:pPr>
      <w:r w:rsidRPr="00394671">
        <w:rPr>
          <w:noProof w:val="0"/>
        </w:rPr>
        <w:t>2.1. Es wurde eine Lösung mit den Anfangskonzentrationen [</w:t>
      </w:r>
      <w:r w:rsidRPr="00394671">
        <w:rPr>
          <w:b/>
          <w:i/>
          <w:noProof w:val="0"/>
        </w:rPr>
        <w:t>H</w:t>
      </w:r>
      <w:r w:rsidRPr="00394671">
        <w:rPr>
          <w:noProof w:val="0"/>
        </w:rPr>
        <w:t>]</w:t>
      </w:r>
      <w:r w:rsidRPr="00394671">
        <w:rPr>
          <w:noProof w:val="0"/>
          <w:vertAlign w:val="subscript"/>
        </w:rPr>
        <w:t>0</w:t>
      </w:r>
      <w:r w:rsidRPr="00394671">
        <w:rPr>
          <w:noProof w:val="0"/>
        </w:rPr>
        <w:t xml:space="preserve"> = 1 M und [</w:t>
      </w:r>
      <w:r w:rsidRPr="00394671">
        <w:rPr>
          <w:b/>
          <w:i/>
          <w:noProof w:val="0"/>
        </w:rPr>
        <w:t>G</w:t>
      </w:r>
      <w:r w:rsidRPr="00394671">
        <w:rPr>
          <w:noProof w:val="0"/>
        </w:rPr>
        <w:t>]</w:t>
      </w:r>
      <w:r w:rsidRPr="00394671">
        <w:rPr>
          <w:noProof w:val="0"/>
          <w:vertAlign w:val="subscript"/>
        </w:rPr>
        <w:t>0</w:t>
      </w:r>
      <w:r w:rsidRPr="00394671">
        <w:rPr>
          <w:noProof w:val="0"/>
        </w:rPr>
        <w:t xml:space="preserve"> = 2 M hergestellt. Nach Abschluss der Reaktionen war die Konzentration von </w:t>
      </w:r>
      <w:r w:rsidRPr="00394671">
        <w:rPr>
          <w:b/>
          <w:i/>
          <w:noProof w:val="0"/>
        </w:rPr>
        <w:t>H</w:t>
      </w:r>
      <w:r w:rsidRPr="00394671">
        <w:rPr>
          <w:noProof w:val="0"/>
        </w:rPr>
        <w:t xml:space="preserve"> um den Faktor 10 verringert, diejenige von </w:t>
      </w:r>
      <w:r w:rsidRPr="00394671">
        <w:rPr>
          <w:b/>
          <w:i/>
          <w:noProof w:val="0"/>
        </w:rPr>
        <w:t>G</w:t>
      </w:r>
      <w:r w:rsidRPr="00394671">
        <w:rPr>
          <w:noProof w:val="0"/>
        </w:rPr>
        <w:t xml:space="preserve"> um den Faktor 4. Für dieses </w:t>
      </w:r>
      <w:r w:rsidRPr="006E23D5">
        <w:rPr>
          <w:i/>
          <w:noProof w:val="0"/>
        </w:rPr>
        <w:t>host-guest</w:t>
      </w:r>
      <w:r>
        <w:t>-</w:t>
      </w:r>
      <w:r w:rsidRPr="00394671">
        <w:rPr>
          <w:noProof w:val="0"/>
        </w:rPr>
        <w:t xml:space="preserve">System gilt </w:t>
      </w:r>
      <w:r w:rsidRPr="00394671">
        <w:rPr>
          <w:i/>
          <w:noProof w:val="0"/>
        </w:rPr>
        <w:t>K</w:t>
      </w:r>
      <w:r w:rsidRPr="00394671">
        <w:rPr>
          <w:i/>
          <w:noProof w:val="0"/>
          <w:vertAlign w:val="subscript"/>
        </w:rPr>
        <w:t>b</w:t>
      </w:r>
      <w:r w:rsidRPr="00394671">
        <w:rPr>
          <w:noProof w:val="0"/>
        </w:rPr>
        <w:t xml:space="preserve"> = 2</w:t>
      </w:r>
      <w:r w:rsidRPr="00394671">
        <w:rPr>
          <w:i/>
          <w:noProof w:val="0"/>
        </w:rPr>
        <w:t>K</w:t>
      </w:r>
      <w:r w:rsidRPr="00394671">
        <w:rPr>
          <w:i/>
          <w:noProof w:val="0"/>
          <w:vertAlign w:val="subscript"/>
        </w:rPr>
        <w:t>a</w:t>
      </w:r>
      <w:r w:rsidRPr="00394671">
        <w:rPr>
          <w:noProof w:val="0"/>
        </w:rPr>
        <w:t xml:space="preserve">. </w:t>
      </w:r>
    </w:p>
    <w:p w:rsidR="001255AD" w:rsidRPr="006B3411" w:rsidRDefault="001255AD" w:rsidP="001255AD">
      <w:pPr>
        <w:spacing w:line="360" w:lineRule="atLeast"/>
        <w:jc w:val="both"/>
        <w:rPr>
          <w:i/>
          <w:noProof w:val="0"/>
        </w:rPr>
      </w:pPr>
      <w:r w:rsidRPr="006B3411">
        <w:rPr>
          <w:i/>
          <w:noProof w:val="0"/>
        </w:rPr>
        <w:t>Berechnen Sie die Konzentrationen von allen anderen Spezies in der Lösung</w:t>
      </w:r>
      <w:r w:rsidRPr="006B3411">
        <w:rPr>
          <w:i/>
        </w:rPr>
        <w:t>,</w:t>
      </w:r>
      <w:r w:rsidRPr="006B3411">
        <w:rPr>
          <w:i/>
          <w:noProof w:val="0"/>
        </w:rPr>
        <w:t xml:space="preserve"> die Bindungskonstante K</w:t>
      </w:r>
      <w:r w:rsidRPr="006B3411">
        <w:rPr>
          <w:i/>
          <w:noProof w:val="0"/>
          <w:vertAlign w:val="subscript"/>
        </w:rPr>
        <w:t>a</w:t>
      </w:r>
      <w:r w:rsidRPr="006B3411">
        <w:rPr>
          <w:i/>
          <w:noProof w:val="0"/>
        </w:rPr>
        <w:t xml:space="preserve"> </w:t>
      </w:r>
      <w:r w:rsidRPr="006B3411">
        <w:rPr>
          <w:i/>
        </w:rPr>
        <w:t>sowie</w:t>
      </w:r>
      <w:r w:rsidRPr="006B3411">
        <w:rPr>
          <w:i/>
          <w:noProof w:val="0"/>
        </w:rPr>
        <w:t xml:space="preserve"> die Konstante </w:t>
      </w:r>
      <w:r w:rsidRPr="006B3411">
        <w:rPr>
          <w:i/>
          <w:noProof w:val="0"/>
        </w:rPr>
        <w:sym w:font="Symbol" w:char="F062"/>
      </w:r>
      <w:r w:rsidRPr="006B3411">
        <w:rPr>
          <w:i/>
          <w:noProof w:val="0"/>
        </w:rPr>
        <w:t>.</w:t>
      </w:r>
    </w:p>
    <w:p w:rsidR="001255AD" w:rsidRPr="00394671" w:rsidRDefault="001255AD" w:rsidP="001255AD">
      <w:pPr>
        <w:spacing w:line="360" w:lineRule="atLeast"/>
        <w:jc w:val="both"/>
        <w:rPr>
          <w:noProof w:val="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6B3411" w:rsidRDefault="006B3411"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6B3411" w:rsidRPr="00394671" w:rsidRDefault="006B3411"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a</w:t>
            </w:r>
            <w:r w:rsidRPr="00394671">
              <w:rPr>
                <w:rFonts w:ascii="Times New Roman" w:hAnsi="Times New Roman" w:cs="Times New Roman"/>
                <w:noProof w:val="0"/>
                <w:sz w:val="24"/>
                <w:szCs w:val="24"/>
              </w:rPr>
              <w:t>] =</w:t>
            </w:r>
            <w:r w:rsidRPr="00394671">
              <w:rPr>
                <w:rFonts w:ascii="Times New Roman" w:hAnsi="Times New Roman" w:cs="Times New Roman"/>
                <w:noProof w:val="0"/>
                <w:sz w:val="24"/>
                <w:szCs w:val="24"/>
              </w:rPr>
              <w:tab/>
            </w:r>
            <w:r w:rsidRPr="00394671">
              <w:rPr>
                <w:noProof w:val="0"/>
                <w:color w:val="000000"/>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b</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noProof w:val="0"/>
                <w:sz w:val="24"/>
                <w:szCs w:val="24"/>
                <w:vertAlign w:val="subscript"/>
              </w:rPr>
              <w:t>2</w:t>
            </w:r>
            <w:r w:rsidRPr="00394671">
              <w:rPr>
                <w:rFonts w:ascii="Times New Roman" w:hAnsi="Times New Roman" w:cs="Times New Roman"/>
                <w:noProof w:val="0"/>
                <w:sz w:val="24"/>
                <w:szCs w:val="24"/>
              </w:rPr>
              <w:t>]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
                <w:noProof w:val="0"/>
                <w:color w:val="FF000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i/>
                <w:noProof w:val="0"/>
                <w:sz w:val="24"/>
                <w:szCs w:val="24"/>
              </w:rPr>
              <w:t>K</w:t>
            </w:r>
            <w:r w:rsidRPr="00394671">
              <w:rPr>
                <w:rFonts w:ascii="Times New Roman" w:hAnsi="Times New Roman" w:cs="Times New Roman"/>
                <w:i/>
                <w:noProof w:val="0"/>
                <w:sz w:val="24"/>
                <w:szCs w:val="24"/>
                <w:vertAlign w:val="subscript"/>
              </w:rPr>
              <w:t>a</w:t>
            </w:r>
            <w:r w:rsidRPr="00394671">
              <w:rPr>
                <w:rFonts w:ascii="Times New Roman" w:hAnsi="Times New Roman" w:cs="Times New Roman"/>
                <w:noProof w:val="0"/>
                <w:sz w:val="24"/>
                <w:szCs w:val="24"/>
              </w:rPr>
              <w:t xml:space="preserve"> =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
                <w:noProof w:val="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sym w:font="Symbol" w:char="F062"/>
            </w:r>
            <w:r w:rsidRPr="00394671">
              <w:rPr>
                <w:rFonts w:ascii="Times New Roman" w:hAnsi="Times New Roman" w:cs="Times New Roman"/>
                <w:noProof w:val="0"/>
                <w:sz w:val="24"/>
                <w:szCs w:val="24"/>
              </w:rPr>
              <w:t xml:space="preserve"> = </w: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color w:val="FF000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Falls Sie diese Aufgabe nicht lösen können, verwenden Sie für die weiteren Berechnungen die </w:t>
      </w:r>
      <w:r>
        <w:rPr>
          <w:rFonts w:ascii="Times New Roman" w:hAnsi="Times New Roman" w:cs="Times New Roman"/>
          <w:sz w:val="24"/>
          <w:szCs w:val="24"/>
        </w:rPr>
        <w:t>W</w:t>
      </w:r>
      <w:r w:rsidR="008451F9" w:rsidRPr="00394671">
        <w:rPr>
          <w:rFonts w:ascii="Times New Roman" w:hAnsi="Times New Roman" w:cs="Times New Roman"/>
          <w:noProof w:val="0"/>
          <w:sz w:val="24"/>
          <w:szCs w:val="24"/>
        </w:rPr>
        <w:t>erste</w:t>
      </w:r>
      <w:r w:rsidRPr="00394671">
        <w:rPr>
          <w:rFonts w:ascii="Times New Roman" w:hAnsi="Times New Roman" w:cs="Times New Roman"/>
          <w:noProof w:val="0"/>
          <w:sz w:val="24"/>
          <w:szCs w:val="24"/>
        </w:rPr>
        <w:t xml:space="preserve"> </w:t>
      </w:r>
      <w:r w:rsidRPr="00394671">
        <w:rPr>
          <w:rFonts w:ascii="Times New Roman" w:hAnsi="Times New Roman" w:cs="Times New Roman"/>
          <w:i/>
          <w:noProof w:val="0"/>
          <w:sz w:val="24"/>
          <w:szCs w:val="24"/>
        </w:rPr>
        <w:t>K</w:t>
      </w:r>
      <w:r w:rsidRPr="00394671">
        <w:rPr>
          <w:rFonts w:ascii="Times New Roman" w:hAnsi="Times New Roman" w:cs="Times New Roman"/>
          <w:i/>
          <w:noProof w:val="0"/>
          <w:sz w:val="24"/>
          <w:szCs w:val="24"/>
          <w:vertAlign w:val="subscript"/>
        </w:rPr>
        <w:t>a</w:t>
      </w:r>
      <w:r>
        <w:rPr>
          <w:rFonts w:ascii="Times New Roman" w:hAnsi="Times New Roman" w:cs="Times New Roman"/>
          <w:sz w:val="24"/>
          <w:szCs w:val="24"/>
        </w:rPr>
        <w:t xml:space="preserve"> = 3,</w:t>
      </w:r>
      <w:r w:rsidRPr="00394671">
        <w:rPr>
          <w:rFonts w:ascii="Times New Roman" w:hAnsi="Times New Roman" w:cs="Times New Roman"/>
          <w:noProof w:val="0"/>
          <w:sz w:val="24"/>
          <w:szCs w:val="24"/>
        </w:rPr>
        <w:t xml:space="preserve">14 und </w:t>
      </w:r>
      <w:r w:rsidRPr="00394671">
        <w:rPr>
          <w:rFonts w:ascii="Times New Roman" w:hAnsi="Times New Roman" w:cs="Times New Roman"/>
          <w:noProof w:val="0"/>
          <w:sz w:val="24"/>
          <w:szCs w:val="24"/>
        </w:rPr>
        <w:sym w:font="Symbol" w:char="F062"/>
      </w:r>
      <w:r>
        <w:rPr>
          <w:rFonts w:ascii="Times New Roman" w:hAnsi="Times New Roman" w:cs="Times New Roman"/>
          <w:sz w:val="24"/>
          <w:szCs w:val="24"/>
        </w:rPr>
        <w:t xml:space="preserve"> = 2,</w:t>
      </w:r>
      <w:r w:rsidRPr="00394671">
        <w:rPr>
          <w:rFonts w:ascii="Times New Roman" w:hAnsi="Times New Roman" w:cs="Times New Roman"/>
          <w:noProof w:val="0"/>
          <w:sz w:val="24"/>
          <w:szCs w:val="24"/>
        </w:rPr>
        <w:t>72.</w:t>
      </w:r>
    </w:p>
    <w:p w:rsidR="001255AD" w:rsidRPr="006B3411" w:rsidRDefault="001255AD" w:rsidP="001255AD">
      <w:pPr>
        <w:pStyle w:val="FarbigeListe-Akzent1"/>
        <w:tabs>
          <w:tab w:val="left" w:pos="567"/>
        </w:tabs>
        <w:spacing w:after="0" w:line="360" w:lineRule="atLeast"/>
        <w:ind w:left="0"/>
        <w:jc w:val="both"/>
        <w:rPr>
          <w:rFonts w:ascii="Times New Roman" w:hAnsi="Times New Roman" w:cs="Times New Roman"/>
          <w:i/>
          <w:noProof w:val="0"/>
          <w:sz w:val="24"/>
          <w:szCs w:val="24"/>
        </w:rPr>
      </w:pPr>
      <w:r w:rsidRPr="006B3411">
        <w:rPr>
          <w:rFonts w:ascii="Times New Roman" w:hAnsi="Times New Roman" w:cs="Times New Roman"/>
          <w:i/>
          <w:noProof w:val="0"/>
          <w:sz w:val="24"/>
          <w:szCs w:val="24"/>
        </w:rPr>
        <w:lastRenderedPageBreak/>
        <w:t>2.2. Geben Sie die richtige Reihenfolge der molaren Gibbs</w:t>
      </w:r>
      <w:r w:rsidRPr="006B3411">
        <w:rPr>
          <w:rFonts w:ascii="Times New Roman" w:hAnsi="Times New Roman" w:cs="Times New Roman"/>
          <w:i/>
          <w:sz w:val="24"/>
          <w:szCs w:val="24"/>
        </w:rPr>
        <w:t>-</w:t>
      </w:r>
      <w:r w:rsidRPr="006B3411">
        <w:rPr>
          <w:rFonts w:ascii="Times New Roman" w:hAnsi="Times New Roman" w:cs="Times New Roman"/>
          <w:i/>
          <w:noProof w:val="0"/>
          <w:sz w:val="24"/>
          <w:szCs w:val="24"/>
        </w:rPr>
        <w:t>Standard</w:t>
      </w:r>
      <w:r w:rsidRPr="006B3411">
        <w:rPr>
          <w:rFonts w:ascii="Times New Roman" w:hAnsi="Times New Roman" w:cs="Times New Roman"/>
          <w:i/>
          <w:sz w:val="24"/>
          <w:szCs w:val="24"/>
        </w:rPr>
        <w:t>bildungsenthalpie</w:t>
      </w:r>
      <w:r w:rsidRPr="006B3411">
        <w:rPr>
          <w:rFonts w:ascii="Times New Roman" w:hAnsi="Times New Roman" w:cs="Times New Roman"/>
          <w:i/>
          <w:noProof w:val="0"/>
          <w:sz w:val="24"/>
          <w:szCs w:val="24"/>
        </w:rPr>
        <w:t xml:space="preserve"> für den </w:t>
      </w:r>
      <w:r w:rsidRPr="00205B96">
        <w:rPr>
          <w:rFonts w:ascii="Times New Roman" w:hAnsi="Times New Roman" w:cs="Times New Roman"/>
          <w:noProof w:val="0"/>
          <w:sz w:val="24"/>
          <w:szCs w:val="24"/>
        </w:rPr>
        <w:t>host</w:t>
      </w:r>
      <w:r w:rsidRPr="006B3411">
        <w:rPr>
          <w:rFonts w:ascii="Times New Roman" w:hAnsi="Times New Roman" w:cs="Times New Roman"/>
          <w:i/>
          <w:noProof w:val="0"/>
          <w:sz w:val="24"/>
          <w:szCs w:val="24"/>
        </w:rPr>
        <w:t xml:space="preserve"> </w:t>
      </w:r>
      <w:r w:rsidRPr="006B3411">
        <w:rPr>
          <w:rFonts w:ascii="Times New Roman" w:hAnsi="Times New Roman" w:cs="Times New Roman"/>
          <w:b/>
          <w:i/>
          <w:noProof w:val="0"/>
          <w:sz w:val="24"/>
          <w:szCs w:val="24"/>
        </w:rPr>
        <w:t>H</w:t>
      </w:r>
      <w:r w:rsidRPr="006B3411">
        <w:rPr>
          <w:rFonts w:ascii="Times New Roman" w:hAnsi="Times New Roman" w:cs="Times New Roman"/>
          <w:i/>
          <w:noProof w:val="0"/>
          <w:sz w:val="24"/>
          <w:szCs w:val="24"/>
        </w:rPr>
        <w:t xml:space="preserve"> und alle </w:t>
      </w:r>
      <w:r w:rsidRPr="00205B96">
        <w:rPr>
          <w:rFonts w:ascii="Times New Roman" w:hAnsi="Times New Roman" w:cs="Times New Roman"/>
          <w:noProof w:val="0"/>
          <w:sz w:val="24"/>
          <w:szCs w:val="24"/>
        </w:rPr>
        <w:t>host-guest</w:t>
      </w:r>
      <w:r w:rsidRPr="006B3411">
        <w:rPr>
          <w:rFonts w:ascii="Times New Roman" w:hAnsi="Times New Roman" w:cs="Times New Roman"/>
          <w:i/>
          <w:sz w:val="24"/>
          <w:szCs w:val="24"/>
        </w:rPr>
        <w:t>-</w:t>
      </w:r>
      <w:r w:rsidRPr="006B3411">
        <w:rPr>
          <w:rFonts w:ascii="Times New Roman" w:hAnsi="Times New Roman" w:cs="Times New Roman"/>
          <w:i/>
          <w:noProof w:val="0"/>
          <w:sz w:val="24"/>
          <w:szCs w:val="24"/>
        </w:rPr>
        <w:t xml:space="preserve">Komplexe von </w:t>
      </w:r>
      <w:r w:rsidRPr="006B3411">
        <w:rPr>
          <w:rFonts w:ascii="Times New Roman" w:hAnsi="Times New Roman" w:cs="Times New Roman"/>
          <w:b/>
          <w:i/>
          <w:noProof w:val="0"/>
          <w:sz w:val="24"/>
          <w:szCs w:val="24"/>
        </w:rPr>
        <w:t>H</w:t>
      </w:r>
      <w:r w:rsidRPr="006B3411">
        <w:rPr>
          <w:rFonts w:ascii="Times New Roman" w:hAnsi="Times New Roman" w:cs="Times New Roman"/>
          <w:i/>
          <w:noProof w:val="0"/>
          <w:sz w:val="24"/>
          <w:szCs w:val="24"/>
        </w:rPr>
        <w:t xml:space="preserve"> und </w:t>
      </w:r>
      <w:r w:rsidRPr="006B3411">
        <w:rPr>
          <w:rFonts w:ascii="Times New Roman" w:hAnsi="Times New Roman" w:cs="Times New Roman"/>
          <w:b/>
          <w:i/>
          <w:noProof w:val="0"/>
          <w:sz w:val="24"/>
          <w:szCs w:val="24"/>
        </w:rPr>
        <w:t>G</w:t>
      </w:r>
      <w:r w:rsidRPr="006B3411">
        <w:rPr>
          <w:rFonts w:ascii="Times New Roman" w:hAnsi="Times New Roman" w:cs="Times New Roman"/>
          <w:i/>
          <w:sz w:val="24"/>
          <w:szCs w:val="24"/>
        </w:rPr>
        <w:t xml:space="preserve"> an. </w:t>
      </w:r>
      <w:r w:rsidRPr="006B3411">
        <w:rPr>
          <w:rFonts w:ascii="Times New Roman" w:hAnsi="Times New Roman" w:cs="Times New Roman"/>
          <w:i/>
          <w:noProof w:val="0"/>
          <w:sz w:val="24"/>
          <w:szCs w:val="24"/>
        </w:rPr>
        <w:t xml:space="preserve">Schreiben </w:t>
      </w:r>
      <w:r w:rsidRPr="006B3411">
        <w:rPr>
          <w:rFonts w:ascii="Times New Roman" w:hAnsi="Times New Roman" w:cs="Times New Roman"/>
          <w:i/>
          <w:sz w:val="24"/>
          <w:szCs w:val="24"/>
        </w:rPr>
        <w:t xml:space="preserve">dafür </w:t>
      </w:r>
      <w:r w:rsidRPr="006B3411">
        <w:rPr>
          <w:rFonts w:ascii="Times New Roman" w:hAnsi="Times New Roman" w:cs="Times New Roman"/>
          <w:i/>
          <w:noProof w:val="0"/>
          <w:sz w:val="24"/>
          <w:szCs w:val="24"/>
        </w:rPr>
        <w:t>Sie die entsprechenden Bezeich</w:t>
      </w:r>
      <w:r w:rsidR="008451F9">
        <w:rPr>
          <w:rFonts w:ascii="Times New Roman" w:hAnsi="Times New Roman" w:cs="Times New Roman"/>
          <w:i/>
          <w:noProof w:val="0"/>
          <w:sz w:val="24"/>
          <w:szCs w:val="24"/>
        </w:rPr>
        <w:t>n</w:t>
      </w:r>
      <w:r w:rsidRPr="006B3411">
        <w:rPr>
          <w:rFonts w:ascii="Times New Roman" w:hAnsi="Times New Roman" w:cs="Times New Roman"/>
          <w:i/>
          <w:noProof w:val="0"/>
          <w:sz w:val="24"/>
          <w:szCs w:val="24"/>
        </w:rPr>
        <w:t>ungen neben die jeweiligen Linien.</w:t>
      </w:r>
    </w:p>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noProof w:val="0"/>
                <w:color w:val="FF0000"/>
              </w:rPr>
            </w:pPr>
            <w:r w:rsidRPr="00394671">
              <w:rPr>
                <w:rFonts w:ascii="Times New Roman" w:hAnsi="Times New Roman" w:cs="Times New Roman"/>
                <w:noProof w:val="0"/>
                <w:color w:val="FF0000"/>
                <w:sz w:val="24"/>
                <w:szCs w:val="24"/>
              </w:rPr>
              <w:tab/>
            </w:r>
            <w:r w:rsidRPr="00394671">
              <w:rPr>
                <w:rFonts w:ascii="Times New Roman" w:hAnsi="Times New Roman" w:cs="Times New Roman"/>
                <w:noProof w:val="0"/>
                <w:color w:val="FF0000"/>
                <w:sz w:val="24"/>
                <w:szCs w:val="24"/>
              </w:rPr>
              <w:tab/>
            </w:r>
            <w:r w:rsidRPr="00394671">
              <w:rPr>
                <w:rFonts w:ascii="Times New Roman" w:hAnsi="Times New Roman" w:cs="Times New Roman"/>
                <w:noProof w:val="0"/>
                <w:color w:val="FF0000"/>
                <w:sz w:val="24"/>
                <w:szCs w:val="24"/>
              </w:rPr>
              <w:tab/>
            </w:r>
            <w:r w:rsidRPr="00394671">
              <w:rPr>
                <w:rFonts w:ascii="Times New Roman" w:hAnsi="Times New Roman" w:cs="Times New Roman"/>
                <w:noProof w:val="0"/>
                <w:color w:val="FF0000"/>
                <w:sz w:val="24"/>
                <w:szCs w:val="24"/>
              </w:rPr>
              <w:tab/>
            </w:r>
            <w:r w:rsidRPr="00394671">
              <w:rPr>
                <w:noProof w:val="0"/>
              </w:rPr>
              <w:object w:dxaOrig="2505" w:dyaOrig="4123">
                <v:shape id="_x0000_i1048" type="#_x0000_t75" style="width:125.3pt;height:206.2pt" o:ole="">
                  <v:imagedata r:id="rId58" o:title=""/>
                </v:shape>
                <o:OLEObject Type="Embed" ProgID="MDLDrawOLE.MDLDrawObject.1" ShapeID="_x0000_i1048" DrawAspect="Content" ObjectID="_1501075646" r:id="rId59"/>
              </w:objec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b/>
                <w:noProof w:val="0"/>
                <w:color w:val="FF000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6B3411" w:rsidRDefault="001255AD" w:rsidP="001255AD">
      <w:pPr>
        <w:pStyle w:val="FarbigeListe-Akzent1"/>
        <w:tabs>
          <w:tab w:val="left" w:pos="567"/>
        </w:tabs>
        <w:spacing w:after="0" w:line="360" w:lineRule="atLeast"/>
        <w:ind w:left="0"/>
        <w:rPr>
          <w:rFonts w:ascii="Times New Roman" w:hAnsi="Times New Roman" w:cs="Times New Roman"/>
          <w:i/>
          <w:noProof w:val="0"/>
          <w:sz w:val="24"/>
          <w:szCs w:val="24"/>
        </w:rPr>
      </w:pPr>
      <w:r w:rsidRPr="00394671">
        <w:rPr>
          <w:rFonts w:ascii="Times New Roman" w:hAnsi="Times New Roman" w:cs="Times New Roman"/>
          <w:noProof w:val="0"/>
          <w:sz w:val="24"/>
          <w:szCs w:val="24"/>
        </w:rPr>
        <w:t xml:space="preserve">2.3. Eine unbekannte Menge </w:t>
      </w:r>
      <w:r w:rsidRPr="00394671">
        <w:rPr>
          <w:rFonts w:ascii="Times New Roman" w:hAnsi="Times New Roman" w:cs="Times New Roman"/>
          <w:b/>
          <w:i/>
          <w:noProof w:val="0"/>
          <w:sz w:val="24"/>
          <w:szCs w:val="24"/>
        </w:rPr>
        <w:t>G</w:t>
      </w:r>
      <w:r w:rsidRPr="00394671">
        <w:rPr>
          <w:rFonts w:ascii="Times New Roman" w:hAnsi="Times New Roman" w:cs="Times New Roman"/>
          <w:noProof w:val="0"/>
          <w:sz w:val="24"/>
          <w:szCs w:val="24"/>
        </w:rPr>
        <w:t xml:space="preserve"> wurde mit 1 </w:t>
      </w:r>
      <w:r w:rsidR="00205B96">
        <w:rPr>
          <w:rFonts w:ascii="Times New Roman" w:hAnsi="Times New Roman" w:cs="Times New Roman"/>
          <w:noProof w:val="0"/>
          <w:sz w:val="24"/>
          <w:szCs w:val="24"/>
        </w:rPr>
        <w:t>m</w:t>
      </w:r>
      <w:r w:rsidRPr="00394671">
        <w:rPr>
          <w:rFonts w:ascii="Times New Roman" w:hAnsi="Times New Roman" w:cs="Times New Roman"/>
          <w:noProof w:val="0"/>
          <w:sz w:val="24"/>
          <w:szCs w:val="24"/>
        </w:rPr>
        <w:t xml:space="preserve">ol von </w:t>
      </w:r>
      <w:r w:rsidRPr="00394671">
        <w:rPr>
          <w:rFonts w:ascii="Times New Roman" w:hAnsi="Times New Roman" w:cs="Times New Roman"/>
          <w:b/>
          <w:i/>
          <w:noProof w:val="0"/>
          <w:sz w:val="24"/>
          <w:szCs w:val="24"/>
        </w:rPr>
        <w:t>H</w:t>
      </w:r>
      <w:r w:rsidRPr="00394671">
        <w:rPr>
          <w:rFonts w:ascii="Times New Roman" w:hAnsi="Times New Roman" w:cs="Times New Roman"/>
          <w:noProof w:val="0"/>
          <w:sz w:val="24"/>
          <w:szCs w:val="24"/>
        </w:rPr>
        <w:t xml:space="preserve"> gemischt und in Wasser aufgelöst. Die Lösung wurde auf 1 L aufgefüllt. Die Anzahl der komplett gebundenen Komplexe </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2</w:t>
      </w:r>
      <w:r w:rsidRPr="00394671">
        <w:rPr>
          <w:rFonts w:ascii="Times New Roman" w:hAnsi="Times New Roman" w:cs="Times New Roman"/>
          <w:noProof w:val="0"/>
          <w:sz w:val="24"/>
          <w:szCs w:val="24"/>
        </w:rPr>
        <w:t xml:space="preserve"> in der Lösung ist gleich der Summe der einfach gebundenen Komplexe </w:t>
      </w:r>
      <w:r w:rsidRPr="00394671">
        <w:rPr>
          <w:rFonts w:ascii="Times New Roman" w:hAnsi="Times New Roman" w:cs="Times New Roman"/>
          <w:b/>
          <w:i/>
          <w:noProof w:val="0"/>
          <w:sz w:val="24"/>
          <w:szCs w:val="24"/>
        </w:rPr>
        <w:t>HG</w:t>
      </w:r>
      <w:r w:rsidRPr="00394671">
        <w:rPr>
          <w:rFonts w:ascii="Times New Roman" w:hAnsi="Times New Roman" w:cs="Times New Roman"/>
          <w:noProof w:val="0"/>
          <w:sz w:val="24"/>
          <w:szCs w:val="24"/>
        </w:rPr>
        <w:t xml:space="preserve">. Die </w:t>
      </w:r>
      <w:r>
        <w:rPr>
          <w:rFonts w:ascii="Times New Roman" w:hAnsi="Times New Roman" w:cs="Times New Roman"/>
          <w:sz w:val="24"/>
          <w:szCs w:val="24"/>
        </w:rPr>
        <w:t xml:space="preserve">Werte der </w:t>
      </w:r>
      <w:r w:rsidRPr="00394671">
        <w:rPr>
          <w:rFonts w:ascii="Times New Roman" w:hAnsi="Times New Roman" w:cs="Times New Roman"/>
          <w:noProof w:val="0"/>
          <w:sz w:val="24"/>
          <w:szCs w:val="24"/>
        </w:rPr>
        <w:t xml:space="preserve">Bindungskonstanten </w:t>
      </w:r>
      <w:r w:rsidRPr="00394671">
        <w:rPr>
          <w:rFonts w:ascii="Times New Roman" w:hAnsi="Times New Roman" w:cs="Times New Roman"/>
          <w:i/>
          <w:noProof w:val="0"/>
          <w:sz w:val="24"/>
          <w:szCs w:val="24"/>
        </w:rPr>
        <w:t>K</w:t>
      </w:r>
      <w:r w:rsidRPr="00394671">
        <w:rPr>
          <w:rFonts w:ascii="Times New Roman" w:hAnsi="Times New Roman" w:cs="Times New Roman"/>
          <w:i/>
          <w:noProof w:val="0"/>
          <w:sz w:val="24"/>
          <w:szCs w:val="24"/>
          <w:vertAlign w:val="subscript"/>
        </w:rPr>
        <w:t>a</w:t>
      </w:r>
      <w:r w:rsidRPr="00394671">
        <w:rPr>
          <w:rFonts w:ascii="Times New Roman" w:hAnsi="Times New Roman" w:cs="Times New Roman"/>
          <w:noProof w:val="0"/>
          <w:sz w:val="24"/>
          <w:szCs w:val="24"/>
        </w:rPr>
        <w:t xml:space="preserve"> und </w:t>
      </w:r>
      <w:r w:rsidRPr="00394671">
        <w:rPr>
          <w:rFonts w:ascii="Times New Roman" w:hAnsi="Times New Roman" w:cs="Times New Roman"/>
          <w:i/>
          <w:noProof w:val="0"/>
          <w:sz w:val="24"/>
          <w:szCs w:val="24"/>
        </w:rPr>
        <w:t>K</w:t>
      </w:r>
      <w:r w:rsidRPr="00394671">
        <w:rPr>
          <w:rFonts w:ascii="Times New Roman" w:hAnsi="Times New Roman" w:cs="Times New Roman"/>
          <w:i/>
          <w:noProof w:val="0"/>
          <w:sz w:val="24"/>
          <w:szCs w:val="24"/>
          <w:vertAlign w:val="subscript"/>
        </w:rPr>
        <w:t>b</w:t>
      </w:r>
      <w:r w:rsidRPr="00394671">
        <w:rPr>
          <w:rFonts w:ascii="Times New Roman" w:hAnsi="Times New Roman" w:cs="Times New Roman"/>
          <w:noProof w:val="0"/>
          <w:sz w:val="24"/>
          <w:szCs w:val="24"/>
        </w:rPr>
        <w:t xml:space="preserve"> </w:t>
      </w:r>
      <w:r>
        <w:rPr>
          <w:rFonts w:ascii="Times New Roman" w:hAnsi="Times New Roman" w:cs="Times New Roman"/>
          <w:sz w:val="24"/>
          <w:szCs w:val="24"/>
        </w:rPr>
        <w:t>sowie der</w:t>
      </w:r>
      <w:r w:rsidRPr="00394671">
        <w:rPr>
          <w:rFonts w:ascii="Times New Roman" w:hAnsi="Times New Roman" w:cs="Times New Roman"/>
          <w:noProof w:val="0"/>
          <w:sz w:val="24"/>
          <w:szCs w:val="24"/>
        </w:rPr>
        <w:t xml:space="preserve"> Konstante</w:t>
      </w:r>
      <w:r>
        <w:rPr>
          <w:rFonts w:ascii="Times New Roman" w:hAnsi="Times New Roman" w:cs="Times New Roman"/>
          <w:sz w:val="24"/>
          <w:szCs w:val="24"/>
        </w:rPr>
        <w:t>n</w:t>
      </w:r>
      <w:r w:rsidRPr="00394671">
        <w:rPr>
          <w:rFonts w:ascii="Times New Roman" w:hAnsi="Times New Roman" w:cs="Times New Roman"/>
          <w:noProof w:val="0"/>
          <w:sz w:val="24"/>
          <w:szCs w:val="24"/>
        </w:rPr>
        <w:t xml:space="preserve"> </w:t>
      </w:r>
      <w:r w:rsidRPr="00394671">
        <w:rPr>
          <w:rFonts w:ascii="Times New Roman" w:hAnsi="Times New Roman" w:cs="Times New Roman"/>
          <w:noProof w:val="0"/>
          <w:sz w:val="24"/>
          <w:szCs w:val="24"/>
        </w:rPr>
        <w:sym w:font="Symbol" w:char="F062"/>
      </w:r>
      <w:r w:rsidRPr="00394671">
        <w:rPr>
          <w:rFonts w:ascii="Times New Roman" w:hAnsi="Times New Roman" w:cs="Times New Roman"/>
          <w:noProof w:val="0"/>
          <w:sz w:val="24"/>
          <w:szCs w:val="24"/>
        </w:rPr>
        <w:t xml:space="preserve"> sind gleich denen in Frage 2.1.</w:t>
      </w:r>
      <w:r w:rsidR="006B3411" w:rsidRPr="006B3411">
        <w:rPr>
          <w:rFonts w:ascii="Times New Roman" w:hAnsi="Times New Roman" w:cs="Times New Roman"/>
          <w:i/>
          <w:noProof w:val="0"/>
          <w:sz w:val="24"/>
          <w:szCs w:val="24"/>
        </w:rPr>
        <w:t xml:space="preserve"> </w:t>
      </w:r>
    </w:p>
    <w:p w:rsidR="001255AD" w:rsidRPr="00394671" w:rsidRDefault="006B3411" w:rsidP="006B3411">
      <w:pPr>
        <w:pStyle w:val="FarbigeListe-Akzent1"/>
        <w:tabs>
          <w:tab w:val="left" w:pos="567"/>
        </w:tabs>
        <w:spacing w:after="120" w:line="360" w:lineRule="atLeast"/>
        <w:ind w:left="0"/>
        <w:rPr>
          <w:rFonts w:ascii="Times New Roman" w:hAnsi="Times New Roman" w:cs="Times New Roman"/>
          <w:noProof w:val="0"/>
          <w:sz w:val="24"/>
          <w:szCs w:val="24"/>
        </w:rPr>
      </w:pPr>
      <w:r w:rsidRPr="006B3411">
        <w:rPr>
          <w:rFonts w:ascii="Times New Roman" w:hAnsi="Times New Roman" w:cs="Times New Roman"/>
          <w:i/>
          <w:noProof w:val="0"/>
          <w:sz w:val="24"/>
          <w:szCs w:val="24"/>
        </w:rPr>
        <w:t xml:space="preserve">Berechnen Sie die </w:t>
      </w:r>
      <w:r w:rsidRPr="006B3411">
        <w:rPr>
          <w:rFonts w:ascii="Times New Roman" w:hAnsi="Times New Roman" w:cs="Times New Roman"/>
          <w:i/>
          <w:sz w:val="24"/>
          <w:szCs w:val="24"/>
        </w:rPr>
        <w:t>ursprüngliche</w:t>
      </w:r>
      <w:r w:rsidRPr="006B3411">
        <w:rPr>
          <w:rFonts w:ascii="Times New Roman" w:hAnsi="Times New Roman" w:cs="Times New Roman"/>
          <w:i/>
          <w:noProof w:val="0"/>
          <w:sz w:val="24"/>
          <w:szCs w:val="24"/>
        </w:rPr>
        <w:t xml:space="preserve"> Menge </w:t>
      </w:r>
      <w:r w:rsidRPr="006B3411">
        <w:rPr>
          <w:rFonts w:ascii="Times New Roman" w:hAnsi="Times New Roman" w:cs="Times New Roman"/>
          <w:b/>
          <w:i/>
          <w:noProof w:val="0"/>
          <w:sz w:val="24"/>
          <w:szCs w:val="24"/>
        </w:rPr>
        <w:t>G</w:t>
      </w:r>
      <w:r w:rsidRPr="006B3411">
        <w:rPr>
          <w:rFonts w:ascii="Times New Roman" w:hAnsi="Times New Roman" w:cs="Times New Roman"/>
          <w:i/>
          <w:noProof w:val="0"/>
          <w:sz w:val="24"/>
          <w:szCs w:val="24"/>
        </w:rPr>
        <w:t xml:space="preserve"> (in mol).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6B3411" w:rsidRPr="00394671" w:rsidRDefault="006B3411"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i/>
                <w:noProof w:val="0"/>
                <w:sz w:val="24"/>
                <w:szCs w:val="24"/>
              </w:rPr>
              <w:t>n</w:t>
            </w:r>
            <w:r w:rsidRPr="00394671">
              <w:rPr>
                <w:rFonts w:ascii="Times New Roman" w:hAnsi="Times New Roman" w:cs="Times New Roman"/>
                <w:noProof w:val="0"/>
                <w:sz w:val="24"/>
                <w:szCs w:val="24"/>
                <w:vertAlign w:val="subscript"/>
              </w:rPr>
              <w:t>0</w:t>
            </w:r>
            <w:r w:rsidRPr="00394671">
              <w:rPr>
                <w:rFonts w:ascii="Times New Roman" w:hAnsi="Times New Roman" w:cs="Times New Roman"/>
                <w:noProof w:val="0"/>
                <w:sz w:val="24"/>
                <w:szCs w:val="24"/>
              </w:rPr>
              <w:t>(</w:t>
            </w:r>
            <w:r w:rsidRPr="00394671">
              <w:rPr>
                <w:rFonts w:ascii="Times New Roman" w:hAnsi="Times New Roman" w:cs="Times New Roman"/>
                <w:i/>
                <w:noProof w:val="0"/>
                <w:sz w:val="24"/>
                <w:szCs w:val="24"/>
              </w:rPr>
              <w:t>G</w:t>
            </w:r>
            <w:r w:rsidRPr="00394671">
              <w:rPr>
                <w:rFonts w:ascii="Times New Roman" w:hAnsi="Times New Roman" w:cs="Times New Roman"/>
                <w:noProof w:val="0"/>
                <w:sz w:val="24"/>
                <w:szCs w:val="24"/>
              </w:rPr>
              <w:t>)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2.4. </w:t>
      </w:r>
      <w:r w:rsidRPr="00C83635">
        <w:rPr>
          <w:rFonts w:ascii="Times New Roman" w:hAnsi="Times New Roman" w:cs="Times New Roman"/>
          <w:i/>
          <w:noProof w:val="0"/>
          <w:sz w:val="24"/>
          <w:szCs w:val="24"/>
        </w:rPr>
        <w:t xml:space="preserve">Wie </w:t>
      </w:r>
      <w:r w:rsidRPr="00C83635">
        <w:rPr>
          <w:rFonts w:ascii="Times New Roman" w:hAnsi="Times New Roman" w:cs="Times New Roman"/>
          <w:i/>
          <w:sz w:val="24"/>
          <w:szCs w:val="24"/>
        </w:rPr>
        <w:t>sind</w:t>
      </w:r>
      <w:r w:rsidRPr="00C83635">
        <w:rPr>
          <w:rFonts w:ascii="Times New Roman" w:hAnsi="Times New Roman" w:cs="Times New Roman"/>
          <w:i/>
          <w:noProof w:val="0"/>
          <w:sz w:val="24"/>
          <w:szCs w:val="24"/>
        </w:rPr>
        <w:t xml:space="preserve"> die Gleichgewichtszusammensetzung</w:t>
      </w:r>
      <w:r w:rsidRPr="00C83635">
        <w:rPr>
          <w:rFonts w:ascii="Times New Roman" w:hAnsi="Times New Roman" w:cs="Times New Roman"/>
          <w:i/>
          <w:sz w:val="24"/>
          <w:szCs w:val="24"/>
        </w:rPr>
        <w:t>en</w:t>
      </w:r>
      <w:r w:rsidRPr="00C83635">
        <w:rPr>
          <w:rFonts w:ascii="Times New Roman" w:hAnsi="Times New Roman" w:cs="Times New Roman"/>
          <w:i/>
          <w:noProof w:val="0"/>
          <w:sz w:val="24"/>
          <w:szCs w:val="24"/>
        </w:rPr>
        <w:t xml:space="preserve"> der Lösung, wenn a) </w:t>
      </w:r>
      <w:r w:rsidRPr="00C83635">
        <w:rPr>
          <w:rFonts w:ascii="Times New Roman" w:hAnsi="Times New Roman" w:cs="Times New Roman"/>
          <w:i/>
          <w:noProof w:val="0"/>
          <w:sz w:val="24"/>
          <w:szCs w:val="24"/>
        </w:rPr>
        <w:sym w:font="Symbol" w:char="F062"/>
      </w:r>
      <w:r w:rsidRPr="00C83635">
        <w:rPr>
          <w:rFonts w:ascii="Times New Roman" w:hAnsi="Times New Roman" w:cs="Times New Roman"/>
          <w:i/>
          <w:noProof w:val="0"/>
          <w:sz w:val="24"/>
          <w:szCs w:val="24"/>
        </w:rPr>
        <w:t xml:space="preserve"> = 0 und b) </w:t>
      </w:r>
      <w:r w:rsidRPr="00C83635">
        <w:rPr>
          <w:rFonts w:ascii="Times New Roman" w:hAnsi="Times New Roman" w:cs="Times New Roman"/>
          <w:i/>
          <w:noProof w:val="0"/>
          <w:sz w:val="24"/>
          <w:szCs w:val="24"/>
        </w:rPr>
        <w:sym w:font="Symbol" w:char="F062"/>
      </w:r>
      <w:r w:rsidRPr="00C83635">
        <w:rPr>
          <w:rFonts w:ascii="Times New Roman" w:hAnsi="Times New Roman" w:cs="Times New Roman"/>
          <w:i/>
          <w:noProof w:val="0"/>
          <w:sz w:val="24"/>
          <w:szCs w:val="24"/>
        </w:rPr>
        <w:t xml:space="preserve"> sehr gro</w:t>
      </w:r>
      <w:r w:rsidRPr="00C83635">
        <w:rPr>
          <w:rFonts w:ascii="Times New Roman" w:hAnsi="Times New Roman" w:cs="Times New Roman"/>
          <w:i/>
          <w:sz w:val="24"/>
          <w:szCs w:val="24"/>
        </w:rPr>
        <w:t>ß</w:t>
      </w:r>
      <w:r w:rsidRPr="00C83635">
        <w:rPr>
          <w:rFonts w:ascii="Times New Roman" w:hAnsi="Times New Roman" w:cs="Times New Roman"/>
          <w:i/>
          <w:noProof w:val="0"/>
          <w:sz w:val="24"/>
          <w:szCs w:val="24"/>
        </w:rPr>
        <w:t xml:space="preserve"> (</w:t>
      </w:r>
      <w:r w:rsidRPr="00C83635">
        <w:rPr>
          <w:rFonts w:ascii="Times New Roman" w:hAnsi="Times New Roman" w:cs="Times New Roman"/>
          <w:i/>
          <w:noProof w:val="0"/>
          <w:sz w:val="24"/>
          <w:szCs w:val="24"/>
        </w:rPr>
        <w:sym w:font="Symbol" w:char="F062"/>
      </w:r>
      <w:r w:rsidRPr="00C83635">
        <w:rPr>
          <w:rFonts w:ascii="Times New Roman" w:hAnsi="Times New Roman" w:cs="Times New Roman"/>
          <w:i/>
          <w:noProof w:val="0"/>
          <w:sz w:val="24"/>
          <w:szCs w:val="24"/>
        </w:rPr>
        <w:t xml:space="preserve"> </w:t>
      </w:r>
      <w:r w:rsidRPr="00C83635">
        <w:rPr>
          <w:rFonts w:ascii="Times New Roman" w:hAnsi="Times New Roman" w:cs="Times New Roman"/>
          <w:i/>
          <w:noProof w:val="0"/>
          <w:sz w:val="24"/>
          <w:szCs w:val="24"/>
        </w:rPr>
        <w:sym w:font="Symbol" w:char="F0AE"/>
      </w:r>
      <w:r w:rsidRPr="00C83635">
        <w:rPr>
          <w:rFonts w:ascii="Times New Roman" w:hAnsi="Times New Roman" w:cs="Times New Roman"/>
          <w:i/>
          <w:noProof w:val="0"/>
          <w:sz w:val="24"/>
          <w:szCs w:val="24"/>
        </w:rPr>
        <w:t xml:space="preserve"> </w:t>
      </w:r>
      <w:r w:rsidRPr="00C83635">
        <w:rPr>
          <w:rFonts w:ascii="Times New Roman" w:hAnsi="Times New Roman" w:cs="Times New Roman"/>
          <w:i/>
          <w:noProof w:val="0"/>
          <w:sz w:val="24"/>
          <w:szCs w:val="24"/>
        </w:rPr>
        <w:sym w:font="Symbol" w:char="F0A5"/>
      </w:r>
      <w:r w:rsidRPr="00C83635">
        <w:rPr>
          <w:rFonts w:ascii="Times New Roman" w:hAnsi="Times New Roman" w:cs="Times New Roman"/>
          <w:i/>
          <w:noProof w:val="0"/>
          <w:sz w:val="24"/>
          <w:szCs w:val="24"/>
        </w:rPr>
        <w:t>)</w:t>
      </w:r>
      <w:r w:rsidRPr="00C83635">
        <w:rPr>
          <w:rFonts w:ascii="Times New Roman" w:hAnsi="Times New Roman" w:cs="Times New Roman"/>
          <w:i/>
          <w:sz w:val="24"/>
          <w:szCs w:val="24"/>
        </w:rPr>
        <w:t xml:space="preserve"> wird</w:t>
      </w:r>
      <w:r w:rsidR="00C83635" w:rsidRPr="00C83635">
        <w:rPr>
          <w:rFonts w:ascii="Times New Roman" w:hAnsi="Times New Roman" w:cs="Times New Roman"/>
          <w:i/>
          <w:noProof w:val="0"/>
          <w:sz w:val="24"/>
          <w:szCs w:val="24"/>
        </w:rPr>
        <w:t>?</w:t>
      </w:r>
      <w:r w:rsidRPr="00394671">
        <w:rPr>
          <w:rFonts w:ascii="Times New Roman" w:hAnsi="Times New Roman" w:cs="Times New Roman"/>
          <w:noProof w:val="0"/>
          <w:sz w:val="24"/>
          <w:szCs w:val="24"/>
        </w:rPr>
        <w:t xml:space="preserve"> Die </w:t>
      </w:r>
      <w:r>
        <w:rPr>
          <w:rFonts w:ascii="Times New Roman" w:hAnsi="Times New Roman" w:cs="Times New Roman"/>
          <w:sz w:val="24"/>
          <w:szCs w:val="24"/>
        </w:rPr>
        <w:t xml:space="preserve">Werte der </w:t>
      </w:r>
      <w:r w:rsidRPr="00394671">
        <w:rPr>
          <w:rFonts w:ascii="Times New Roman" w:hAnsi="Times New Roman" w:cs="Times New Roman"/>
          <w:noProof w:val="0"/>
          <w:sz w:val="24"/>
          <w:szCs w:val="24"/>
        </w:rPr>
        <w:t xml:space="preserve">Bindungskonstanten </w:t>
      </w:r>
      <w:r w:rsidRPr="00394671">
        <w:rPr>
          <w:rFonts w:ascii="Times New Roman" w:hAnsi="Times New Roman" w:cs="Times New Roman"/>
          <w:i/>
          <w:noProof w:val="0"/>
          <w:sz w:val="24"/>
          <w:szCs w:val="24"/>
        </w:rPr>
        <w:t>K</w:t>
      </w:r>
      <w:r w:rsidRPr="00394671">
        <w:rPr>
          <w:rFonts w:ascii="Times New Roman" w:hAnsi="Times New Roman" w:cs="Times New Roman"/>
          <w:i/>
          <w:noProof w:val="0"/>
          <w:sz w:val="24"/>
          <w:szCs w:val="24"/>
          <w:vertAlign w:val="subscript"/>
        </w:rPr>
        <w:t>a</w:t>
      </w:r>
      <w:r w:rsidRPr="00394671">
        <w:rPr>
          <w:rFonts w:ascii="Times New Roman" w:hAnsi="Times New Roman" w:cs="Times New Roman"/>
          <w:noProof w:val="0"/>
          <w:sz w:val="24"/>
          <w:szCs w:val="24"/>
        </w:rPr>
        <w:t xml:space="preserve"> und </w:t>
      </w:r>
      <w:r w:rsidRPr="00394671">
        <w:rPr>
          <w:rFonts w:ascii="Times New Roman" w:hAnsi="Times New Roman" w:cs="Times New Roman"/>
          <w:i/>
          <w:noProof w:val="0"/>
          <w:sz w:val="24"/>
          <w:szCs w:val="24"/>
        </w:rPr>
        <w:t xml:space="preserve">K </w:t>
      </w:r>
      <w:r w:rsidRPr="00394671">
        <w:rPr>
          <w:rFonts w:ascii="Times New Roman" w:hAnsi="Times New Roman" w:cs="Times New Roman"/>
          <w:noProof w:val="0"/>
          <w:sz w:val="24"/>
          <w:szCs w:val="24"/>
        </w:rPr>
        <w:t xml:space="preserve">sowie </w:t>
      </w:r>
      <w:r>
        <w:rPr>
          <w:rFonts w:ascii="Times New Roman" w:hAnsi="Times New Roman" w:cs="Times New Roman"/>
          <w:sz w:val="24"/>
          <w:szCs w:val="24"/>
        </w:rPr>
        <w:t>der</w:t>
      </w:r>
      <w:r w:rsidRPr="00394671">
        <w:rPr>
          <w:rFonts w:ascii="Times New Roman" w:hAnsi="Times New Roman" w:cs="Times New Roman"/>
          <w:noProof w:val="0"/>
          <w:sz w:val="24"/>
          <w:szCs w:val="24"/>
        </w:rPr>
        <w:t xml:space="preserve"> Anfangskonzentrationen von </w:t>
      </w:r>
      <w:r w:rsidRPr="00394671">
        <w:rPr>
          <w:rFonts w:ascii="Times New Roman" w:hAnsi="Times New Roman" w:cs="Times New Roman"/>
          <w:b/>
          <w:i/>
          <w:noProof w:val="0"/>
          <w:sz w:val="24"/>
          <w:szCs w:val="24"/>
        </w:rPr>
        <w:t>H</w:t>
      </w:r>
      <w:r w:rsidRPr="00394671">
        <w:rPr>
          <w:rFonts w:ascii="Times New Roman" w:hAnsi="Times New Roman" w:cs="Times New Roman"/>
          <w:noProof w:val="0"/>
          <w:sz w:val="24"/>
          <w:szCs w:val="24"/>
        </w:rPr>
        <w:t xml:space="preserve"> und </w:t>
      </w:r>
      <w:r w:rsidRPr="00394671">
        <w:rPr>
          <w:rFonts w:ascii="Times New Roman" w:hAnsi="Times New Roman" w:cs="Times New Roman"/>
          <w:b/>
          <w:i/>
          <w:noProof w:val="0"/>
          <w:sz w:val="24"/>
          <w:szCs w:val="24"/>
        </w:rPr>
        <w:t>G</w:t>
      </w:r>
      <w:r w:rsidRPr="00394671">
        <w:rPr>
          <w:rFonts w:ascii="Times New Roman" w:hAnsi="Times New Roman" w:cs="Times New Roman"/>
          <w:noProof w:val="0"/>
          <w:sz w:val="24"/>
          <w:szCs w:val="24"/>
        </w:rPr>
        <w:t xml:space="preserve"> sind gleich denen in Frage 2.1.</w:t>
      </w:r>
    </w:p>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sym w:font="Symbol" w:char="F062"/>
            </w:r>
            <w:r w:rsidRPr="00394671">
              <w:rPr>
                <w:rFonts w:ascii="Times New Roman" w:hAnsi="Times New Roman" w:cs="Times New Roman"/>
                <w:noProof w:val="0"/>
                <w:sz w:val="24"/>
                <w:szCs w:val="24"/>
              </w:rPr>
              <w:t xml:space="preserve"> = 0</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w:t>
            </w:r>
            <w:r w:rsidRPr="00394671">
              <w:rPr>
                <w:rFonts w:ascii="Times New Roman" w:hAnsi="Times New Roman" w:cs="Times New Roman"/>
                <w:noProof w:val="0"/>
                <w:sz w:val="24"/>
                <w:szCs w:val="24"/>
              </w:rPr>
              <w:t xml:space="preserve">] = </w:t>
            </w:r>
            <w:r w:rsidRPr="00394671">
              <w:rPr>
                <w:noProof w:val="0"/>
                <w:color w:val="000000"/>
              </w:rPr>
              <w:tab/>
            </w:r>
            <w:r w:rsidRPr="00394671">
              <w:rPr>
                <w:noProof w:val="0"/>
                <w:color w:val="000000"/>
              </w:rPr>
              <w:tab/>
            </w:r>
            <w:r w:rsidRPr="00394671">
              <w:rPr>
                <w:rFonts w:ascii="Times New Roman" w:hAnsi="Times New Roman" w:cs="Times New Roman"/>
                <w:noProof w:val="0"/>
                <w:sz w:val="24"/>
                <w:szCs w:val="24"/>
              </w:rPr>
              <w:t xml:space="preserve"> </w:t>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G</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ab/>
              <w:t xml:space="preserve"> </w:t>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a</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b</w:t>
            </w:r>
            <w:r w:rsidRPr="00394671">
              <w:rPr>
                <w:rFonts w:ascii="Times New Roman" w:hAnsi="Times New Roman" w:cs="Times New Roman"/>
                <w:noProof w:val="0"/>
                <w:sz w:val="24"/>
                <w:szCs w:val="24"/>
              </w:rPr>
              <w:t>] =</w:t>
            </w: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noProof w:val="0"/>
                <w:sz w:val="24"/>
                <w:szCs w:val="24"/>
                <w:vertAlign w:val="subscript"/>
              </w:rPr>
              <w:t>2</w:t>
            </w:r>
            <w:r w:rsidRPr="00394671">
              <w:rPr>
                <w:rFonts w:ascii="Times New Roman" w:hAnsi="Times New Roman" w:cs="Times New Roman"/>
                <w:noProof w:val="0"/>
                <w:sz w:val="24"/>
                <w:szCs w:val="24"/>
              </w:rPr>
              <w:t>] =</w:t>
            </w:r>
          </w:p>
          <w:p w:rsidR="001255AD"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C83635" w:rsidRDefault="00C83635"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C83635" w:rsidRPr="00394671" w:rsidRDefault="00C83635"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sym w:font="Symbol" w:char="F062"/>
            </w:r>
            <w:r w:rsidRPr="00394671">
              <w:rPr>
                <w:rFonts w:ascii="Times New Roman" w:hAnsi="Times New Roman" w:cs="Times New Roman"/>
                <w:noProof w:val="0"/>
                <w:sz w:val="24"/>
                <w:szCs w:val="24"/>
              </w:rPr>
              <w:t xml:space="preserve"> </w:t>
            </w:r>
            <w:r w:rsidRPr="00394671">
              <w:rPr>
                <w:rFonts w:ascii="Times New Roman" w:hAnsi="Times New Roman" w:cs="Times New Roman"/>
                <w:noProof w:val="0"/>
                <w:sz w:val="24"/>
                <w:szCs w:val="24"/>
              </w:rPr>
              <w:sym w:font="Symbol" w:char="F0AE"/>
            </w:r>
            <w:r w:rsidRPr="00394671">
              <w:rPr>
                <w:rFonts w:ascii="Times New Roman" w:hAnsi="Times New Roman" w:cs="Times New Roman"/>
                <w:noProof w:val="0"/>
                <w:sz w:val="24"/>
                <w:szCs w:val="24"/>
              </w:rPr>
              <w:t xml:space="preserve"> </w:t>
            </w:r>
            <w:r w:rsidRPr="00394671">
              <w:rPr>
                <w:rFonts w:ascii="Times New Roman" w:hAnsi="Times New Roman" w:cs="Times New Roman"/>
                <w:noProof w:val="0"/>
                <w:sz w:val="24"/>
                <w:szCs w:val="24"/>
              </w:rPr>
              <w:sym w:font="Symbol" w:char="F0A5"/>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 (oder schriftliche Begründung):</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 xml:space="preserve"> </w:t>
            </w: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G</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a</w:t>
            </w:r>
            <w:r w:rsidRPr="00394671">
              <w:rPr>
                <w:rFonts w:ascii="Times New Roman" w:hAnsi="Times New Roman" w:cs="Times New Roman"/>
                <w:noProof w:val="0"/>
                <w:sz w:val="24"/>
                <w:szCs w:val="24"/>
              </w:rPr>
              <w:t xml:space="preserve">] = </w:t>
            </w:r>
            <w:r w:rsidRPr="00394671">
              <w:rPr>
                <w:noProof w:val="0"/>
                <w:color w:val="000000"/>
              </w:rPr>
              <w:tab/>
            </w:r>
            <w:r w:rsidRPr="00394671">
              <w:rPr>
                <w:rFonts w:ascii="Times New Roman" w:hAnsi="Times New Roman" w:cs="Times New Roman"/>
                <w:noProof w:val="0"/>
                <w:sz w:val="24"/>
                <w:szCs w:val="24"/>
              </w:rPr>
              <w:tab/>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i/>
                <w:noProof w:val="0"/>
                <w:sz w:val="24"/>
                <w:szCs w:val="24"/>
                <w:vertAlign w:val="subscript"/>
              </w:rPr>
              <w:t>b</w:t>
            </w:r>
            <w:r w:rsidRPr="00394671">
              <w:rPr>
                <w:rFonts w:ascii="Times New Roman" w:hAnsi="Times New Roman" w:cs="Times New Roman"/>
                <w:noProof w:val="0"/>
                <w:sz w:val="24"/>
                <w:szCs w:val="24"/>
              </w:rPr>
              <w:t xml:space="preserve">] = </w:t>
            </w:r>
            <w:r w:rsidRPr="00394671">
              <w:rPr>
                <w:rFonts w:ascii="Times New Roman" w:hAnsi="Times New Roman" w:cs="Times New Roman"/>
                <w:noProof w:val="0"/>
                <w:color w:val="FF0000"/>
                <w:sz w:val="24"/>
                <w:szCs w:val="24"/>
              </w:rPr>
              <w:br/>
            </w:r>
            <w:r w:rsidRPr="00394671">
              <w:rPr>
                <w:rFonts w:ascii="Times New Roman" w:hAnsi="Times New Roman" w:cs="Times New Roman"/>
                <w:noProof w:val="0"/>
                <w:sz w:val="24"/>
                <w:szCs w:val="24"/>
              </w:rPr>
              <w:tab/>
              <w:t>[</w:t>
            </w:r>
            <w:r w:rsidRPr="00394671">
              <w:rPr>
                <w:rFonts w:ascii="Times New Roman" w:hAnsi="Times New Roman" w:cs="Times New Roman"/>
                <w:b/>
                <w:i/>
                <w:noProof w:val="0"/>
                <w:sz w:val="24"/>
                <w:szCs w:val="24"/>
              </w:rPr>
              <w:t>HG</w:t>
            </w:r>
            <w:r w:rsidRPr="00394671">
              <w:rPr>
                <w:rFonts w:ascii="Times New Roman" w:hAnsi="Times New Roman" w:cs="Times New Roman"/>
                <w:b/>
                <w:noProof w:val="0"/>
                <w:sz w:val="24"/>
                <w:szCs w:val="24"/>
                <w:vertAlign w:val="subscript"/>
              </w:rPr>
              <w:t>2</w:t>
            </w:r>
            <w:r w:rsidRPr="00394671">
              <w:rPr>
                <w:rFonts w:ascii="Times New Roman" w:hAnsi="Times New Roman" w:cs="Times New Roman"/>
                <w:noProof w:val="0"/>
                <w:sz w:val="24"/>
                <w:szCs w:val="24"/>
              </w:rPr>
              <w:t>] =</w: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b/>
                <w:noProof w:val="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394671" w:rsidRDefault="001255AD" w:rsidP="001255AD">
      <w:pPr>
        <w:spacing w:line="360" w:lineRule="atLeast"/>
        <w:rPr>
          <w:b/>
          <w:noProof w:val="0"/>
        </w:rPr>
      </w:pPr>
      <w:r w:rsidRPr="00394671">
        <w:rPr>
          <w:noProof w:val="0"/>
        </w:rPr>
        <w:br w:type="page"/>
      </w:r>
      <w:r w:rsidRPr="00394671">
        <w:rPr>
          <w:b/>
          <w:noProof w:val="0"/>
        </w:rPr>
        <w:lastRenderedPageBreak/>
        <w:t>Aufgabe 4. Von einem gelben Pulver zum anderen: Ein anorganisches Rätsel</w:t>
      </w:r>
    </w:p>
    <w:p w:rsidR="001255AD" w:rsidRPr="00394671" w:rsidRDefault="001255AD" w:rsidP="001255AD">
      <w:pPr>
        <w:pStyle w:val="berschrift1"/>
        <w:spacing w:before="0" w:after="0" w:line="360" w:lineRule="atLeast"/>
        <w:rPr>
          <w:rFonts w:ascii="Times New Roman" w:hAnsi="Times New Roman"/>
          <w:noProof w:val="0"/>
          <w:sz w:val="24"/>
          <w:szCs w:val="24"/>
        </w:rPr>
      </w:pPr>
      <w:r w:rsidRPr="00394671">
        <w:rPr>
          <w:rFonts w:ascii="Times New Roman" w:hAnsi="Times New Roman"/>
          <w:noProof w:val="0"/>
          <w:sz w:val="24"/>
          <w:szCs w:val="24"/>
        </w:rPr>
        <w:t>(6 Prozente der Gesamtpunkte)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575"/>
        <w:gridCol w:w="576"/>
        <w:gridCol w:w="575"/>
        <w:gridCol w:w="576"/>
        <w:gridCol w:w="990"/>
      </w:tblGrid>
      <w:tr w:rsidR="001255AD" w:rsidRPr="00394671" w:rsidTr="00FF45F9">
        <w:trPr>
          <w:jc w:val="right"/>
        </w:trPr>
        <w:tc>
          <w:tcPr>
            <w:tcW w:w="1478"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Frage</w:t>
            </w:r>
          </w:p>
        </w:tc>
        <w:tc>
          <w:tcPr>
            <w:tcW w:w="575"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2</w:t>
            </w:r>
          </w:p>
        </w:tc>
        <w:tc>
          <w:tcPr>
            <w:tcW w:w="575"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4</w:t>
            </w:r>
          </w:p>
        </w:tc>
        <w:tc>
          <w:tcPr>
            <w:tcW w:w="990"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FF45F9" w:rsidP="00B8425A">
            <w:pPr>
              <w:spacing w:before="60" w:after="60"/>
              <w:jc w:val="center"/>
              <w:rPr>
                <w:noProof w:val="0"/>
              </w:rPr>
            </w:pPr>
            <w:r>
              <w:rPr>
                <w:noProof w:val="0"/>
              </w:rPr>
              <w:t>Gesamt</w:t>
            </w:r>
          </w:p>
        </w:tc>
      </w:tr>
      <w:tr w:rsidR="001255AD" w:rsidRPr="00394671" w:rsidTr="00FF45F9">
        <w:trPr>
          <w:jc w:val="right"/>
        </w:trPr>
        <w:tc>
          <w:tcPr>
            <w:tcW w:w="1478"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FF45F9" w:rsidP="00B8425A">
            <w:pPr>
              <w:spacing w:before="60" w:after="60"/>
              <w:jc w:val="center"/>
              <w:rPr>
                <w:noProof w:val="0"/>
              </w:rPr>
            </w:pPr>
            <w:r>
              <w:rPr>
                <w:noProof w:val="0"/>
              </w:rPr>
              <w:t>Teilp</w:t>
            </w:r>
            <w:r w:rsidR="001255AD" w:rsidRPr="00394671">
              <w:rPr>
                <w:noProof w:val="0"/>
              </w:rPr>
              <w:t>unkte</w:t>
            </w:r>
          </w:p>
        </w:tc>
        <w:tc>
          <w:tcPr>
            <w:tcW w:w="575" w:type="dxa"/>
            <w:tcBorders>
              <w:top w:val="single" w:sz="4" w:space="0" w:color="auto"/>
              <w:left w:val="single" w:sz="4" w:space="0" w:color="auto"/>
              <w:bottom w:val="single" w:sz="4" w:space="0" w:color="auto"/>
              <w:right w:val="single" w:sz="4" w:space="0" w:color="auto"/>
            </w:tcBorders>
            <w:vAlign w:val="center"/>
          </w:tcPr>
          <w:p w:rsidR="001255AD" w:rsidRPr="00394671" w:rsidRDefault="001255AD" w:rsidP="00B8425A">
            <w:pPr>
              <w:spacing w:before="60" w:after="60"/>
              <w:jc w:val="center"/>
              <w:rPr>
                <w:noProof w:val="0"/>
              </w:rPr>
            </w:pPr>
            <w:r w:rsidRPr="00394671">
              <w:rPr>
                <w:noProof w:val="0"/>
              </w:rPr>
              <w:t>8</w:t>
            </w:r>
          </w:p>
        </w:tc>
        <w:tc>
          <w:tcPr>
            <w:tcW w:w="576" w:type="dxa"/>
            <w:tcBorders>
              <w:top w:val="single" w:sz="4" w:space="0" w:color="auto"/>
              <w:left w:val="single" w:sz="4" w:space="0" w:color="auto"/>
              <w:bottom w:val="single" w:sz="4" w:space="0" w:color="auto"/>
              <w:right w:val="single" w:sz="4" w:space="0" w:color="auto"/>
            </w:tcBorders>
            <w:vAlign w:val="center"/>
          </w:tcPr>
          <w:p w:rsidR="001255AD" w:rsidRPr="00394671" w:rsidRDefault="001255AD" w:rsidP="00B8425A">
            <w:pPr>
              <w:spacing w:before="60" w:after="60"/>
              <w:jc w:val="center"/>
              <w:rPr>
                <w:noProof w:val="0"/>
              </w:rPr>
            </w:pPr>
            <w:r w:rsidRPr="00394671">
              <w:rPr>
                <w:noProof w:val="0"/>
              </w:rPr>
              <w:t>8</w:t>
            </w:r>
          </w:p>
        </w:tc>
        <w:tc>
          <w:tcPr>
            <w:tcW w:w="575" w:type="dxa"/>
            <w:tcBorders>
              <w:top w:val="single" w:sz="4" w:space="0" w:color="auto"/>
              <w:left w:val="single" w:sz="4" w:space="0" w:color="auto"/>
              <w:bottom w:val="single" w:sz="4" w:space="0" w:color="auto"/>
              <w:right w:val="single" w:sz="4" w:space="0" w:color="auto"/>
            </w:tcBorders>
            <w:vAlign w:val="center"/>
          </w:tcPr>
          <w:p w:rsidR="001255AD" w:rsidRPr="00394671" w:rsidRDefault="001255AD" w:rsidP="00B8425A">
            <w:pPr>
              <w:spacing w:before="60" w:after="60"/>
              <w:jc w:val="center"/>
              <w:rPr>
                <w:noProof w:val="0"/>
              </w:rPr>
            </w:pPr>
            <w:r w:rsidRPr="00394671">
              <w:rPr>
                <w:noProof w:val="0"/>
              </w:rPr>
              <w:t>3</w:t>
            </w:r>
          </w:p>
        </w:tc>
        <w:tc>
          <w:tcPr>
            <w:tcW w:w="576" w:type="dxa"/>
            <w:tcBorders>
              <w:top w:val="single" w:sz="4" w:space="0" w:color="auto"/>
              <w:left w:val="single" w:sz="4" w:space="0" w:color="auto"/>
              <w:bottom w:val="single" w:sz="4" w:space="0" w:color="auto"/>
              <w:right w:val="single" w:sz="4" w:space="0" w:color="auto"/>
            </w:tcBorders>
            <w:vAlign w:val="center"/>
          </w:tcPr>
          <w:p w:rsidR="001255AD" w:rsidRPr="00394671" w:rsidRDefault="001255AD" w:rsidP="00B8425A">
            <w:pPr>
              <w:spacing w:before="60" w:after="60"/>
              <w:jc w:val="center"/>
              <w:rPr>
                <w:noProof w:val="0"/>
              </w:rPr>
            </w:pPr>
            <w:r w:rsidRPr="00394671">
              <w:rPr>
                <w:noProof w:val="0"/>
              </w:rPr>
              <w:t>5</w:t>
            </w:r>
          </w:p>
        </w:tc>
        <w:tc>
          <w:tcPr>
            <w:tcW w:w="990" w:type="dxa"/>
            <w:tcBorders>
              <w:top w:val="single" w:sz="4" w:space="0" w:color="auto"/>
              <w:left w:val="single" w:sz="4" w:space="0" w:color="auto"/>
              <w:bottom w:val="single" w:sz="4" w:space="0" w:color="auto"/>
              <w:right w:val="single" w:sz="4" w:space="0" w:color="auto"/>
            </w:tcBorders>
            <w:vAlign w:val="center"/>
            <w:hideMark/>
          </w:tcPr>
          <w:p w:rsidR="001255AD" w:rsidRPr="00394671" w:rsidRDefault="001255AD" w:rsidP="00B8425A">
            <w:pPr>
              <w:spacing w:before="60" w:after="60"/>
              <w:jc w:val="center"/>
              <w:rPr>
                <w:noProof w:val="0"/>
              </w:rPr>
            </w:pPr>
            <w:r w:rsidRPr="00394671">
              <w:rPr>
                <w:noProof w:val="0"/>
              </w:rPr>
              <w:t>24</w:t>
            </w:r>
          </w:p>
        </w:tc>
      </w:tr>
    </w:tbl>
    <w:p w:rsidR="001255AD" w:rsidRPr="00394671" w:rsidRDefault="001255AD" w:rsidP="001255AD">
      <w:pPr>
        <w:spacing w:line="360" w:lineRule="atLeast"/>
        <w:jc w:val="both"/>
        <w:rPr>
          <w:noProof w:val="0"/>
        </w:rPr>
      </w:pPr>
    </w:p>
    <w:p w:rsidR="001255AD" w:rsidRPr="00394671" w:rsidRDefault="001255AD" w:rsidP="001255AD">
      <w:pPr>
        <w:spacing w:line="360" w:lineRule="atLeast"/>
        <w:jc w:val="both"/>
        <w:rPr>
          <w:noProof w:val="0"/>
        </w:rPr>
      </w:pPr>
      <w:r w:rsidRPr="00394671">
        <w:rPr>
          <w:noProof w:val="0"/>
        </w:rPr>
        <w:t xml:space="preserve">Die binäre gelbe Verbindung </w:t>
      </w:r>
      <w:r w:rsidRPr="00394671">
        <w:rPr>
          <w:b/>
          <w:noProof w:val="0"/>
        </w:rPr>
        <w:t>X</w:t>
      </w:r>
      <w:r w:rsidRPr="00394671">
        <w:rPr>
          <w:b/>
          <w:noProof w:val="0"/>
          <w:vertAlign w:val="subscript"/>
        </w:rPr>
        <w:t>1</w:t>
      </w:r>
      <w:r w:rsidRPr="00394671">
        <w:rPr>
          <w:noProof w:val="0"/>
        </w:rPr>
        <w:t xml:space="preserve"> </w:t>
      </w:r>
      <w:r>
        <w:t>wird</w:t>
      </w:r>
      <w:r w:rsidRPr="00394671">
        <w:rPr>
          <w:noProof w:val="0"/>
        </w:rPr>
        <w:t xml:space="preserve"> vollständig in heißer konzentrierter Salpetersäure aufgelöst. Dabei entsteht ein Gas, das 1,586 mal dichter als Luft ist. Bei der Zugabe eines Überschusses </w:t>
      </w:r>
      <w:r w:rsidR="00FF45F9">
        <w:rPr>
          <w:noProof w:val="0"/>
        </w:rPr>
        <w:t xml:space="preserve">an </w:t>
      </w:r>
      <w:r w:rsidRPr="00394671">
        <w:rPr>
          <w:noProof w:val="0"/>
        </w:rPr>
        <w:t xml:space="preserve">Bariumchlorid zu dieser Lösung entsteht ein weißer Niederschlag </w:t>
      </w:r>
      <w:r w:rsidRPr="00394671">
        <w:rPr>
          <w:b/>
          <w:noProof w:val="0"/>
        </w:rPr>
        <w:t>X</w:t>
      </w:r>
      <w:r w:rsidRPr="00394671">
        <w:rPr>
          <w:b/>
          <w:noProof w:val="0"/>
          <w:vertAlign w:val="subscript"/>
        </w:rPr>
        <w:t>2</w:t>
      </w:r>
      <w:r w:rsidRPr="00394671">
        <w:rPr>
          <w:noProof w:val="0"/>
        </w:rPr>
        <w:t>, der ab</w:t>
      </w:r>
      <w:r w:rsidR="008D080D">
        <w:rPr>
          <w:noProof w:val="0"/>
        </w:rPr>
        <w:t>filt</w:t>
      </w:r>
      <w:r w:rsidRPr="00394671">
        <w:rPr>
          <w:noProof w:val="0"/>
        </w:rPr>
        <w:t>r</w:t>
      </w:r>
      <w:r w:rsidR="008D080D">
        <w:rPr>
          <w:noProof w:val="0"/>
        </w:rPr>
        <w:t>ier</w:t>
      </w:r>
      <w:r w:rsidRPr="00394671">
        <w:rPr>
          <w:noProof w:val="0"/>
        </w:rPr>
        <w:t xml:space="preserve">t wird. Das Filtrat wird mit einem Überschuss von Silbersulfat versetzt, wobei zwei Feststoffe </w:t>
      </w:r>
      <w:r w:rsidRPr="00394671">
        <w:rPr>
          <w:b/>
          <w:noProof w:val="0"/>
        </w:rPr>
        <w:t>X</w:t>
      </w:r>
      <w:r w:rsidRPr="00394671">
        <w:rPr>
          <w:b/>
          <w:noProof w:val="0"/>
          <w:vertAlign w:val="subscript"/>
        </w:rPr>
        <w:t>2</w:t>
      </w:r>
      <w:r w:rsidRPr="00394671">
        <w:rPr>
          <w:noProof w:val="0"/>
        </w:rPr>
        <w:t xml:space="preserve"> und </w:t>
      </w:r>
      <w:r w:rsidRPr="00394671">
        <w:rPr>
          <w:b/>
          <w:noProof w:val="0"/>
        </w:rPr>
        <w:t>X</w:t>
      </w:r>
      <w:r w:rsidRPr="00394671">
        <w:rPr>
          <w:b/>
          <w:noProof w:val="0"/>
          <w:vertAlign w:val="subscript"/>
        </w:rPr>
        <w:t>3</w:t>
      </w:r>
      <w:r w:rsidRPr="00394671">
        <w:rPr>
          <w:noProof w:val="0"/>
        </w:rPr>
        <w:t xml:space="preserve"> ausfallen, die ebenfalls abfiltriert werden. Zu diesem zweiten Filtrat wird tropfenweise eine Lösung von Natriumhydroxid zugegeben, bis das Filtrat ungefähr neutral ist (ca. pH 7). Dabei kristallisiert ein gelbes Pulver </w:t>
      </w:r>
      <w:r w:rsidRPr="00394671">
        <w:rPr>
          <w:b/>
          <w:noProof w:val="0"/>
        </w:rPr>
        <w:t>X</w:t>
      </w:r>
      <w:r w:rsidRPr="00394671">
        <w:rPr>
          <w:b/>
          <w:noProof w:val="0"/>
          <w:vertAlign w:val="subscript"/>
        </w:rPr>
        <w:t>4</w:t>
      </w:r>
      <w:r w:rsidRPr="00394671">
        <w:rPr>
          <w:noProof w:val="0"/>
        </w:rPr>
        <w:t xml:space="preserve"> (enthält 77</w:t>
      </w:r>
      <w:r>
        <w:t>,</w:t>
      </w:r>
      <w:r w:rsidRPr="00394671">
        <w:rPr>
          <w:noProof w:val="0"/>
        </w:rPr>
        <w:t>31 Massen</w:t>
      </w:r>
      <w:r w:rsidR="00FF45F9">
        <w:rPr>
          <w:noProof w:val="0"/>
        </w:rPr>
        <w:t xml:space="preserve">-% </w:t>
      </w:r>
      <w:r w:rsidRPr="00394671">
        <w:rPr>
          <w:noProof w:val="0"/>
        </w:rPr>
        <w:t xml:space="preserve">Ag) aus. Die </w:t>
      </w:r>
      <w:r>
        <w:t xml:space="preserve">erhaltene </w:t>
      </w:r>
      <w:r w:rsidRPr="00394671">
        <w:rPr>
          <w:noProof w:val="0"/>
        </w:rPr>
        <w:t xml:space="preserve">Masse von </w:t>
      </w:r>
      <w:r w:rsidRPr="00394671">
        <w:rPr>
          <w:b/>
          <w:noProof w:val="0"/>
        </w:rPr>
        <w:t>X</w:t>
      </w:r>
      <w:r w:rsidRPr="00394671">
        <w:rPr>
          <w:b/>
          <w:noProof w:val="0"/>
          <w:vertAlign w:val="subscript"/>
        </w:rPr>
        <w:t>4</w:t>
      </w:r>
      <w:r w:rsidRPr="00394671">
        <w:rPr>
          <w:noProof w:val="0"/>
        </w:rPr>
        <w:t xml:space="preserve"> ist ca. 2,4 mal größer als die des Niederschlags </w:t>
      </w:r>
      <w:r w:rsidRPr="00394671">
        <w:rPr>
          <w:b/>
          <w:noProof w:val="0"/>
        </w:rPr>
        <w:t>X</w:t>
      </w:r>
      <w:r w:rsidRPr="00394671">
        <w:rPr>
          <w:b/>
          <w:noProof w:val="0"/>
          <w:vertAlign w:val="subscript"/>
        </w:rPr>
        <w:t>2</w:t>
      </w:r>
      <w:r>
        <w:t xml:space="preserve"> aus der ersten Fällung.</w:t>
      </w:r>
    </w:p>
    <w:p w:rsidR="001255AD" w:rsidRPr="00394671" w:rsidRDefault="001255AD" w:rsidP="001255AD">
      <w:pPr>
        <w:spacing w:line="360" w:lineRule="atLeast"/>
        <w:jc w:val="both"/>
        <w:rPr>
          <w:noProof w:val="0"/>
        </w:rPr>
      </w:pPr>
    </w:p>
    <w:p w:rsidR="001255AD" w:rsidRPr="00394671" w:rsidRDefault="001255AD" w:rsidP="001255AD">
      <w:pPr>
        <w:spacing w:line="360" w:lineRule="atLeast"/>
        <w:jc w:val="both"/>
        <w:rPr>
          <w:noProof w:val="0"/>
        </w:rPr>
      </w:pPr>
      <w:r w:rsidRPr="00C83635">
        <w:rPr>
          <w:i/>
          <w:noProof w:val="0"/>
        </w:rPr>
        <w:t>1. Bestimmen Sie die Summenformeln von</w:t>
      </w:r>
      <w:r w:rsidRPr="00394671">
        <w:rPr>
          <w:noProof w:val="0"/>
        </w:rPr>
        <w:t xml:space="preserve"> </w:t>
      </w:r>
      <w:r w:rsidRPr="00394671">
        <w:rPr>
          <w:b/>
          <w:noProof w:val="0"/>
        </w:rPr>
        <w:t>X</w:t>
      </w:r>
      <w:r w:rsidRPr="00394671">
        <w:rPr>
          <w:b/>
          <w:noProof w:val="0"/>
          <w:vertAlign w:val="subscript"/>
        </w:rPr>
        <w:t>1</w:t>
      </w:r>
      <w:r w:rsidRPr="00394671">
        <w:rPr>
          <w:noProof w:val="0"/>
        </w:rPr>
        <w:t xml:space="preserve"> – </w:t>
      </w:r>
      <w:r w:rsidRPr="00394671">
        <w:rPr>
          <w:b/>
          <w:noProof w:val="0"/>
        </w:rPr>
        <w:t>X</w:t>
      </w:r>
      <w:r w:rsidRPr="00394671">
        <w:rPr>
          <w:b/>
          <w:noProof w:val="0"/>
          <w:vertAlign w:val="subscript"/>
        </w:rPr>
        <w:t>4</w:t>
      </w:r>
      <w:r w:rsidRPr="00394671">
        <w:rPr>
          <w:noProof w:val="0"/>
        </w:rPr>
        <w:t>.</w:t>
      </w:r>
    </w:p>
    <w:p w:rsidR="001255AD" w:rsidRPr="00394671" w:rsidRDefault="001255AD" w:rsidP="001255AD">
      <w:pPr>
        <w:spacing w:line="360" w:lineRule="atLeast"/>
        <w:jc w:val="both"/>
        <w:rPr>
          <w:noProof w:val="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Borders>
              <w:top w:val="single" w:sz="4" w:space="0" w:color="auto"/>
              <w:left w:val="single" w:sz="4" w:space="0" w:color="auto"/>
              <w:bottom w:val="single" w:sz="4" w:space="0" w:color="auto"/>
              <w:right w:val="single" w:sz="4" w:space="0" w:color="auto"/>
            </w:tcBorders>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Berechnungen:</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Cs/>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noProof w:val="0"/>
                <w:color w:val="000000"/>
              </w:rPr>
              <w:tab/>
            </w:r>
            <w:r w:rsidRPr="00394671">
              <w:rPr>
                <w:rFonts w:ascii="Times New Roman" w:hAnsi="Times New Roman" w:cs="Times New Roman"/>
                <w:b/>
                <w:bCs/>
                <w:noProof w:val="0"/>
                <w:sz w:val="24"/>
                <w:szCs w:val="24"/>
              </w:rPr>
              <w:t>X</w:t>
            </w:r>
            <w:r w:rsidRPr="00394671">
              <w:rPr>
                <w:rFonts w:ascii="Times New Roman" w:hAnsi="Times New Roman" w:cs="Times New Roman"/>
                <w:b/>
                <w:bCs/>
                <w:noProof w:val="0"/>
                <w:sz w:val="24"/>
                <w:szCs w:val="24"/>
                <w:vertAlign w:val="subscript"/>
              </w:rPr>
              <w:t>1</w:t>
            </w:r>
            <w:r w:rsidRPr="00394671">
              <w:rPr>
                <w:rFonts w:ascii="Times New Roman" w:hAnsi="Times New Roman" w:cs="Times New Roman"/>
                <w:noProof w:val="0"/>
                <w:sz w:val="24"/>
                <w:szCs w:val="24"/>
              </w:rPr>
              <w:t xml:space="preserve"> = </w:t>
            </w:r>
            <w:r w:rsidRPr="00394671">
              <w:rPr>
                <w:noProof w:val="0"/>
                <w:color w:val="000000"/>
              </w:rPr>
              <w:tab/>
            </w:r>
            <w:r w:rsidRPr="00394671">
              <w:rPr>
                <w:noProof w:val="0"/>
                <w:color w:val="000000"/>
              </w:rPr>
              <w:tab/>
            </w:r>
            <w:r w:rsidRPr="00394671">
              <w:rPr>
                <w:noProof w:val="0"/>
                <w:color w:val="000000"/>
              </w:rPr>
              <w:tab/>
            </w:r>
            <w:r w:rsidRPr="00394671">
              <w:rPr>
                <w:rFonts w:ascii="Times New Roman" w:hAnsi="Times New Roman" w:cs="Times New Roman"/>
                <w:b/>
                <w:bCs/>
                <w:noProof w:val="0"/>
                <w:sz w:val="24"/>
                <w:szCs w:val="24"/>
              </w:rPr>
              <w:t>X</w:t>
            </w:r>
            <w:r w:rsidRPr="00394671">
              <w:rPr>
                <w:rFonts w:ascii="Times New Roman" w:hAnsi="Times New Roman" w:cs="Times New Roman"/>
                <w:b/>
                <w:bCs/>
                <w:noProof w:val="0"/>
                <w:sz w:val="24"/>
                <w:szCs w:val="24"/>
                <w:vertAlign w:val="subscript"/>
              </w:rPr>
              <w:t>2</w:t>
            </w:r>
            <w:r w:rsidRPr="00394671">
              <w:rPr>
                <w:rFonts w:ascii="Times New Roman" w:hAnsi="Times New Roman" w:cs="Times New Roman"/>
                <w:noProof w:val="0"/>
                <w:sz w:val="24"/>
                <w:szCs w:val="24"/>
              </w:rPr>
              <w:t xml:space="preserve"> = </w:t>
            </w:r>
            <w:r w:rsidRPr="00394671">
              <w:rPr>
                <w:noProof w:val="0"/>
                <w:color w:val="000000"/>
              </w:rPr>
              <w:tab/>
            </w:r>
            <w:r w:rsidRPr="00394671">
              <w:rPr>
                <w:noProof w:val="0"/>
                <w:color w:val="000000"/>
              </w:rPr>
              <w:tab/>
            </w:r>
            <w:r w:rsidRPr="00394671">
              <w:rPr>
                <w:noProof w:val="0"/>
                <w:color w:val="000000"/>
              </w:rPr>
              <w:tab/>
            </w:r>
            <w:r w:rsidRPr="00394671">
              <w:rPr>
                <w:rFonts w:ascii="Times New Roman" w:hAnsi="Times New Roman" w:cs="Times New Roman"/>
                <w:b/>
                <w:bCs/>
                <w:noProof w:val="0"/>
                <w:sz w:val="24"/>
                <w:szCs w:val="24"/>
              </w:rPr>
              <w:t>X</w:t>
            </w:r>
            <w:r w:rsidRPr="00394671">
              <w:rPr>
                <w:rFonts w:ascii="Times New Roman" w:hAnsi="Times New Roman" w:cs="Times New Roman"/>
                <w:b/>
                <w:bCs/>
                <w:noProof w:val="0"/>
                <w:sz w:val="24"/>
                <w:szCs w:val="24"/>
                <w:vertAlign w:val="subscript"/>
              </w:rPr>
              <w:t>3</w:t>
            </w:r>
            <w:r w:rsidRPr="00394671">
              <w:rPr>
                <w:rFonts w:ascii="Times New Roman" w:hAnsi="Times New Roman" w:cs="Times New Roman"/>
                <w:noProof w:val="0"/>
                <w:sz w:val="24"/>
                <w:szCs w:val="24"/>
              </w:rPr>
              <w:t xml:space="preserve"> =</w:t>
            </w:r>
            <w:r w:rsidRPr="00394671">
              <w:rPr>
                <w:noProof w:val="0"/>
                <w:color w:val="000000"/>
              </w:rPr>
              <w:tab/>
            </w:r>
            <w:r w:rsidRPr="00394671">
              <w:rPr>
                <w:noProof w:val="0"/>
                <w:color w:val="000000"/>
              </w:rPr>
              <w:tab/>
            </w:r>
            <w:r w:rsidRPr="00394671">
              <w:rPr>
                <w:noProof w:val="0"/>
                <w:color w:val="000000"/>
              </w:rPr>
              <w:tab/>
            </w:r>
            <w:r w:rsidRPr="00394671">
              <w:rPr>
                <w:rFonts w:ascii="Times New Roman" w:hAnsi="Times New Roman" w:cs="Times New Roman"/>
                <w:b/>
                <w:noProof w:val="0"/>
                <w:sz w:val="24"/>
                <w:szCs w:val="24"/>
              </w:rPr>
              <w:t>X</w:t>
            </w:r>
            <w:r w:rsidRPr="00394671">
              <w:rPr>
                <w:rFonts w:ascii="Times New Roman" w:hAnsi="Times New Roman" w:cs="Times New Roman"/>
                <w:b/>
                <w:noProof w:val="0"/>
                <w:sz w:val="24"/>
                <w:szCs w:val="24"/>
                <w:vertAlign w:val="subscript"/>
              </w:rPr>
              <w:t>4</w:t>
            </w:r>
            <w:r w:rsidRPr="00394671">
              <w:rPr>
                <w:rFonts w:ascii="Times New Roman" w:hAnsi="Times New Roman" w:cs="Times New Roman"/>
                <w:noProof w:val="0"/>
                <w:sz w:val="24"/>
                <w:szCs w:val="24"/>
              </w:rPr>
              <w:t xml:space="preserve"> =</w: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C83635" w:rsidRDefault="001255AD" w:rsidP="00C83635">
      <w:pPr>
        <w:pStyle w:val="FarbigeListe-Akzent1"/>
        <w:tabs>
          <w:tab w:val="left" w:pos="567"/>
        </w:tabs>
        <w:spacing w:after="120" w:line="360" w:lineRule="atLeast"/>
        <w:ind w:left="0"/>
        <w:jc w:val="both"/>
        <w:rPr>
          <w:rFonts w:ascii="Times New Roman" w:hAnsi="Times New Roman" w:cs="Times New Roman"/>
          <w:i/>
          <w:noProof w:val="0"/>
          <w:sz w:val="24"/>
          <w:szCs w:val="24"/>
        </w:rPr>
      </w:pPr>
      <w:r w:rsidRPr="00C83635">
        <w:rPr>
          <w:rFonts w:ascii="Times New Roman" w:hAnsi="Times New Roman" w:cs="Times New Roman"/>
          <w:i/>
          <w:noProof w:val="0"/>
          <w:sz w:val="24"/>
          <w:szCs w:val="24"/>
        </w:rPr>
        <w:t xml:space="preserve">2. Bestimmen Sie die Summenformel des Gases und geben Sie für alle Reaktionen abgestimmte </w:t>
      </w:r>
      <w:r w:rsidR="00FF45F9">
        <w:rPr>
          <w:rFonts w:ascii="Times New Roman" w:hAnsi="Times New Roman" w:cs="Times New Roman"/>
          <w:i/>
          <w:noProof w:val="0"/>
          <w:sz w:val="24"/>
          <w:szCs w:val="24"/>
        </w:rPr>
        <w:t>Reaktionsg</w:t>
      </w:r>
      <w:r w:rsidRPr="00C83635">
        <w:rPr>
          <w:rFonts w:ascii="Times New Roman" w:hAnsi="Times New Roman" w:cs="Times New Roman"/>
          <w:i/>
          <w:noProof w:val="0"/>
          <w:sz w:val="24"/>
          <w:szCs w:val="24"/>
        </w:rPr>
        <w:t>leichungen in ionischer oder nicht-ionischer Form an.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Borders>
              <w:top w:val="single" w:sz="4" w:space="0" w:color="auto"/>
              <w:left w:val="single" w:sz="4" w:space="0" w:color="auto"/>
              <w:bottom w:val="single" w:sz="4" w:space="0" w:color="auto"/>
              <w:right w:val="single" w:sz="4" w:space="0" w:color="auto"/>
            </w:tcBorders>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000000"/>
                <w:sz w:val="24"/>
                <w:szCs w:val="24"/>
              </w:rPr>
            </w:pPr>
            <w:r w:rsidRPr="00394671">
              <w:rPr>
                <w:rFonts w:ascii="Times New Roman" w:hAnsi="Times New Roman" w:cs="Times New Roman"/>
                <w:noProof w:val="0"/>
                <w:color w:val="000000"/>
                <w:sz w:val="24"/>
                <w:szCs w:val="24"/>
              </w:rPr>
              <w:t>Berechnungen:</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00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000000"/>
                <w:sz w:val="24"/>
                <w:szCs w:val="24"/>
              </w:rPr>
            </w:pPr>
            <w:r w:rsidRPr="00394671">
              <w:rPr>
                <w:rFonts w:ascii="Times New Roman" w:hAnsi="Times New Roman" w:cs="Times New Roman"/>
                <w:noProof w:val="0"/>
                <w:sz w:val="24"/>
                <w:szCs w:val="24"/>
              </w:rPr>
              <w:t>Summenformel des Gases</w:t>
            </w:r>
            <w:r w:rsidRPr="00394671">
              <w:rPr>
                <w:rFonts w:ascii="Times New Roman" w:hAnsi="Times New Roman" w:cs="Times New Roman"/>
                <w:noProof w:val="0"/>
                <w:color w:val="000000"/>
                <w:sz w:val="24"/>
                <w:szCs w:val="24"/>
              </w:rPr>
              <w:t xml:space="preserve"> ________</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color w:val="FF000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b/>
                <w:noProof w:val="0"/>
                <w:color w:val="000000"/>
                <w:sz w:val="24"/>
                <w:szCs w:val="24"/>
              </w:rPr>
            </w:pPr>
            <w:r w:rsidRPr="00394671">
              <w:rPr>
                <w:rFonts w:ascii="Times New Roman" w:hAnsi="Times New Roman" w:cs="Times New Roman"/>
                <w:noProof w:val="0"/>
                <w:color w:val="000000"/>
                <w:sz w:val="24"/>
                <w:szCs w:val="24"/>
              </w:rPr>
              <w:t xml:space="preserve">Auflösen von </w:t>
            </w:r>
            <w:r w:rsidRPr="00394671">
              <w:rPr>
                <w:rFonts w:ascii="Times New Roman" w:hAnsi="Times New Roman" w:cs="Times New Roman"/>
                <w:b/>
                <w:noProof w:val="0"/>
                <w:color w:val="000000"/>
                <w:sz w:val="24"/>
                <w:szCs w:val="24"/>
              </w:rPr>
              <w:t>X</w:t>
            </w:r>
            <w:r w:rsidRPr="00394671">
              <w:rPr>
                <w:rFonts w:ascii="Times New Roman" w:hAnsi="Times New Roman" w:cs="Times New Roman"/>
                <w:b/>
                <w:noProof w:val="0"/>
                <w:color w:val="000000"/>
                <w:sz w:val="24"/>
                <w:szCs w:val="24"/>
                <w:vertAlign w:val="subscript"/>
              </w:rPr>
              <w:t>1</w:t>
            </w:r>
          </w:p>
          <w:p w:rsidR="001255AD" w:rsidRPr="00394671" w:rsidRDefault="001255AD" w:rsidP="00B8425A">
            <w:pPr>
              <w:spacing w:line="360" w:lineRule="atLeast"/>
              <w:rPr>
                <w:noProof w:val="0"/>
                <w:color w:val="FF0000"/>
              </w:rPr>
            </w:pPr>
          </w:p>
          <w:p w:rsidR="001255AD" w:rsidRPr="00394671" w:rsidRDefault="001255AD" w:rsidP="00C83635">
            <w:pPr>
              <w:spacing w:line="360" w:lineRule="atLeast"/>
              <w:rPr>
                <w:noProof w:val="0"/>
                <w:color w:val="000000"/>
              </w:rPr>
            </w:pPr>
            <w:r w:rsidRPr="00394671">
              <w:rPr>
                <w:noProof w:val="0"/>
                <w:color w:val="000000"/>
              </w:rPr>
              <w:t xml:space="preserve">Bildung von </w:t>
            </w:r>
            <w:r w:rsidRPr="00394671">
              <w:rPr>
                <w:b/>
                <w:noProof w:val="0"/>
                <w:color w:val="000000"/>
              </w:rPr>
              <w:t>X</w:t>
            </w:r>
            <w:r w:rsidRPr="00394671">
              <w:rPr>
                <w:b/>
                <w:noProof w:val="0"/>
                <w:color w:val="000000"/>
                <w:vertAlign w:val="subscript"/>
              </w:rPr>
              <w:t>2</w:t>
            </w:r>
          </w:p>
          <w:p w:rsidR="001255AD" w:rsidRPr="00394671" w:rsidRDefault="001255AD" w:rsidP="00B8425A">
            <w:pPr>
              <w:spacing w:line="360" w:lineRule="atLeast"/>
              <w:rPr>
                <w:noProof w:val="0"/>
                <w:color w:val="FF0000"/>
              </w:rPr>
            </w:pPr>
          </w:p>
          <w:p w:rsidR="001255AD" w:rsidRPr="00394671" w:rsidRDefault="001255AD" w:rsidP="00B8425A">
            <w:pPr>
              <w:spacing w:line="360" w:lineRule="atLeast"/>
              <w:rPr>
                <w:b/>
                <w:noProof w:val="0"/>
                <w:color w:val="000000"/>
              </w:rPr>
            </w:pPr>
            <w:r w:rsidRPr="00394671">
              <w:rPr>
                <w:noProof w:val="0"/>
                <w:color w:val="000000"/>
              </w:rPr>
              <w:lastRenderedPageBreak/>
              <w:t xml:space="preserve">Bildung von </w:t>
            </w:r>
            <w:r w:rsidRPr="00394671">
              <w:rPr>
                <w:b/>
                <w:noProof w:val="0"/>
                <w:color w:val="000000"/>
              </w:rPr>
              <w:t>X</w:t>
            </w:r>
            <w:r w:rsidRPr="00394671">
              <w:rPr>
                <w:noProof w:val="0"/>
                <w:color w:val="000000"/>
                <w:vertAlign w:val="subscript"/>
              </w:rPr>
              <w:t>2</w:t>
            </w:r>
            <w:r w:rsidRPr="00394671">
              <w:rPr>
                <w:noProof w:val="0"/>
                <w:color w:val="000000"/>
              </w:rPr>
              <w:t xml:space="preserve"> und </w:t>
            </w:r>
            <w:r w:rsidRPr="00394671">
              <w:rPr>
                <w:b/>
                <w:noProof w:val="0"/>
                <w:color w:val="000000"/>
              </w:rPr>
              <w:t>X</w:t>
            </w:r>
            <w:r w:rsidRPr="00394671">
              <w:rPr>
                <w:b/>
                <w:noProof w:val="0"/>
                <w:color w:val="000000"/>
                <w:vertAlign w:val="subscript"/>
              </w:rPr>
              <w:t>3</w:t>
            </w:r>
          </w:p>
          <w:p w:rsidR="001255AD" w:rsidRPr="00394671" w:rsidRDefault="001255AD" w:rsidP="00B8425A">
            <w:pPr>
              <w:spacing w:line="360" w:lineRule="atLeast"/>
              <w:rPr>
                <w:noProof w:val="0"/>
                <w:color w:val="FF0000"/>
              </w:rPr>
            </w:pPr>
          </w:p>
          <w:p w:rsidR="001255AD" w:rsidRPr="00394671" w:rsidRDefault="001255AD" w:rsidP="00B8425A">
            <w:pPr>
              <w:spacing w:line="360" w:lineRule="atLeast"/>
              <w:rPr>
                <w:noProof w:val="0"/>
                <w:color w:val="FF0000"/>
              </w:rPr>
            </w:pPr>
          </w:p>
          <w:p w:rsidR="001255AD" w:rsidRPr="00394671" w:rsidRDefault="001255AD" w:rsidP="00B8425A">
            <w:pPr>
              <w:spacing w:line="360" w:lineRule="atLeast"/>
              <w:rPr>
                <w:noProof w:val="0"/>
                <w:color w:val="FF0000"/>
              </w:rPr>
            </w:pPr>
          </w:p>
          <w:p w:rsidR="001255AD" w:rsidRPr="00394671" w:rsidRDefault="001255AD" w:rsidP="00B8425A">
            <w:pPr>
              <w:spacing w:line="360" w:lineRule="atLeast"/>
              <w:rPr>
                <w:b/>
                <w:noProof w:val="0"/>
                <w:color w:val="000000"/>
              </w:rPr>
            </w:pPr>
            <w:r w:rsidRPr="00394671">
              <w:rPr>
                <w:noProof w:val="0"/>
                <w:color w:val="000000"/>
              </w:rPr>
              <w:t xml:space="preserve">Zugabe von NaOH und Bildung von </w:t>
            </w:r>
            <w:r w:rsidRPr="00394671">
              <w:rPr>
                <w:b/>
                <w:noProof w:val="0"/>
                <w:color w:val="000000"/>
              </w:rPr>
              <w:t>X</w:t>
            </w:r>
            <w:r w:rsidRPr="00394671">
              <w:rPr>
                <w:b/>
                <w:noProof w:val="0"/>
                <w:color w:val="000000"/>
                <w:vertAlign w:val="subscript"/>
              </w:rPr>
              <w:t>4</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color w:val="FF000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C83635" w:rsidRDefault="001255AD" w:rsidP="00C83635">
      <w:pPr>
        <w:pStyle w:val="FarbigeListe-Akzent1"/>
        <w:tabs>
          <w:tab w:val="left" w:pos="567"/>
        </w:tabs>
        <w:spacing w:after="120" w:line="360" w:lineRule="atLeast"/>
        <w:ind w:left="0"/>
        <w:jc w:val="both"/>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3. In der Struktur von </w:t>
      </w:r>
      <w:r w:rsidRPr="00394671">
        <w:rPr>
          <w:rFonts w:ascii="Times New Roman" w:hAnsi="Times New Roman" w:cs="Times New Roman"/>
          <w:b/>
          <w:noProof w:val="0"/>
          <w:sz w:val="24"/>
          <w:szCs w:val="24"/>
        </w:rPr>
        <w:t>X</w:t>
      </w:r>
      <w:r w:rsidRPr="00394671">
        <w:rPr>
          <w:rFonts w:ascii="Times New Roman" w:hAnsi="Times New Roman" w:cs="Times New Roman"/>
          <w:b/>
          <w:noProof w:val="0"/>
          <w:sz w:val="24"/>
          <w:szCs w:val="24"/>
          <w:vertAlign w:val="subscript"/>
        </w:rPr>
        <w:t>1</w:t>
      </w:r>
      <w:r w:rsidRPr="00394671">
        <w:rPr>
          <w:rFonts w:ascii="Times New Roman" w:hAnsi="Times New Roman" w:cs="Times New Roman"/>
          <w:noProof w:val="0"/>
          <w:sz w:val="24"/>
          <w:szCs w:val="24"/>
        </w:rPr>
        <w:t xml:space="preserve"> befinden sich alle Atome eines der Elemente in äquivalenten Positionen. </w:t>
      </w:r>
      <w:r w:rsidRPr="00C83635">
        <w:rPr>
          <w:rFonts w:ascii="Times New Roman" w:hAnsi="Times New Roman" w:cs="Times New Roman"/>
          <w:i/>
          <w:noProof w:val="0"/>
          <w:sz w:val="24"/>
          <w:szCs w:val="24"/>
        </w:rPr>
        <w:t xml:space="preserve">Zeichnen Sie die </w:t>
      </w:r>
      <w:r w:rsidR="008451F9" w:rsidRPr="00C83635">
        <w:rPr>
          <w:rFonts w:ascii="Times New Roman" w:hAnsi="Times New Roman" w:cs="Times New Roman"/>
          <w:i/>
          <w:noProof w:val="0"/>
          <w:sz w:val="24"/>
          <w:szCs w:val="24"/>
        </w:rPr>
        <w:t>Struktur</w:t>
      </w:r>
      <w:r w:rsidRPr="00C83635">
        <w:rPr>
          <w:rFonts w:ascii="Times New Roman" w:hAnsi="Times New Roman" w:cs="Times New Roman"/>
          <w:i/>
          <w:noProof w:val="0"/>
          <w:sz w:val="24"/>
          <w:szCs w:val="24"/>
        </w:rPr>
        <w:t xml:space="preserve"> von</w:t>
      </w:r>
      <w:r w:rsidRPr="00394671">
        <w:rPr>
          <w:rFonts w:ascii="Times New Roman" w:hAnsi="Times New Roman" w:cs="Times New Roman"/>
          <w:noProof w:val="0"/>
          <w:sz w:val="24"/>
          <w:szCs w:val="24"/>
        </w:rPr>
        <w:t xml:space="preserve"> </w:t>
      </w:r>
      <w:r w:rsidRPr="00394671">
        <w:rPr>
          <w:rFonts w:ascii="Times New Roman" w:hAnsi="Times New Roman" w:cs="Times New Roman"/>
          <w:b/>
          <w:noProof w:val="0"/>
          <w:sz w:val="24"/>
          <w:szCs w:val="24"/>
        </w:rPr>
        <w:t>X</w:t>
      </w:r>
      <w:r w:rsidRPr="00394671">
        <w:rPr>
          <w:rFonts w:ascii="Times New Roman" w:hAnsi="Times New Roman" w:cs="Times New Roman"/>
          <w:noProof w:val="0"/>
          <w:sz w:val="24"/>
          <w:szCs w:val="24"/>
          <w:vertAlign w:val="subscript"/>
        </w:rPr>
        <w:t>1</w:t>
      </w:r>
      <w:r w:rsidRPr="00394671">
        <w:rPr>
          <w:rFonts w:ascii="Times New Roman" w:hAnsi="Times New Roman" w:cs="Times New Roman"/>
          <w:noProof w:val="0"/>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Borders>
              <w:top w:val="single" w:sz="4" w:space="0" w:color="auto"/>
              <w:left w:val="single" w:sz="4" w:space="0" w:color="auto"/>
              <w:bottom w:val="single" w:sz="4" w:space="0" w:color="auto"/>
              <w:right w:val="single" w:sz="4" w:space="0" w:color="auto"/>
            </w:tcBorders>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tc>
      </w:tr>
    </w:tbl>
    <w:p w:rsidR="001255AD" w:rsidRPr="00394671" w:rsidRDefault="001255AD" w:rsidP="001255AD">
      <w:pPr>
        <w:pStyle w:val="FarbigeListe-Akzent1"/>
        <w:tabs>
          <w:tab w:val="left" w:pos="567"/>
        </w:tabs>
        <w:spacing w:after="0" w:line="360" w:lineRule="atLeast"/>
        <w:ind w:left="0"/>
        <w:jc w:val="both"/>
        <w:rPr>
          <w:rFonts w:ascii="Times New Roman" w:hAnsi="Times New Roman" w:cs="Times New Roman"/>
          <w:noProof w:val="0"/>
          <w:sz w:val="24"/>
          <w:szCs w:val="24"/>
        </w:rPr>
      </w:pPr>
    </w:p>
    <w:p w:rsidR="001255AD" w:rsidRPr="00C83635" w:rsidRDefault="001255AD" w:rsidP="001255AD">
      <w:pPr>
        <w:pStyle w:val="FarbigeListe-Akzent1"/>
        <w:tabs>
          <w:tab w:val="left" w:pos="567"/>
        </w:tabs>
        <w:spacing w:after="0" w:line="360" w:lineRule="atLeast"/>
        <w:ind w:left="0"/>
        <w:jc w:val="both"/>
        <w:rPr>
          <w:rFonts w:ascii="Times New Roman" w:hAnsi="Times New Roman" w:cs="Times New Roman"/>
          <w:i/>
          <w:noProof w:val="0"/>
          <w:sz w:val="24"/>
          <w:szCs w:val="24"/>
        </w:rPr>
      </w:pPr>
      <w:r w:rsidRPr="00C83635">
        <w:rPr>
          <w:rFonts w:ascii="Times New Roman" w:hAnsi="Times New Roman" w:cs="Times New Roman"/>
          <w:i/>
          <w:noProof w:val="0"/>
          <w:sz w:val="24"/>
          <w:szCs w:val="24"/>
        </w:rPr>
        <w:t xml:space="preserve">4. Welche Produkte entstehen bei der Reaktion von </w:t>
      </w:r>
      <w:r w:rsidRPr="00C83635">
        <w:rPr>
          <w:rFonts w:ascii="Times New Roman" w:hAnsi="Times New Roman" w:cs="Times New Roman"/>
          <w:b/>
          <w:noProof w:val="0"/>
          <w:sz w:val="24"/>
          <w:szCs w:val="24"/>
        </w:rPr>
        <w:t>X</w:t>
      </w:r>
      <w:r w:rsidRPr="00C83635">
        <w:rPr>
          <w:rFonts w:ascii="Times New Roman" w:hAnsi="Times New Roman" w:cs="Times New Roman"/>
          <w:b/>
          <w:noProof w:val="0"/>
          <w:sz w:val="24"/>
          <w:szCs w:val="24"/>
          <w:vertAlign w:val="subscript"/>
        </w:rPr>
        <w:t>1</w:t>
      </w:r>
      <w:r w:rsidRPr="00C83635">
        <w:rPr>
          <w:rFonts w:ascii="Times New Roman" w:hAnsi="Times New Roman" w:cs="Times New Roman"/>
          <w:i/>
          <w:noProof w:val="0"/>
          <w:sz w:val="24"/>
          <w:szCs w:val="24"/>
        </w:rPr>
        <w:t xml:space="preserve"> mit:</w:t>
      </w:r>
    </w:p>
    <w:p w:rsidR="001255AD" w:rsidRPr="00C83635" w:rsidRDefault="001255AD" w:rsidP="001255AD">
      <w:pPr>
        <w:pStyle w:val="FarbigeListe-Akzent1"/>
        <w:tabs>
          <w:tab w:val="left" w:pos="567"/>
        </w:tabs>
        <w:spacing w:after="0" w:line="360" w:lineRule="atLeast"/>
        <w:ind w:left="0"/>
        <w:jc w:val="both"/>
        <w:rPr>
          <w:rFonts w:ascii="Times New Roman" w:hAnsi="Times New Roman" w:cs="Times New Roman"/>
          <w:i/>
          <w:noProof w:val="0"/>
          <w:sz w:val="24"/>
          <w:szCs w:val="24"/>
        </w:rPr>
      </w:pPr>
      <w:r w:rsidRPr="00C83635">
        <w:rPr>
          <w:rFonts w:ascii="Times New Roman" w:hAnsi="Times New Roman" w:cs="Times New Roman"/>
          <w:i/>
          <w:noProof w:val="0"/>
          <w:sz w:val="24"/>
          <w:szCs w:val="24"/>
        </w:rPr>
        <w:tab/>
        <w:t xml:space="preserve">a) einem Überschuss </w:t>
      </w:r>
      <w:r w:rsidR="00FF45F9">
        <w:rPr>
          <w:rFonts w:ascii="Times New Roman" w:hAnsi="Times New Roman" w:cs="Times New Roman"/>
          <w:i/>
          <w:noProof w:val="0"/>
          <w:sz w:val="24"/>
          <w:szCs w:val="24"/>
        </w:rPr>
        <w:t xml:space="preserve">an </w:t>
      </w:r>
      <w:r w:rsidRPr="00C83635">
        <w:rPr>
          <w:rFonts w:ascii="Times New Roman" w:hAnsi="Times New Roman" w:cs="Times New Roman"/>
          <w:i/>
          <w:noProof w:val="0"/>
          <w:sz w:val="24"/>
          <w:szCs w:val="24"/>
        </w:rPr>
        <w:t>Sauerstoff;</w:t>
      </w:r>
    </w:p>
    <w:p w:rsidR="001255AD" w:rsidRPr="00C83635" w:rsidRDefault="001255AD" w:rsidP="001255AD">
      <w:pPr>
        <w:pStyle w:val="FarbigeListe-Akzent1"/>
        <w:tabs>
          <w:tab w:val="left" w:pos="567"/>
        </w:tabs>
        <w:spacing w:after="0" w:line="360" w:lineRule="atLeast"/>
        <w:ind w:left="0"/>
        <w:jc w:val="both"/>
        <w:rPr>
          <w:rFonts w:ascii="Times New Roman" w:hAnsi="Times New Roman" w:cs="Times New Roman"/>
          <w:i/>
          <w:noProof w:val="0"/>
          <w:sz w:val="24"/>
          <w:szCs w:val="24"/>
        </w:rPr>
      </w:pPr>
      <w:r w:rsidRPr="00C83635">
        <w:rPr>
          <w:rFonts w:ascii="Times New Roman" w:hAnsi="Times New Roman" w:cs="Times New Roman"/>
          <w:i/>
          <w:noProof w:val="0"/>
          <w:sz w:val="24"/>
          <w:szCs w:val="24"/>
        </w:rPr>
        <w:tab/>
        <w:t xml:space="preserve">b) einem Überschuss </w:t>
      </w:r>
      <w:r w:rsidR="00FF45F9">
        <w:rPr>
          <w:rFonts w:ascii="Times New Roman" w:hAnsi="Times New Roman" w:cs="Times New Roman"/>
          <w:i/>
          <w:noProof w:val="0"/>
          <w:sz w:val="24"/>
          <w:szCs w:val="24"/>
        </w:rPr>
        <w:t xml:space="preserve">an </w:t>
      </w:r>
      <w:r w:rsidRPr="00C83635">
        <w:rPr>
          <w:rFonts w:ascii="Times New Roman" w:hAnsi="Times New Roman" w:cs="Times New Roman"/>
          <w:i/>
          <w:noProof w:val="0"/>
          <w:sz w:val="24"/>
          <w:szCs w:val="24"/>
        </w:rPr>
        <w:t>heißer, konzentrierter Schwefelsäure;</w:t>
      </w:r>
    </w:p>
    <w:p w:rsidR="001255AD" w:rsidRPr="00C83635" w:rsidRDefault="001255AD" w:rsidP="001255AD">
      <w:pPr>
        <w:pStyle w:val="FarbigeListe-Akzent1"/>
        <w:tabs>
          <w:tab w:val="left" w:pos="567"/>
        </w:tabs>
        <w:spacing w:after="0" w:line="360" w:lineRule="atLeast"/>
        <w:ind w:left="0"/>
        <w:jc w:val="both"/>
        <w:rPr>
          <w:rFonts w:ascii="Times New Roman" w:hAnsi="Times New Roman" w:cs="Times New Roman"/>
          <w:i/>
          <w:noProof w:val="0"/>
          <w:sz w:val="24"/>
          <w:szCs w:val="24"/>
        </w:rPr>
      </w:pPr>
      <w:r w:rsidRPr="00C83635">
        <w:rPr>
          <w:rFonts w:ascii="Times New Roman" w:hAnsi="Times New Roman" w:cs="Times New Roman"/>
          <w:i/>
          <w:noProof w:val="0"/>
          <w:sz w:val="24"/>
          <w:szCs w:val="24"/>
        </w:rPr>
        <w:tab/>
        <w:t>c) festem KClO</w:t>
      </w:r>
      <w:r w:rsidRPr="00C83635">
        <w:rPr>
          <w:rFonts w:ascii="Times New Roman" w:hAnsi="Times New Roman" w:cs="Times New Roman"/>
          <w:i/>
          <w:noProof w:val="0"/>
          <w:sz w:val="24"/>
          <w:szCs w:val="24"/>
          <w:vertAlign w:val="subscript"/>
        </w:rPr>
        <w:t>3</w:t>
      </w:r>
      <w:r w:rsidRPr="00C83635">
        <w:rPr>
          <w:rFonts w:ascii="Times New Roman" w:hAnsi="Times New Roman" w:cs="Times New Roman"/>
          <w:i/>
          <w:noProof w:val="0"/>
          <w:sz w:val="24"/>
          <w:szCs w:val="24"/>
        </w:rPr>
        <w:t xml:space="preserve"> </w:t>
      </w:r>
      <w:r w:rsidRPr="00C83635">
        <w:rPr>
          <w:rFonts w:ascii="Times New Roman" w:hAnsi="Times New Roman" w:cs="Times New Roman"/>
          <w:i/>
          <w:sz w:val="24"/>
          <w:szCs w:val="24"/>
        </w:rPr>
        <w:t>beim Verreiben</w:t>
      </w:r>
      <w:r w:rsidRPr="00C83635">
        <w:rPr>
          <w:rFonts w:ascii="Times New Roman" w:hAnsi="Times New Roman" w:cs="Times New Roman"/>
          <w:i/>
          <w:noProof w:val="0"/>
          <w:sz w:val="24"/>
          <w:szCs w:val="24"/>
        </w:rPr>
        <w:t>?</w:t>
      </w:r>
    </w:p>
    <w:p w:rsidR="001255AD" w:rsidRPr="00C83635" w:rsidRDefault="001255AD" w:rsidP="001255AD">
      <w:pPr>
        <w:spacing w:line="360" w:lineRule="atLeast"/>
        <w:jc w:val="both"/>
        <w:rPr>
          <w:i/>
          <w:noProof w:val="0"/>
        </w:rPr>
      </w:pPr>
      <w:r w:rsidRPr="00C83635">
        <w:rPr>
          <w:i/>
          <w:noProof w:val="0"/>
        </w:rPr>
        <w:t xml:space="preserve">Schreiben Sie die abgestimmten </w:t>
      </w:r>
      <w:r w:rsidR="00FF45F9">
        <w:rPr>
          <w:i/>
          <w:noProof w:val="0"/>
        </w:rPr>
        <w:t>Reaktionsg</w:t>
      </w:r>
      <w:r w:rsidRPr="00C83635">
        <w:rPr>
          <w:i/>
          <w:noProof w:val="0"/>
        </w:rPr>
        <w:t>leichungen auf.</w:t>
      </w:r>
    </w:p>
    <w:p w:rsidR="001255AD" w:rsidRPr="00394671" w:rsidRDefault="001255AD" w:rsidP="001255AD">
      <w:pPr>
        <w:spacing w:line="360" w:lineRule="atLeast"/>
        <w:jc w:val="both"/>
        <w:rPr>
          <w:noProof w:val="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1255AD" w:rsidRPr="00394671" w:rsidTr="00B8425A">
        <w:tc>
          <w:tcPr>
            <w:tcW w:w="9571" w:type="dxa"/>
            <w:tcBorders>
              <w:top w:val="single" w:sz="4" w:space="0" w:color="auto"/>
              <w:left w:val="single" w:sz="4" w:space="0" w:color="auto"/>
              <w:bottom w:val="single" w:sz="4" w:space="0" w:color="auto"/>
              <w:right w:val="single" w:sz="4" w:space="0" w:color="auto"/>
            </w:tcBorders>
          </w:tcPr>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a)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b) </w:t>
            </w: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p>
          <w:p w:rsidR="001255AD" w:rsidRPr="00394671" w:rsidRDefault="001255AD" w:rsidP="00B8425A">
            <w:pPr>
              <w:pStyle w:val="FarbigeListe-Akzent1"/>
              <w:tabs>
                <w:tab w:val="left" w:pos="0"/>
              </w:tabs>
              <w:spacing w:after="0" w:line="360" w:lineRule="atLeast"/>
              <w:ind w:left="0"/>
              <w:rPr>
                <w:rFonts w:ascii="Times New Roman" w:hAnsi="Times New Roman" w:cs="Times New Roman"/>
                <w:noProof w:val="0"/>
                <w:sz w:val="24"/>
                <w:szCs w:val="24"/>
              </w:rPr>
            </w:pPr>
            <w:r w:rsidRPr="00394671">
              <w:rPr>
                <w:rFonts w:ascii="Times New Roman" w:hAnsi="Times New Roman" w:cs="Times New Roman"/>
                <w:noProof w:val="0"/>
                <w:sz w:val="24"/>
                <w:szCs w:val="24"/>
              </w:rPr>
              <w:t xml:space="preserve">c) </w:t>
            </w:r>
          </w:p>
          <w:p w:rsidR="001255AD" w:rsidRPr="00394671" w:rsidRDefault="001255AD" w:rsidP="00B8425A">
            <w:pPr>
              <w:pStyle w:val="FarbigeListe-Akzent1"/>
              <w:tabs>
                <w:tab w:val="left" w:pos="0"/>
              </w:tabs>
              <w:spacing w:after="0" w:line="360" w:lineRule="atLeast"/>
              <w:ind w:left="0"/>
              <w:jc w:val="center"/>
              <w:rPr>
                <w:rFonts w:ascii="Times New Roman" w:hAnsi="Times New Roman" w:cs="Times New Roman"/>
                <w:noProof w:val="0"/>
                <w:sz w:val="24"/>
                <w:szCs w:val="24"/>
              </w:rPr>
            </w:pPr>
          </w:p>
        </w:tc>
      </w:tr>
    </w:tbl>
    <w:p w:rsidR="007A15EA" w:rsidRPr="007C480B" w:rsidRDefault="00D13254" w:rsidP="007A15EA">
      <w:pPr>
        <w:pStyle w:val="berschrift1"/>
        <w:spacing w:before="0" w:after="0" w:line="360" w:lineRule="auto"/>
        <w:rPr>
          <w:rFonts w:ascii="Times New Roman" w:hAnsi="Times New Roman"/>
          <w:sz w:val="24"/>
          <w:szCs w:val="24"/>
          <w:lang w:val="de-DE"/>
        </w:rPr>
      </w:pPr>
      <w:r w:rsidRPr="00283158">
        <w:br w:type="page"/>
      </w:r>
      <w:r w:rsidR="007A15EA">
        <w:rPr>
          <w:rFonts w:ascii="Times New Roman" w:hAnsi="Times New Roman"/>
          <w:bCs w:val="0"/>
          <w:sz w:val="24"/>
          <w:szCs w:val="24"/>
          <w:lang w:val="de-DE"/>
        </w:rPr>
        <w:lastRenderedPageBreak/>
        <w:t>Aufgabe</w:t>
      </w:r>
      <w:r w:rsidR="007A15EA" w:rsidRPr="007C480B">
        <w:rPr>
          <w:rFonts w:ascii="Times New Roman" w:hAnsi="Times New Roman"/>
          <w:bCs w:val="0"/>
          <w:sz w:val="24"/>
          <w:szCs w:val="24"/>
          <w:lang w:val="de-DE"/>
        </w:rPr>
        <w:t xml:space="preserve"> 5. </w:t>
      </w:r>
      <w:r w:rsidR="007A15EA">
        <w:rPr>
          <w:rFonts w:ascii="Times New Roman" w:hAnsi="Times New Roman"/>
          <w:sz w:val="24"/>
          <w:szCs w:val="24"/>
          <w:lang w:val="de-DE"/>
        </w:rPr>
        <w:t>Essentielle</w:t>
      </w:r>
      <w:r w:rsidR="007A15EA" w:rsidRPr="00CF5D49">
        <w:rPr>
          <w:rFonts w:ascii="Times New Roman" w:hAnsi="Times New Roman"/>
          <w:sz w:val="24"/>
          <w:szCs w:val="24"/>
        </w:rPr>
        <w:t xml:space="preserve"> </w:t>
      </w:r>
      <w:r w:rsidR="007A15EA">
        <w:rPr>
          <w:rFonts w:ascii="Times New Roman" w:hAnsi="Times New Roman"/>
          <w:sz w:val="24"/>
          <w:szCs w:val="24"/>
          <w:lang w:val="de-DE"/>
        </w:rPr>
        <w:t>G</w:t>
      </w:r>
      <w:r w:rsidR="007A15EA" w:rsidRPr="00CF5D49">
        <w:rPr>
          <w:rFonts w:ascii="Times New Roman" w:hAnsi="Times New Roman"/>
          <w:sz w:val="24"/>
          <w:szCs w:val="24"/>
        </w:rPr>
        <w:t>lucose</w:t>
      </w:r>
    </w:p>
    <w:p w:rsidR="007A15EA" w:rsidRPr="007C480B" w:rsidRDefault="007A15EA" w:rsidP="007A15EA">
      <w:pPr>
        <w:spacing w:line="360" w:lineRule="auto"/>
        <w:rPr>
          <w:b/>
          <w:lang w:val="de-DE"/>
        </w:rPr>
      </w:pPr>
      <w:r w:rsidRPr="007C480B">
        <w:rPr>
          <w:b/>
          <w:lang w:val="de-DE"/>
        </w:rPr>
        <w:t>(8 Prozent der Gesamtpunkte)</w:t>
      </w:r>
    </w:p>
    <w:p w:rsidR="007A15EA" w:rsidRPr="00CF5D49" w:rsidRDefault="007A15EA" w:rsidP="007A15EA">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73"/>
        <w:gridCol w:w="673"/>
        <w:gridCol w:w="673"/>
        <w:gridCol w:w="673"/>
        <w:gridCol w:w="673"/>
        <w:gridCol w:w="673"/>
        <w:gridCol w:w="673"/>
        <w:gridCol w:w="673"/>
        <w:gridCol w:w="673"/>
        <w:gridCol w:w="673"/>
        <w:gridCol w:w="673"/>
        <w:gridCol w:w="1003"/>
      </w:tblGrid>
      <w:tr w:rsidR="007A15EA" w:rsidRPr="00CF5D49" w:rsidTr="00BD21A5">
        <w:tc>
          <w:tcPr>
            <w:tcW w:w="720" w:type="pct"/>
            <w:vMerge w:val="restart"/>
            <w:shd w:val="clear" w:color="auto" w:fill="auto"/>
            <w:vAlign w:val="center"/>
          </w:tcPr>
          <w:p w:rsidR="007A15EA" w:rsidRPr="00CF5D49" w:rsidRDefault="007A15EA" w:rsidP="00BD21A5">
            <w:pPr>
              <w:spacing w:before="60" w:after="60"/>
              <w:jc w:val="center"/>
            </w:pPr>
            <w:r>
              <w:rPr>
                <w:lang w:val="de-DE"/>
              </w:rPr>
              <w:t>Frage</w:t>
            </w:r>
          </w:p>
        </w:tc>
        <w:tc>
          <w:tcPr>
            <w:tcW w:w="2058" w:type="pct"/>
            <w:gridSpan w:val="6"/>
            <w:shd w:val="clear" w:color="auto" w:fill="auto"/>
            <w:vAlign w:val="center"/>
          </w:tcPr>
          <w:p w:rsidR="007A15EA" w:rsidRPr="007C480B" w:rsidRDefault="007A15EA" w:rsidP="00BD21A5">
            <w:pPr>
              <w:spacing w:before="60" w:after="60"/>
              <w:jc w:val="center"/>
              <w:rPr>
                <w:lang w:val="de-DE"/>
              </w:rPr>
            </w:pPr>
            <w:r w:rsidRPr="007C480B">
              <w:rPr>
                <w:lang w:val="de-DE"/>
              </w:rPr>
              <w:t>1</w:t>
            </w:r>
          </w:p>
        </w:tc>
        <w:tc>
          <w:tcPr>
            <w:tcW w:w="1715" w:type="pct"/>
            <w:gridSpan w:val="5"/>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507" w:type="pct"/>
            <w:shd w:val="clear" w:color="auto" w:fill="auto"/>
            <w:vAlign w:val="center"/>
          </w:tcPr>
          <w:p w:rsidR="007A15EA" w:rsidRPr="007C480B" w:rsidRDefault="007A15EA" w:rsidP="00BD21A5">
            <w:pPr>
              <w:spacing w:before="60" w:after="60"/>
              <w:jc w:val="center"/>
              <w:rPr>
                <w:b/>
                <w:lang w:val="de-DE"/>
              </w:rPr>
            </w:pPr>
            <w:r>
              <w:rPr>
                <w:b/>
                <w:lang w:val="de-DE"/>
              </w:rPr>
              <w:t>Gesamt</w:t>
            </w:r>
          </w:p>
        </w:tc>
      </w:tr>
      <w:tr w:rsidR="007A15EA" w:rsidRPr="00CF5D49" w:rsidTr="00BD21A5">
        <w:tc>
          <w:tcPr>
            <w:tcW w:w="720" w:type="pct"/>
            <w:vMerge/>
            <w:shd w:val="clear" w:color="auto" w:fill="auto"/>
            <w:vAlign w:val="center"/>
          </w:tcPr>
          <w:p w:rsidR="007A15EA" w:rsidRPr="00CF5D49" w:rsidRDefault="007A15EA" w:rsidP="00BD21A5">
            <w:pPr>
              <w:spacing w:before="60" w:after="60"/>
              <w:jc w:val="center"/>
            </w:pP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1.1</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1.3</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1.4</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1.5</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1.6</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2.1</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2.3</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2.4</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2.5</w:t>
            </w:r>
          </w:p>
        </w:tc>
        <w:tc>
          <w:tcPr>
            <w:tcW w:w="507" w:type="pct"/>
            <w:shd w:val="clear" w:color="auto" w:fill="auto"/>
            <w:vAlign w:val="center"/>
          </w:tcPr>
          <w:p w:rsidR="007A15EA" w:rsidRPr="007C480B" w:rsidRDefault="007A15EA" w:rsidP="00BD21A5">
            <w:pPr>
              <w:spacing w:before="60" w:after="60"/>
              <w:jc w:val="center"/>
              <w:rPr>
                <w:lang w:val="de-DE"/>
              </w:rPr>
            </w:pPr>
          </w:p>
        </w:tc>
      </w:tr>
      <w:tr w:rsidR="007A15EA" w:rsidRPr="00CF5D49" w:rsidTr="00BD21A5">
        <w:tc>
          <w:tcPr>
            <w:tcW w:w="720" w:type="pct"/>
            <w:shd w:val="clear" w:color="auto" w:fill="auto"/>
            <w:vAlign w:val="center"/>
          </w:tcPr>
          <w:p w:rsidR="007A15EA" w:rsidRPr="00CF5D49" w:rsidRDefault="008D080D" w:rsidP="00BD21A5">
            <w:pPr>
              <w:spacing w:before="60" w:after="60"/>
              <w:jc w:val="center"/>
            </w:pPr>
            <w:r>
              <w:rPr>
                <w:lang w:val="de-DE"/>
              </w:rPr>
              <w:t>Teilpunkt</w:t>
            </w:r>
            <w:r w:rsidR="007A15EA">
              <w:rPr>
                <w:lang w:val="de-DE"/>
              </w:rPr>
              <w:t>e</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3</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6</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4</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6</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1</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4</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343" w:type="pct"/>
            <w:shd w:val="clear" w:color="auto" w:fill="auto"/>
            <w:vAlign w:val="center"/>
          </w:tcPr>
          <w:p w:rsidR="007A15EA" w:rsidRPr="007C480B" w:rsidRDefault="007A15EA" w:rsidP="00BD21A5">
            <w:pPr>
              <w:spacing w:before="60" w:after="60"/>
              <w:jc w:val="center"/>
              <w:rPr>
                <w:lang w:val="de-DE"/>
              </w:rPr>
            </w:pPr>
            <w:r w:rsidRPr="007C480B">
              <w:rPr>
                <w:lang w:val="de-DE"/>
              </w:rPr>
              <w:t>2</w:t>
            </w:r>
          </w:p>
        </w:tc>
        <w:tc>
          <w:tcPr>
            <w:tcW w:w="507" w:type="pct"/>
            <w:shd w:val="clear" w:color="auto" w:fill="auto"/>
            <w:vAlign w:val="center"/>
          </w:tcPr>
          <w:p w:rsidR="007A15EA" w:rsidRPr="007C480B" w:rsidRDefault="007A15EA" w:rsidP="00BD21A5">
            <w:pPr>
              <w:spacing w:before="60" w:after="60"/>
              <w:jc w:val="center"/>
              <w:rPr>
                <w:lang w:val="de-DE"/>
              </w:rPr>
            </w:pPr>
            <w:r w:rsidRPr="007C480B">
              <w:rPr>
                <w:lang w:val="de-DE"/>
              </w:rPr>
              <w:t>34</w:t>
            </w:r>
          </w:p>
        </w:tc>
      </w:tr>
    </w:tbl>
    <w:p w:rsidR="007A15EA" w:rsidRPr="00CF5D49" w:rsidRDefault="007A15EA" w:rsidP="007A15EA">
      <w:pPr>
        <w:spacing w:line="360" w:lineRule="auto"/>
      </w:pPr>
    </w:p>
    <w:p w:rsidR="007A15EA" w:rsidRPr="00CF5D49" w:rsidRDefault="007A15EA" w:rsidP="007A15EA">
      <w:pPr>
        <w:pStyle w:val="berschrift1"/>
        <w:spacing w:before="0" w:after="0" w:line="360" w:lineRule="auto"/>
        <w:jc w:val="both"/>
        <w:rPr>
          <w:rFonts w:ascii="Times New Roman" w:hAnsi="Times New Roman"/>
          <w:b w:val="0"/>
          <w:color w:val="000000"/>
          <w:sz w:val="24"/>
          <w:szCs w:val="24"/>
          <w:shd w:val="clear" w:color="auto" w:fill="FFFFFF"/>
          <w:lang w:val="en-US"/>
        </w:rPr>
      </w:pPr>
      <w:r w:rsidRPr="007C480B">
        <w:rPr>
          <w:rFonts w:ascii="Times New Roman" w:hAnsi="Times New Roman"/>
          <w:b w:val="0"/>
          <w:color w:val="000000"/>
          <w:sz w:val="24"/>
          <w:szCs w:val="24"/>
          <w:shd w:val="clear" w:color="auto" w:fill="FFFFFF"/>
          <w:lang w:val="de-DE"/>
        </w:rPr>
        <w:t>Kohlenhydrate sind die wichtigste Energiequelle für lebende Zellen.</w:t>
      </w:r>
      <w:r>
        <w:rPr>
          <w:rFonts w:ascii="Times New Roman" w:hAnsi="Times New Roman"/>
          <w:b w:val="0"/>
          <w:color w:val="000000"/>
          <w:sz w:val="24"/>
          <w:szCs w:val="24"/>
          <w:shd w:val="clear" w:color="auto" w:fill="FFFFFF"/>
          <w:lang w:val="de-DE"/>
        </w:rPr>
        <w:t xml:space="preserve"> </w:t>
      </w:r>
      <w:r w:rsidRPr="007C480B">
        <w:rPr>
          <w:rFonts w:ascii="Times New Roman" w:hAnsi="Times New Roman"/>
          <w:b w:val="0"/>
          <w:color w:val="000000"/>
          <w:sz w:val="24"/>
          <w:szCs w:val="24"/>
          <w:shd w:val="clear" w:color="auto" w:fill="FFFFFF"/>
          <w:lang w:val="de-DE"/>
        </w:rPr>
        <w:t xml:space="preserve">Das Monosaccharid Glucose versorgt eine lebende Zelle mit Energie; für Personen mit Diabetes </w:t>
      </w:r>
      <w:r>
        <w:rPr>
          <w:rFonts w:ascii="Times New Roman" w:hAnsi="Times New Roman"/>
          <w:b w:val="0"/>
          <w:color w:val="000000"/>
          <w:sz w:val="24"/>
          <w:szCs w:val="24"/>
          <w:shd w:val="clear" w:color="auto" w:fill="FFFFFF"/>
          <w:lang w:val="de-DE"/>
        </w:rPr>
        <w:t>kann diese Substanz</w:t>
      </w:r>
      <w:r w:rsidRPr="007C480B">
        <w:rPr>
          <w:rFonts w:ascii="Times New Roman" w:hAnsi="Times New Roman"/>
          <w:b w:val="0"/>
          <w:color w:val="000000"/>
          <w:sz w:val="24"/>
          <w:szCs w:val="24"/>
          <w:shd w:val="clear" w:color="auto" w:fill="FFFFFF"/>
          <w:lang w:val="de-DE"/>
        </w:rPr>
        <w:t xml:space="preserve"> </w:t>
      </w:r>
      <w:r>
        <w:rPr>
          <w:rFonts w:ascii="Times New Roman" w:hAnsi="Times New Roman"/>
          <w:b w:val="0"/>
          <w:color w:val="000000"/>
          <w:sz w:val="24"/>
          <w:szCs w:val="24"/>
          <w:shd w:val="clear" w:color="auto" w:fill="FFFFFF"/>
          <w:lang w:val="de-DE"/>
        </w:rPr>
        <w:t xml:space="preserve">jedoch </w:t>
      </w:r>
      <w:r w:rsidRPr="007C480B">
        <w:rPr>
          <w:rFonts w:ascii="Times New Roman" w:hAnsi="Times New Roman"/>
          <w:b w:val="0"/>
          <w:color w:val="000000"/>
          <w:sz w:val="24"/>
          <w:szCs w:val="24"/>
          <w:shd w:val="clear" w:color="auto" w:fill="FFFFFF"/>
          <w:lang w:val="de-DE"/>
        </w:rPr>
        <w:t>gefährlich sein.</w:t>
      </w:r>
      <w:r>
        <w:rPr>
          <w:rFonts w:ascii="Times New Roman" w:hAnsi="Times New Roman"/>
          <w:b w:val="0"/>
          <w:color w:val="000000"/>
          <w:sz w:val="24"/>
          <w:szCs w:val="24"/>
          <w:shd w:val="clear" w:color="auto" w:fill="FFFFFF"/>
          <w:lang w:val="de-DE"/>
        </w:rPr>
        <w:t xml:space="preserve"> Ein </w:t>
      </w:r>
      <w:r w:rsidR="008D080D">
        <w:rPr>
          <w:rFonts w:ascii="Times New Roman" w:hAnsi="Times New Roman"/>
          <w:b w:val="0"/>
          <w:color w:val="000000"/>
          <w:sz w:val="24"/>
          <w:szCs w:val="24"/>
          <w:shd w:val="clear" w:color="auto" w:fill="FFFFFF"/>
          <w:lang w:val="de-DE"/>
        </w:rPr>
        <w:t>h</w:t>
      </w:r>
      <w:r w:rsidRPr="004E77FB">
        <w:rPr>
          <w:rFonts w:ascii="Times New Roman" w:hAnsi="Times New Roman"/>
          <w:b w:val="0"/>
          <w:color w:val="000000"/>
          <w:sz w:val="24"/>
          <w:szCs w:val="24"/>
          <w:shd w:val="clear" w:color="auto" w:fill="FFFFFF"/>
          <w:lang w:val="de-DE"/>
        </w:rPr>
        <w:t>oher Glucosespiegel kann zu Herz- und Kreislauferkrankungen od</w:t>
      </w:r>
      <w:r>
        <w:rPr>
          <w:rFonts w:ascii="Times New Roman" w:hAnsi="Times New Roman"/>
          <w:b w:val="0"/>
          <w:color w:val="000000"/>
          <w:sz w:val="24"/>
          <w:szCs w:val="24"/>
          <w:shd w:val="clear" w:color="auto" w:fill="FFFFFF"/>
          <w:lang w:val="de-DE"/>
        </w:rPr>
        <w:t>e</w:t>
      </w:r>
      <w:r w:rsidRPr="004E77FB">
        <w:rPr>
          <w:rFonts w:ascii="Times New Roman" w:hAnsi="Times New Roman"/>
          <w:b w:val="0"/>
          <w:color w:val="000000"/>
          <w:sz w:val="24"/>
          <w:szCs w:val="24"/>
          <w:shd w:val="clear" w:color="auto" w:fill="FFFFFF"/>
          <w:lang w:val="de-DE"/>
        </w:rPr>
        <w:t xml:space="preserve">r sogar zum Tod führen. Aus diesem Grunde verzichten diese Personen auf den Konsum von </w:t>
      </w:r>
      <w:r>
        <w:rPr>
          <w:rFonts w:ascii="Times New Roman" w:hAnsi="Times New Roman"/>
          <w:b w:val="0"/>
          <w:color w:val="000000"/>
          <w:sz w:val="24"/>
          <w:szCs w:val="24"/>
          <w:shd w:val="clear" w:color="auto" w:fill="FFFFFF"/>
          <w:lang w:val="de-DE"/>
        </w:rPr>
        <w:t xml:space="preserve">großen Mengen Kohlenhydraten und insbesondere von Glucose. </w:t>
      </w:r>
    </w:p>
    <w:p w:rsidR="007A15EA" w:rsidRPr="00CF5D49" w:rsidRDefault="007A15EA" w:rsidP="007A15EA">
      <w:pPr>
        <w:spacing w:line="360" w:lineRule="auto"/>
        <w:rPr>
          <w:lang w:val="en-US" w:eastAsia="ja-JP"/>
        </w:rPr>
      </w:pPr>
    </w:p>
    <w:p w:rsidR="007A15EA" w:rsidRPr="004E77FB" w:rsidRDefault="007A15EA" w:rsidP="007A15EA">
      <w:pPr>
        <w:spacing w:line="360" w:lineRule="auto"/>
        <w:rPr>
          <w:b/>
          <w:bCs/>
          <w:lang w:val="de-DE"/>
        </w:rPr>
      </w:pPr>
      <w:r w:rsidRPr="004E77FB">
        <w:rPr>
          <w:b/>
          <w:bCs/>
          <w:lang w:val="de-DE"/>
        </w:rPr>
        <w:t>1. Bestimmung von reduzierenden Zuckern in Fruchtsaft</w:t>
      </w:r>
    </w:p>
    <w:p w:rsidR="007A15EA" w:rsidRPr="004E77FB" w:rsidRDefault="007A15EA" w:rsidP="007A15EA">
      <w:pPr>
        <w:pStyle w:val="FarbigeListe-Akzent1"/>
        <w:spacing w:after="0" w:line="360" w:lineRule="auto"/>
        <w:ind w:left="0"/>
        <w:jc w:val="both"/>
        <w:rPr>
          <w:rFonts w:ascii="Times New Roman" w:hAnsi="Times New Roman" w:cs="Times New Roman"/>
          <w:color w:val="000000"/>
          <w:sz w:val="24"/>
          <w:szCs w:val="24"/>
          <w:lang w:val="de-DE"/>
        </w:rPr>
      </w:pPr>
    </w:p>
    <w:tbl>
      <w:tblPr>
        <w:tblW w:w="0" w:type="auto"/>
        <w:tblLook w:val="04A0" w:firstRow="1" w:lastRow="0" w:firstColumn="1" w:lastColumn="0" w:noHBand="0" w:noVBand="1"/>
      </w:tblPr>
      <w:tblGrid>
        <w:gridCol w:w="8012"/>
        <w:gridCol w:w="1806"/>
      </w:tblGrid>
      <w:tr w:rsidR="007A15EA" w:rsidRPr="0090586B" w:rsidTr="00BD21A5">
        <w:tc>
          <w:tcPr>
            <w:tcW w:w="0" w:type="auto"/>
          </w:tcPr>
          <w:p w:rsidR="007A15EA" w:rsidRPr="002F0A60" w:rsidRDefault="007A15EA" w:rsidP="000B7DA1">
            <w:pPr>
              <w:pStyle w:val="FarbigeListe-Akzent1"/>
              <w:spacing w:after="0" w:line="360" w:lineRule="auto"/>
              <w:ind w:left="0"/>
              <w:jc w:val="both"/>
              <w:rPr>
                <w:rFonts w:ascii="Times New Roman" w:hAnsi="Times New Roman" w:cs="Times New Roman"/>
                <w:color w:val="000000"/>
                <w:sz w:val="24"/>
                <w:szCs w:val="24"/>
                <w:lang w:val="de-DE"/>
              </w:rPr>
            </w:pPr>
            <w:r w:rsidRPr="004E77FB">
              <w:rPr>
                <w:rFonts w:ascii="Times New Roman" w:hAnsi="Times New Roman" w:cs="Times New Roman"/>
                <w:color w:val="000000"/>
                <w:sz w:val="24"/>
                <w:szCs w:val="24"/>
                <w:lang w:val="de-DE"/>
              </w:rPr>
              <w:t xml:space="preserve">Ein Verfahren zur Bestimmung reduzierender Zucker in verschiedenen Proben </w:t>
            </w:r>
            <w:r w:rsidR="008D080D">
              <w:rPr>
                <w:rFonts w:ascii="Times New Roman" w:hAnsi="Times New Roman" w:cs="Times New Roman"/>
                <w:color w:val="000000"/>
                <w:sz w:val="24"/>
                <w:szCs w:val="24"/>
                <w:lang w:val="de-DE"/>
              </w:rPr>
              <w:t xml:space="preserve">basiert auf dem </w:t>
            </w:r>
            <w:r w:rsidRPr="004E77FB">
              <w:rPr>
                <w:rFonts w:ascii="Times New Roman" w:hAnsi="Times New Roman" w:cs="Times New Roman"/>
                <w:color w:val="000000"/>
                <w:sz w:val="24"/>
                <w:szCs w:val="24"/>
                <w:lang w:val="de-DE"/>
              </w:rPr>
              <w:t>Fehling</w:t>
            </w:r>
            <w:r>
              <w:rPr>
                <w:rFonts w:ascii="Times New Roman" w:hAnsi="Times New Roman" w:cs="Times New Roman"/>
                <w:color w:val="000000"/>
                <w:sz w:val="24"/>
                <w:szCs w:val="24"/>
                <w:lang w:val="de-DE"/>
              </w:rPr>
              <w:t>-Reagenz</w:t>
            </w:r>
            <w:r w:rsidRPr="004E77FB">
              <w:rPr>
                <w:rFonts w:ascii="Times New Roman" w:hAnsi="Times New Roman" w:cs="Times New Roman"/>
                <w:color w:val="000000"/>
                <w:sz w:val="24"/>
                <w:szCs w:val="24"/>
                <w:lang w:val="de-DE"/>
              </w:rPr>
              <w:t xml:space="preserve">. </w:t>
            </w:r>
            <w:r w:rsidRPr="002F0A60">
              <w:rPr>
                <w:rFonts w:ascii="Times New Roman" w:hAnsi="Times New Roman" w:cs="Times New Roman"/>
                <w:color w:val="000000"/>
                <w:sz w:val="24"/>
                <w:szCs w:val="24"/>
                <w:lang w:val="de-DE"/>
              </w:rPr>
              <w:t>10</w:t>
            </w:r>
            <w:r>
              <w:rPr>
                <w:rFonts w:ascii="Times New Roman" w:hAnsi="Times New Roman" w:cs="Times New Roman"/>
                <w:color w:val="000000"/>
                <w:sz w:val="24"/>
                <w:szCs w:val="24"/>
                <w:lang w:val="de-DE"/>
              </w:rPr>
              <w:t>,</w:t>
            </w:r>
            <w:r w:rsidRPr="002F0A60">
              <w:rPr>
                <w:rFonts w:ascii="Times New Roman" w:hAnsi="Times New Roman" w:cs="Times New Roman"/>
                <w:color w:val="000000"/>
                <w:sz w:val="24"/>
                <w:szCs w:val="24"/>
                <w:lang w:val="de-DE"/>
              </w:rPr>
              <w:t xml:space="preserve">00-mL </w:t>
            </w:r>
            <w:r w:rsidR="008D080D">
              <w:rPr>
                <w:rFonts w:ascii="Times New Roman" w:hAnsi="Times New Roman" w:cs="Times New Roman"/>
                <w:color w:val="000000"/>
                <w:sz w:val="24"/>
                <w:szCs w:val="24"/>
                <w:lang w:val="de-DE"/>
              </w:rPr>
              <w:t xml:space="preserve">eines </w:t>
            </w:r>
            <w:r w:rsidRPr="002F0A60">
              <w:rPr>
                <w:rFonts w:ascii="Times New Roman" w:hAnsi="Times New Roman" w:cs="Times New Roman"/>
                <w:color w:val="000000"/>
                <w:sz w:val="24"/>
                <w:szCs w:val="24"/>
                <w:lang w:val="de-DE"/>
              </w:rPr>
              <w:t>Fruchtsaft</w:t>
            </w:r>
            <w:r w:rsidR="008D080D">
              <w:rPr>
                <w:rFonts w:ascii="Times New Roman" w:hAnsi="Times New Roman" w:cs="Times New Roman"/>
                <w:color w:val="000000"/>
                <w:sz w:val="24"/>
                <w:szCs w:val="24"/>
                <w:lang w:val="de-DE"/>
              </w:rPr>
              <w:t>s</w:t>
            </w:r>
            <w:r w:rsidRPr="002F0A60">
              <w:rPr>
                <w:rFonts w:ascii="Times New Roman" w:hAnsi="Times New Roman" w:cs="Times New Roman"/>
                <w:color w:val="000000"/>
                <w:sz w:val="24"/>
                <w:szCs w:val="24"/>
                <w:lang w:val="de-DE"/>
              </w:rPr>
              <w:t xml:space="preserve"> wurde</w:t>
            </w:r>
            <w:r w:rsidR="008D080D">
              <w:rPr>
                <w:rFonts w:ascii="Times New Roman" w:hAnsi="Times New Roman" w:cs="Times New Roman"/>
                <w:color w:val="000000"/>
                <w:sz w:val="24"/>
                <w:szCs w:val="24"/>
                <w:lang w:val="de-DE"/>
              </w:rPr>
              <w:t>n</w:t>
            </w:r>
            <w:r w:rsidRPr="002F0A60">
              <w:rPr>
                <w:rFonts w:ascii="Times New Roman" w:hAnsi="Times New Roman" w:cs="Times New Roman"/>
                <w:color w:val="000000"/>
                <w:sz w:val="24"/>
                <w:szCs w:val="24"/>
                <w:lang w:val="de-DE"/>
              </w:rPr>
              <w:t xml:space="preserve"> in ein Titrationsgefäß überführt und </w:t>
            </w:r>
            <w:r w:rsidR="008D080D">
              <w:rPr>
                <w:rFonts w:ascii="Times New Roman" w:hAnsi="Times New Roman" w:cs="Times New Roman"/>
                <w:color w:val="000000"/>
                <w:sz w:val="24"/>
                <w:szCs w:val="24"/>
                <w:lang w:val="de-DE"/>
              </w:rPr>
              <w:t xml:space="preserve">das </w:t>
            </w:r>
            <w:r w:rsidRPr="002F0A60">
              <w:rPr>
                <w:rFonts w:ascii="Times New Roman" w:hAnsi="Times New Roman" w:cs="Times New Roman"/>
                <w:color w:val="000000"/>
                <w:sz w:val="24"/>
                <w:szCs w:val="24"/>
                <w:lang w:val="de-DE"/>
              </w:rPr>
              <w:t>Fehling-Reagenz</w:t>
            </w:r>
            <w:r w:rsidR="008D080D">
              <w:rPr>
                <w:rFonts w:ascii="Times New Roman" w:hAnsi="Times New Roman" w:cs="Times New Roman"/>
                <w:color w:val="000000"/>
                <w:sz w:val="24"/>
                <w:szCs w:val="24"/>
                <w:lang w:val="de-DE"/>
              </w:rPr>
              <w:t xml:space="preserve"> wurde</w:t>
            </w:r>
            <w:r w:rsidRPr="002F0A60">
              <w:rPr>
                <w:rFonts w:ascii="Times New Roman" w:hAnsi="Times New Roman" w:cs="Times New Roman"/>
                <w:color w:val="000000"/>
                <w:sz w:val="24"/>
                <w:szCs w:val="24"/>
                <w:lang w:val="de-DE"/>
              </w:rPr>
              <w:t xml:space="preserve"> zugegeben</w:t>
            </w:r>
            <w:r w:rsidR="008D080D">
              <w:rPr>
                <w:rFonts w:ascii="Times New Roman" w:hAnsi="Times New Roman" w:cs="Times New Roman"/>
                <w:color w:val="000000"/>
                <w:sz w:val="24"/>
                <w:szCs w:val="24"/>
                <w:lang w:val="de-DE"/>
              </w:rPr>
              <w:t>.</w:t>
            </w:r>
            <w:r w:rsidRPr="002F0A60">
              <w:rPr>
                <w:rFonts w:ascii="Times New Roman" w:hAnsi="Times New Roman" w:cs="Times New Roman"/>
                <w:color w:val="000000"/>
                <w:sz w:val="24"/>
                <w:szCs w:val="24"/>
                <w:lang w:val="de-DE"/>
              </w:rPr>
              <w:t xml:space="preserve"> </w:t>
            </w:r>
            <w:r w:rsidR="008D080D">
              <w:rPr>
                <w:rFonts w:ascii="Times New Roman" w:hAnsi="Times New Roman" w:cs="Times New Roman"/>
                <w:color w:val="000000"/>
                <w:sz w:val="24"/>
                <w:szCs w:val="24"/>
                <w:lang w:val="de-DE"/>
              </w:rPr>
              <w:t>N</w:t>
            </w:r>
            <w:r w:rsidRPr="002F0A60">
              <w:rPr>
                <w:rFonts w:ascii="Times New Roman" w:hAnsi="Times New Roman" w:cs="Times New Roman"/>
                <w:color w:val="000000"/>
                <w:sz w:val="24"/>
                <w:szCs w:val="24"/>
                <w:lang w:val="de-DE"/>
              </w:rPr>
              <w:t xml:space="preserve">ehmen Sie an, dass die </w:t>
            </w:r>
            <w:r w:rsidR="000B7DA1">
              <w:rPr>
                <w:rFonts w:ascii="Times New Roman" w:hAnsi="Times New Roman" w:cs="Times New Roman"/>
                <w:color w:val="000000"/>
                <w:sz w:val="24"/>
                <w:szCs w:val="24"/>
                <w:lang w:val="de-DE"/>
              </w:rPr>
              <w:t>u</w:t>
            </w:r>
            <w:r w:rsidRPr="002F0A60">
              <w:rPr>
                <w:rFonts w:ascii="Times New Roman" w:hAnsi="Times New Roman" w:cs="Times New Roman"/>
                <w:color w:val="000000"/>
                <w:sz w:val="24"/>
                <w:szCs w:val="24"/>
                <w:lang w:val="de-DE"/>
              </w:rPr>
              <w:t>rsprüngliche Probe ausschließlich Glucose und Fructose enthält</w:t>
            </w:r>
            <w:r w:rsidR="008D080D">
              <w:rPr>
                <w:rFonts w:ascii="Times New Roman" w:hAnsi="Times New Roman" w:cs="Times New Roman"/>
                <w:color w:val="000000"/>
                <w:sz w:val="24"/>
                <w:szCs w:val="24"/>
                <w:lang w:val="de-DE"/>
              </w:rPr>
              <w:t>.</w:t>
            </w:r>
            <w:r w:rsidRPr="002F0A60">
              <w:rPr>
                <w:rFonts w:ascii="Times New Roman" w:hAnsi="Times New Roman" w:cs="Times New Roman"/>
                <w:color w:val="000000"/>
                <w:sz w:val="24"/>
                <w:szCs w:val="24"/>
                <w:lang w:val="de-DE"/>
              </w:rPr>
              <w:t xml:space="preserve"> </w:t>
            </w:r>
            <w:r w:rsidR="008D080D">
              <w:rPr>
                <w:rFonts w:ascii="Times New Roman" w:hAnsi="Times New Roman" w:cs="Times New Roman"/>
                <w:color w:val="000000"/>
                <w:sz w:val="24"/>
                <w:szCs w:val="24"/>
                <w:lang w:val="de-DE"/>
              </w:rPr>
              <w:t xml:space="preserve">Das </w:t>
            </w:r>
            <w:r w:rsidRPr="002F0A60">
              <w:rPr>
                <w:rFonts w:ascii="Times New Roman" w:hAnsi="Times New Roman" w:cs="Times New Roman"/>
                <w:color w:val="000000"/>
                <w:sz w:val="24"/>
                <w:szCs w:val="24"/>
                <w:lang w:val="de-DE"/>
              </w:rPr>
              <w:t>Fehling-Reagenz wurde durch Mischen von 50</w:t>
            </w:r>
            <w:r>
              <w:rPr>
                <w:rFonts w:ascii="Times New Roman" w:hAnsi="Times New Roman" w:cs="Times New Roman"/>
                <w:color w:val="000000"/>
                <w:sz w:val="24"/>
                <w:szCs w:val="24"/>
                <w:lang w:val="de-DE"/>
              </w:rPr>
              <w:t>,</w:t>
            </w:r>
            <w:r w:rsidRPr="002F0A60">
              <w:rPr>
                <w:rFonts w:ascii="Times New Roman" w:hAnsi="Times New Roman" w:cs="Times New Roman"/>
                <w:color w:val="000000"/>
                <w:sz w:val="24"/>
                <w:szCs w:val="24"/>
                <w:lang w:val="de-DE"/>
              </w:rPr>
              <w:t>00 mL</w:t>
            </w:r>
            <w:r>
              <w:rPr>
                <w:rFonts w:ascii="Times New Roman" w:hAnsi="Times New Roman" w:cs="Times New Roman"/>
                <w:color w:val="000000"/>
                <w:sz w:val="24"/>
                <w:szCs w:val="24"/>
                <w:lang w:val="de-DE"/>
              </w:rPr>
              <w:t xml:space="preserve"> einer</w:t>
            </w:r>
            <w:r w:rsidRPr="002F0A60">
              <w:rPr>
                <w:rFonts w:ascii="Times New Roman" w:hAnsi="Times New Roman" w:cs="Times New Roman"/>
                <w:color w:val="000000"/>
                <w:sz w:val="24"/>
                <w:szCs w:val="24"/>
                <w:lang w:val="de-DE"/>
              </w:rPr>
              <w:t xml:space="preserve"> 0</w:t>
            </w:r>
            <w:r>
              <w:rPr>
                <w:rFonts w:ascii="Times New Roman" w:hAnsi="Times New Roman" w:cs="Times New Roman"/>
                <w:color w:val="000000"/>
                <w:sz w:val="24"/>
                <w:szCs w:val="24"/>
                <w:lang w:val="de-DE"/>
              </w:rPr>
              <w:t>,</w:t>
            </w:r>
            <w:r w:rsidRPr="002F0A60">
              <w:rPr>
                <w:rFonts w:ascii="Times New Roman" w:hAnsi="Times New Roman" w:cs="Times New Roman"/>
                <w:color w:val="000000"/>
                <w:sz w:val="24"/>
                <w:szCs w:val="24"/>
                <w:lang w:val="de-DE"/>
              </w:rPr>
              <w:t>04000</w:t>
            </w:r>
            <w:r w:rsidR="008D080D">
              <w:rPr>
                <w:rFonts w:ascii="Times New Roman" w:hAnsi="Times New Roman" w:cs="Times New Roman"/>
                <w:color w:val="000000"/>
                <w:sz w:val="24"/>
                <w:szCs w:val="24"/>
                <w:lang w:val="de-DE"/>
              </w:rPr>
              <w:t> </w:t>
            </w:r>
            <w:r w:rsidRPr="002F0A60">
              <w:rPr>
                <w:rFonts w:ascii="Times New Roman" w:hAnsi="Times New Roman" w:cs="Times New Roman"/>
                <w:color w:val="000000"/>
                <w:sz w:val="24"/>
                <w:szCs w:val="24"/>
                <w:lang w:val="de-DE"/>
              </w:rPr>
              <w:t xml:space="preserve">M </w:t>
            </w:r>
            <w:r>
              <w:rPr>
                <w:rFonts w:ascii="Times New Roman" w:hAnsi="Times New Roman" w:cs="Times New Roman"/>
                <w:color w:val="000000"/>
                <w:sz w:val="24"/>
                <w:szCs w:val="24"/>
                <w:lang w:val="de-DE"/>
              </w:rPr>
              <w:t xml:space="preserve">Kupfersulfat-Lösung </w:t>
            </w:r>
            <w:r w:rsidRPr="002F0A60">
              <w:rPr>
                <w:rFonts w:ascii="Times New Roman" w:hAnsi="Times New Roman" w:cs="Times New Roman"/>
                <w:sz w:val="24"/>
                <w:szCs w:val="24"/>
                <w:lang w:val="de-DE"/>
              </w:rPr>
              <w:t>(</w:t>
            </w:r>
            <w:r>
              <w:rPr>
                <w:rFonts w:ascii="Times New Roman" w:hAnsi="Times New Roman" w:cs="Times New Roman"/>
                <w:color w:val="000000"/>
                <w:sz w:val="24"/>
                <w:szCs w:val="24"/>
                <w:lang w:val="de-DE"/>
              </w:rPr>
              <w:t>Lösung</w:t>
            </w:r>
            <w:r w:rsidRPr="002F0A60">
              <w:rPr>
                <w:rFonts w:ascii="Times New Roman" w:hAnsi="Times New Roman" w:cs="Times New Roman"/>
                <w:color w:val="000000"/>
                <w:sz w:val="24"/>
                <w:szCs w:val="24"/>
                <w:lang w:val="de-DE"/>
              </w:rPr>
              <w:t xml:space="preserve"> A) </w:t>
            </w:r>
            <w:r w:rsidR="008D080D">
              <w:rPr>
                <w:rFonts w:ascii="Times New Roman" w:hAnsi="Times New Roman" w:cs="Times New Roman"/>
                <w:color w:val="000000"/>
                <w:sz w:val="24"/>
                <w:szCs w:val="24"/>
                <w:lang w:val="de-DE"/>
              </w:rPr>
              <w:t>und Kalium</w:t>
            </w:r>
            <w:r>
              <w:rPr>
                <w:rFonts w:ascii="Times New Roman" w:hAnsi="Times New Roman" w:cs="Times New Roman"/>
                <w:color w:val="000000"/>
                <w:sz w:val="24"/>
                <w:szCs w:val="24"/>
                <w:lang w:val="de-DE"/>
              </w:rPr>
              <w:t>natriumtartrat</w:t>
            </w:r>
            <w:r w:rsidRPr="002F0A60">
              <w:rPr>
                <w:rFonts w:ascii="Times New Roman" w:hAnsi="Times New Roman" w:cs="Times New Roman"/>
                <w:color w:val="000000"/>
                <w:sz w:val="24"/>
                <w:szCs w:val="24"/>
                <w:lang w:val="de-DE"/>
              </w:rPr>
              <w:t xml:space="preserve"> </w:t>
            </w:r>
            <w:r>
              <w:rPr>
                <w:rFonts w:ascii="Times New Roman" w:hAnsi="Times New Roman" w:cs="Times New Roman"/>
                <w:color w:val="000000"/>
                <w:sz w:val="24"/>
                <w:szCs w:val="24"/>
                <w:lang w:val="de-DE"/>
              </w:rPr>
              <w:t>sowie</w:t>
            </w:r>
            <w:r w:rsidRPr="002F0A60">
              <w:rPr>
                <w:rFonts w:ascii="Times New Roman" w:hAnsi="Times New Roman" w:cs="Times New Roman"/>
                <w:color w:val="000000"/>
                <w:sz w:val="24"/>
                <w:szCs w:val="24"/>
                <w:lang w:val="de-DE"/>
              </w:rPr>
              <w:t xml:space="preserve"> </w:t>
            </w:r>
            <w:r>
              <w:rPr>
                <w:rFonts w:ascii="Times New Roman" w:hAnsi="Times New Roman" w:cs="Times New Roman"/>
                <w:color w:val="000000"/>
                <w:sz w:val="24"/>
                <w:szCs w:val="24"/>
                <w:lang w:val="de-DE"/>
              </w:rPr>
              <w:t>Natriumhydroxid</w:t>
            </w:r>
            <w:r w:rsidRPr="002F0A60">
              <w:rPr>
                <w:rFonts w:ascii="Times New Roman" w:hAnsi="Times New Roman" w:cs="Times New Roman"/>
                <w:color w:val="000000"/>
                <w:sz w:val="24"/>
                <w:szCs w:val="24"/>
                <w:lang w:val="de-DE"/>
              </w:rPr>
              <w:t xml:space="preserve"> (</w:t>
            </w:r>
            <w:r>
              <w:rPr>
                <w:rFonts w:ascii="Times New Roman" w:hAnsi="Times New Roman" w:cs="Times New Roman"/>
                <w:color w:val="000000"/>
                <w:sz w:val="24"/>
                <w:szCs w:val="24"/>
                <w:lang w:val="de-DE"/>
              </w:rPr>
              <w:t>Lösung</w:t>
            </w:r>
            <w:r w:rsidRPr="002F0A60">
              <w:rPr>
                <w:rFonts w:ascii="Times New Roman" w:hAnsi="Times New Roman" w:cs="Times New Roman"/>
                <w:color w:val="000000"/>
                <w:sz w:val="24"/>
                <w:szCs w:val="24"/>
                <w:lang w:val="de-DE"/>
              </w:rPr>
              <w:t xml:space="preserve"> B)</w:t>
            </w:r>
            <w:r>
              <w:rPr>
                <w:rFonts w:ascii="Times New Roman" w:hAnsi="Times New Roman" w:cs="Times New Roman"/>
                <w:color w:val="000000"/>
                <w:sz w:val="24"/>
                <w:szCs w:val="24"/>
                <w:lang w:val="de-DE"/>
              </w:rPr>
              <w:t xml:space="preserve"> </w:t>
            </w:r>
            <w:r w:rsidR="008D080D">
              <w:rPr>
                <w:rFonts w:ascii="Times New Roman" w:hAnsi="Times New Roman" w:cs="Times New Roman"/>
                <w:color w:val="000000"/>
                <w:sz w:val="24"/>
                <w:szCs w:val="24"/>
                <w:lang w:val="de-DE"/>
              </w:rPr>
              <w:t>hergestellt</w:t>
            </w:r>
            <w:r w:rsidRPr="002F0A60">
              <w:rPr>
                <w:rFonts w:ascii="Times New Roman" w:hAnsi="Times New Roman" w:cs="Times New Roman"/>
                <w:color w:val="000000"/>
                <w:sz w:val="24"/>
                <w:szCs w:val="24"/>
                <w:lang w:val="de-DE"/>
              </w:rPr>
              <w:t>.</w:t>
            </w:r>
            <w:r>
              <w:rPr>
                <w:rFonts w:ascii="Times New Roman" w:hAnsi="Times New Roman" w:cs="Times New Roman"/>
                <w:color w:val="000000"/>
                <w:sz w:val="24"/>
                <w:szCs w:val="24"/>
                <w:lang w:val="de-DE"/>
              </w:rPr>
              <w:t xml:space="preserve"> </w:t>
            </w:r>
            <w:r w:rsidRPr="002F0A60">
              <w:rPr>
                <w:rFonts w:ascii="Times New Roman" w:hAnsi="Times New Roman" w:cs="Times New Roman"/>
                <w:color w:val="000000"/>
                <w:sz w:val="24"/>
                <w:szCs w:val="24"/>
                <w:lang w:val="de-DE"/>
              </w:rPr>
              <w:t>D</w:t>
            </w:r>
            <w:r>
              <w:rPr>
                <w:rFonts w:ascii="Times New Roman" w:hAnsi="Times New Roman" w:cs="Times New Roman"/>
                <w:color w:val="000000"/>
                <w:sz w:val="24"/>
                <w:szCs w:val="24"/>
                <w:lang w:val="de-DE"/>
              </w:rPr>
              <w:t>ie so erhaltene Reaktionsl</w:t>
            </w:r>
            <w:r w:rsidRPr="002F0A60">
              <w:rPr>
                <w:rFonts w:ascii="Times New Roman" w:hAnsi="Times New Roman" w:cs="Times New Roman"/>
                <w:color w:val="000000"/>
                <w:sz w:val="24"/>
                <w:szCs w:val="24"/>
                <w:lang w:val="de-DE"/>
              </w:rPr>
              <w:t xml:space="preserve">ösung C wurde erhitzt und es bildete sich ein roter Niederschlag. </w:t>
            </w:r>
          </w:p>
        </w:tc>
        <w:tc>
          <w:tcPr>
            <w:tcW w:w="0" w:type="auto"/>
          </w:tcPr>
          <w:p w:rsidR="007A15EA" w:rsidRPr="0090586B" w:rsidRDefault="007A15EA" w:rsidP="00BD21A5">
            <w:pPr>
              <w:pStyle w:val="FarbigeListe-Akzent1"/>
              <w:spacing w:after="0" w:line="360" w:lineRule="auto"/>
              <w:ind w:left="0"/>
              <w:jc w:val="center"/>
            </w:pPr>
            <w:r w:rsidRPr="0090586B">
              <w:object w:dxaOrig="2235" w:dyaOrig="3736">
                <v:shape id="_x0000_i1049" type="#_x0000_t75" style="width:79.5pt;height:132.8pt" o:ole="">
                  <v:imagedata r:id="rId60" o:title=""/>
                </v:shape>
                <o:OLEObject Type="Embed" ProgID="MDLDrawOLE.MDLDrawObject.1" ShapeID="_x0000_i1049" DrawAspect="Content" ObjectID="_1501075647" r:id="rId61"/>
              </w:object>
            </w:r>
          </w:p>
          <w:p w:rsidR="007A15EA" w:rsidRPr="00BA7562" w:rsidRDefault="007A15EA" w:rsidP="00BD21A5">
            <w:pPr>
              <w:pStyle w:val="FarbigeListe-Akzent1"/>
              <w:spacing w:after="0" w:line="360" w:lineRule="auto"/>
              <w:ind w:left="0"/>
              <w:jc w:val="center"/>
              <w:rPr>
                <w:rFonts w:ascii="Times New Roman" w:hAnsi="Times New Roman" w:cs="Times New Roman"/>
                <w:color w:val="000000"/>
                <w:sz w:val="24"/>
                <w:szCs w:val="24"/>
                <w:lang w:val="en-US"/>
              </w:rPr>
            </w:pPr>
            <w:r w:rsidRPr="00BA7562">
              <w:rPr>
                <w:rFonts w:ascii="Times New Roman" w:hAnsi="Times New Roman" w:cs="Times New Roman"/>
                <w:sz w:val="24"/>
                <w:szCs w:val="24"/>
                <w:lang w:val="en-US"/>
              </w:rPr>
              <w:t>Glucose</w:t>
            </w:r>
          </w:p>
        </w:tc>
      </w:tr>
    </w:tbl>
    <w:p w:rsidR="007A15EA" w:rsidRDefault="007A15EA" w:rsidP="007A15EA">
      <w:pPr>
        <w:pStyle w:val="FarbigeListe-Akzent1"/>
        <w:spacing w:after="0" w:line="360" w:lineRule="auto"/>
        <w:ind w:left="0"/>
        <w:jc w:val="both"/>
        <w:rPr>
          <w:rFonts w:ascii="Times New Roman" w:hAnsi="Times New Roman" w:cs="Times New Roman"/>
          <w:color w:val="000000"/>
          <w:sz w:val="24"/>
          <w:szCs w:val="24"/>
          <w:lang w:val="en-US"/>
        </w:rPr>
      </w:pPr>
    </w:p>
    <w:p w:rsidR="007A15EA" w:rsidRPr="00D977B6" w:rsidRDefault="007A15EA" w:rsidP="007A15EA">
      <w:pPr>
        <w:pStyle w:val="FarbigeListe-Akzent1"/>
        <w:spacing w:after="0" w:line="360" w:lineRule="auto"/>
        <w:ind w:left="0"/>
        <w:jc w:val="both"/>
        <w:rPr>
          <w:rFonts w:ascii="Times New Roman" w:hAnsi="Times New Roman" w:cs="Times New Roman"/>
          <w:i/>
          <w:sz w:val="24"/>
          <w:szCs w:val="24"/>
          <w:lang w:val="de-DE"/>
        </w:rPr>
      </w:pPr>
      <w:r w:rsidRPr="0084673A">
        <w:rPr>
          <w:rFonts w:ascii="Times New Roman" w:hAnsi="Times New Roman" w:cs="Times New Roman"/>
          <w:sz w:val="24"/>
          <w:szCs w:val="24"/>
          <w:lang w:val="de-DE"/>
        </w:rPr>
        <w:t xml:space="preserve">1.1. </w:t>
      </w:r>
      <w:r w:rsidRPr="00D977B6">
        <w:rPr>
          <w:rFonts w:ascii="Times New Roman" w:hAnsi="Times New Roman" w:cs="Times New Roman"/>
          <w:i/>
          <w:sz w:val="24"/>
          <w:szCs w:val="24"/>
          <w:lang w:val="de-DE"/>
        </w:rPr>
        <w:t xml:space="preserve">Schreiben Sie die abgestimmte ionische Gleichung für die Reaktion beim Erhitzen der </w:t>
      </w:r>
      <w:r w:rsidRPr="00D977B6">
        <w:rPr>
          <w:rFonts w:ascii="Times New Roman" w:hAnsi="Times New Roman" w:cs="Times New Roman"/>
          <w:i/>
          <w:sz w:val="24"/>
          <w:szCs w:val="24"/>
          <w:lang w:val="de-DE"/>
        </w:rPr>
        <w:br/>
        <w:t xml:space="preserve">Lösung C. Verwenden Sie </w:t>
      </w:r>
      <w:r w:rsidRPr="00D977B6">
        <w:rPr>
          <w:rFonts w:ascii="Times New Roman" w:hAnsi="Times New Roman" w:cs="Times New Roman"/>
          <w:i/>
          <w:color w:val="000000"/>
          <w:sz w:val="24"/>
          <w:szCs w:val="24"/>
          <w:lang w:val="de-DE"/>
        </w:rPr>
        <w:t>Cu</w:t>
      </w:r>
      <w:r w:rsidRPr="00D977B6">
        <w:rPr>
          <w:rFonts w:ascii="Times New Roman" w:hAnsi="Times New Roman" w:cs="Times New Roman"/>
          <w:i/>
          <w:color w:val="000000"/>
          <w:sz w:val="24"/>
          <w:szCs w:val="24"/>
          <w:vertAlign w:val="superscript"/>
          <w:lang w:val="de-DE"/>
        </w:rPr>
        <w:t>2+</w:t>
      </w:r>
      <w:r w:rsidRPr="00D977B6">
        <w:rPr>
          <w:rFonts w:ascii="Times New Roman" w:hAnsi="Times New Roman" w:cs="Times New Roman"/>
          <w:i/>
          <w:color w:val="000000"/>
          <w:sz w:val="24"/>
          <w:szCs w:val="24"/>
          <w:lang w:val="de-DE"/>
        </w:rPr>
        <w:t xml:space="preserve"> für die ursprüngliche Kupferlösung.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8"/>
      </w:tblGrid>
      <w:tr w:rsidR="007A15EA" w:rsidRPr="00B706E6" w:rsidTr="00BD21A5">
        <w:trPr>
          <w:trHeight w:val="2171"/>
        </w:trPr>
        <w:tc>
          <w:tcPr>
            <w:tcW w:w="5000" w:type="pct"/>
            <w:shd w:val="clear" w:color="auto" w:fill="auto"/>
          </w:tcPr>
          <w:p w:rsidR="007A15EA" w:rsidRPr="00B706E6" w:rsidRDefault="007A15EA" w:rsidP="00BD21A5">
            <w:pPr>
              <w:spacing w:line="360" w:lineRule="auto"/>
              <w:jc w:val="both"/>
              <w:rPr>
                <w:b/>
                <w:color w:val="FF0000"/>
                <w:lang w:val="de-DE"/>
              </w:rPr>
            </w:pPr>
          </w:p>
        </w:tc>
      </w:tr>
    </w:tbl>
    <w:p w:rsidR="007A15EA" w:rsidRPr="0084673A" w:rsidRDefault="007A15EA" w:rsidP="007A15EA">
      <w:pPr>
        <w:pStyle w:val="FarbigeListe-Akzent1"/>
        <w:spacing w:after="0" w:line="360" w:lineRule="auto"/>
        <w:ind w:left="0"/>
        <w:jc w:val="both"/>
        <w:rPr>
          <w:rFonts w:ascii="Times New Roman" w:hAnsi="Times New Roman" w:cs="Times New Roman"/>
          <w:color w:val="000000"/>
          <w:sz w:val="24"/>
          <w:szCs w:val="24"/>
          <w:lang w:val="de-DE"/>
        </w:rPr>
      </w:pPr>
    </w:p>
    <w:p w:rsidR="007A15EA" w:rsidRDefault="007A15EA" w:rsidP="007A15EA">
      <w:pPr>
        <w:pStyle w:val="FarbigeListe-Akzent1"/>
        <w:spacing w:after="0" w:line="360" w:lineRule="auto"/>
        <w:ind w:left="0"/>
        <w:jc w:val="both"/>
        <w:rPr>
          <w:rFonts w:ascii="Times New Roman" w:hAnsi="Times New Roman" w:cs="Times New Roman"/>
          <w:sz w:val="24"/>
          <w:szCs w:val="24"/>
          <w:lang w:val="de-DE"/>
        </w:rPr>
      </w:pPr>
      <w:r w:rsidRPr="00A60ED1">
        <w:rPr>
          <w:rFonts w:ascii="Times New Roman" w:hAnsi="Times New Roman" w:cs="Times New Roman"/>
          <w:sz w:val="24"/>
          <w:szCs w:val="24"/>
          <w:lang w:val="en-US"/>
        </w:rPr>
        <w:t xml:space="preserve">Anschließend wurden </w:t>
      </w:r>
      <w:r w:rsidRPr="00C25ED3">
        <w:rPr>
          <w:rFonts w:ascii="Times New Roman" w:hAnsi="Times New Roman" w:cs="Times New Roman"/>
          <w:sz w:val="24"/>
          <w:szCs w:val="24"/>
          <w:lang w:val="en-US"/>
        </w:rPr>
        <w:t>10</w:t>
      </w:r>
      <w:r w:rsidRPr="00A60ED1">
        <w:rPr>
          <w:rFonts w:ascii="Times New Roman" w:hAnsi="Times New Roman" w:cs="Times New Roman"/>
          <w:sz w:val="24"/>
          <w:szCs w:val="24"/>
          <w:lang w:val="en-US"/>
        </w:rPr>
        <w:t xml:space="preserve"> </w:t>
      </w:r>
      <w:r w:rsidRPr="00A60ED1">
        <w:rPr>
          <w:rFonts w:ascii="Times New Roman" w:hAnsi="Times New Roman" w:cs="Times New Roman"/>
          <w:color w:val="000000"/>
          <w:sz w:val="24"/>
          <w:szCs w:val="24"/>
          <w:lang w:val="en-US"/>
        </w:rPr>
        <w:t>mL einer</w:t>
      </w:r>
      <w:r w:rsidRPr="00A60ED1">
        <w:rPr>
          <w:rFonts w:ascii="Times New Roman" w:hAnsi="Times New Roman" w:cs="Times New Roman"/>
          <w:sz w:val="24"/>
          <w:szCs w:val="24"/>
          <w:lang w:val="en-US"/>
        </w:rPr>
        <w:t xml:space="preserve"> 10%-igen Kaliumiodidlösung und </w:t>
      </w:r>
      <w:r w:rsidRPr="00A60ED1">
        <w:rPr>
          <w:rFonts w:ascii="Times New Roman" w:hAnsi="Times New Roman" w:cs="Times New Roman"/>
          <w:color w:val="000000"/>
          <w:sz w:val="24"/>
          <w:szCs w:val="24"/>
          <w:lang w:val="en-US"/>
        </w:rPr>
        <w:t xml:space="preserve">1 M Schwefelsäure zugegeben. </w:t>
      </w:r>
      <w:r>
        <w:rPr>
          <w:rFonts w:ascii="Times New Roman" w:hAnsi="Times New Roman" w:cs="Times New Roman"/>
          <w:color w:val="000000"/>
          <w:sz w:val="24"/>
          <w:szCs w:val="24"/>
          <w:lang w:val="en-US"/>
        </w:rPr>
        <w:t>Da</w:t>
      </w:r>
      <w:r w:rsidR="008D080D">
        <w:rPr>
          <w:rFonts w:ascii="Times New Roman" w:hAnsi="Times New Roman" w:cs="Times New Roman"/>
          <w:color w:val="000000"/>
          <w:sz w:val="24"/>
          <w:szCs w:val="24"/>
          <w:lang w:val="en-US"/>
        </w:rPr>
        <w:t>s Gefäß wurde zugedeckt an einen</w:t>
      </w:r>
      <w:r>
        <w:rPr>
          <w:rFonts w:ascii="Times New Roman" w:hAnsi="Times New Roman" w:cs="Times New Roman"/>
          <w:color w:val="000000"/>
          <w:sz w:val="24"/>
          <w:szCs w:val="24"/>
          <w:lang w:val="en-US"/>
        </w:rPr>
        <w:t xml:space="preserve"> dunklen Ort gestellt. </w:t>
      </w:r>
      <w:r w:rsidRPr="00585EE7">
        <w:rPr>
          <w:rFonts w:ascii="Times New Roman" w:hAnsi="Times New Roman" w:cs="Times New Roman"/>
          <w:color w:val="000000"/>
          <w:sz w:val="24"/>
          <w:szCs w:val="24"/>
          <w:lang w:val="de-DE"/>
        </w:rPr>
        <w:t xml:space="preserve">Das überschüssige Iod </w:t>
      </w:r>
      <w:r w:rsidRPr="00585EE7">
        <w:rPr>
          <w:rFonts w:ascii="Times New Roman" w:hAnsi="Times New Roman" w:cs="Times New Roman"/>
          <w:color w:val="000000"/>
          <w:sz w:val="24"/>
          <w:szCs w:val="24"/>
          <w:lang w:val="de-DE"/>
        </w:rPr>
        <w:lastRenderedPageBreak/>
        <w:t xml:space="preserve">wurde mit </w:t>
      </w:r>
      <w:r w:rsidRPr="00585EE7">
        <w:rPr>
          <w:rFonts w:ascii="Times New Roman" w:hAnsi="Times New Roman" w:cs="Times New Roman"/>
          <w:sz w:val="24"/>
          <w:szCs w:val="24"/>
          <w:lang w:val="de-DE"/>
        </w:rPr>
        <w:t>einer 0</w:t>
      </w:r>
      <w:r>
        <w:rPr>
          <w:rFonts w:ascii="Times New Roman" w:hAnsi="Times New Roman" w:cs="Times New Roman"/>
          <w:sz w:val="24"/>
          <w:szCs w:val="24"/>
          <w:lang w:val="de-DE"/>
        </w:rPr>
        <w:t>,</w:t>
      </w:r>
      <w:r w:rsidRPr="00585EE7">
        <w:rPr>
          <w:rFonts w:ascii="Times New Roman" w:hAnsi="Times New Roman" w:cs="Times New Roman"/>
          <w:sz w:val="24"/>
          <w:szCs w:val="24"/>
          <w:lang w:val="de-DE"/>
        </w:rPr>
        <w:t xml:space="preserve">05078 </w:t>
      </w:r>
      <w:r w:rsidRPr="00CF5D49">
        <w:rPr>
          <w:rFonts w:ascii="Times New Roman" w:hAnsi="Times New Roman" w:cs="Times New Roman"/>
          <w:sz w:val="24"/>
          <w:szCs w:val="24"/>
        </w:rPr>
        <w:t>М</w:t>
      </w:r>
      <w:r w:rsidRPr="00585EE7">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Natriumthiosulfatlösung titriert. </w:t>
      </w:r>
      <w:r w:rsidRPr="00585EE7">
        <w:rPr>
          <w:rFonts w:ascii="Times New Roman" w:hAnsi="Times New Roman" w:cs="Times New Roman"/>
          <w:sz w:val="24"/>
          <w:szCs w:val="24"/>
          <w:lang w:val="de-DE"/>
        </w:rPr>
        <w:t xml:space="preserve">Zum Erreichen des Endpunktes wurde 11,87 mL Maßlösung verbraucht. </w:t>
      </w:r>
    </w:p>
    <w:p w:rsidR="007A15EA" w:rsidRPr="00585EE7" w:rsidRDefault="007A15EA" w:rsidP="007A15EA">
      <w:pPr>
        <w:pStyle w:val="FarbigeListe-Akzent1"/>
        <w:spacing w:after="0" w:line="360" w:lineRule="auto"/>
        <w:ind w:left="0"/>
        <w:jc w:val="both"/>
        <w:rPr>
          <w:rFonts w:ascii="Times New Roman" w:hAnsi="Times New Roman" w:cs="Times New Roman"/>
          <w:sz w:val="24"/>
          <w:szCs w:val="24"/>
          <w:lang w:val="de-DE"/>
        </w:rPr>
      </w:pPr>
    </w:p>
    <w:p w:rsidR="007A15EA" w:rsidRPr="00755578" w:rsidRDefault="007A15EA" w:rsidP="007A15EA">
      <w:pPr>
        <w:pStyle w:val="FarbigeListe-Akzent1"/>
        <w:spacing w:after="0" w:line="360" w:lineRule="auto"/>
        <w:ind w:left="0"/>
        <w:jc w:val="both"/>
        <w:rPr>
          <w:rFonts w:ascii="Times New Roman" w:hAnsi="Times New Roman" w:cs="Times New Roman"/>
          <w:i/>
          <w:sz w:val="24"/>
          <w:szCs w:val="24"/>
          <w:lang w:val="de-DE"/>
        </w:rPr>
      </w:pPr>
      <w:r w:rsidRPr="00C6576E">
        <w:rPr>
          <w:rFonts w:ascii="Times New Roman" w:hAnsi="Times New Roman" w:cs="Times New Roman"/>
          <w:sz w:val="24"/>
          <w:szCs w:val="24"/>
          <w:lang w:val="de-DE"/>
        </w:rPr>
        <w:t xml:space="preserve">1.2. </w:t>
      </w:r>
      <w:r w:rsidRPr="00755578">
        <w:rPr>
          <w:rFonts w:ascii="Times New Roman" w:hAnsi="Times New Roman" w:cs="Times New Roman"/>
          <w:i/>
          <w:sz w:val="24"/>
          <w:szCs w:val="24"/>
          <w:lang w:val="de-DE"/>
        </w:rPr>
        <w:t>Schreiben Sie die abgestimmte</w:t>
      </w:r>
      <w:r w:rsidR="008D080D">
        <w:rPr>
          <w:rFonts w:ascii="Times New Roman" w:hAnsi="Times New Roman" w:cs="Times New Roman"/>
          <w:i/>
          <w:sz w:val="24"/>
          <w:szCs w:val="24"/>
          <w:lang w:val="de-DE"/>
        </w:rPr>
        <w:t>(n)</w:t>
      </w:r>
      <w:r w:rsidRPr="00755578">
        <w:rPr>
          <w:rFonts w:ascii="Times New Roman" w:hAnsi="Times New Roman" w:cs="Times New Roman"/>
          <w:i/>
          <w:sz w:val="24"/>
          <w:szCs w:val="24"/>
          <w:lang w:val="de-DE"/>
        </w:rPr>
        <w:t xml:space="preserve"> Reaktionsgleichung(en) (in molekularer oder ionischer Schreibweise) für alle Reaktionen, die im Titrationsgefäß ablaufen.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2"/>
      </w:tblGrid>
      <w:tr w:rsidR="007A15EA" w:rsidRPr="00CF5D49" w:rsidTr="00BD21A5">
        <w:trPr>
          <w:trHeight w:val="3342"/>
        </w:trPr>
        <w:tc>
          <w:tcPr>
            <w:tcW w:w="5000" w:type="pct"/>
            <w:shd w:val="clear" w:color="auto" w:fill="auto"/>
          </w:tcPr>
          <w:p w:rsidR="007A15EA" w:rsidRPr="00C6576E" w:rsidRDefault="007A15EA" w:rsidP="00BD21A5">
            <w:pPr>
              <w:spacing w:line="360" w:lineRule="auto"/>
              <w:jc w:val="center"/>
              <w:rPr>
                <w:color w:val="FF0000"/>
                <w:lang w:val="de-DE"/>
              </w:rPr>
            </w:pPr>
          </w:p>
          <w:p w:rsidR="007A15EA" w:rsidRPr="00C6576E" w:rsidRDefault="007A15EA" w:rsidP="00BD21A5">
            <w:pPr>
              <w:spacing w:line="360" w:lineRule="auto"/>
              <w:jc w:val="center"/>
              <w:rPr>
                <w:color w:val="FF0000"/>
                <w:lang w:val="de-DE"/>
              </w:rPr>
            </w:pPr>
          </w:p>
          <w:p w:rsidR="007A15EA" w:rsidRPr="00C6576E" w:rsidRDefault="007A15EA" w:rsidP="00BD21A5">
            <w:pPr>
              <w:spacing w:line="360" w:lineRule="auto"/>
              <w:jc w:val="center"/>
              <w:rPr>
                <w:color w:val="FF0000"/>
                <w:lang w:val="de-DE"/>
              </w:rPr>
            </w:pPr>
          </w:p>
          <w:p w:rsidR="007A15EA" w:rsidRPr="00C6576E" w:rsidRDefault="007A15EA" w:rsidP="00BD21A5">
            <w:pPr>
              <w:spacing w:line="360" w:lineRule="auto"/>
              <w:jc w:val="center"/>
              <w:rPr>
                <w:color w:val="FF0000"/>
                <w:lang w:val="de-DE"/>
              </w:rPr>
            </w:pPr>
          </w:p>
          <w:p w:rsidR="007A15EA" w:rsidRPr="00C6576E" w:rsidRDefault="007A15EA" w:rsidP="00BD21A5">
            <w:pPr>
              <w:spacing w:line="360" w:lineRule="auto"/>
              <w:jc w:val="center"/>
              <w:rPr>
                <w:color w:val="FF0000"/>
                <w:lang w:val="de-DE"/>
              </w:rPr>
            </w:pPr>
          </w:p>
        </w:tc>
      </w:tr>
    </w:tbl>
    <w:p w:rsidR="007A15EA" w:rsidRPr="00C6576E" w:rsidRDefault="007A15EA" w:rsidP="007A15EA">
      <w:pPr>
        <w:pStyle w:val="FarbigeListe-Akzent1"/>
        <w:spacing w:after="0" w:line="360" w:lineRule="auto"/>
        <w:ind w:left="0"/>
        <w:contextualSpacing/>
        <w:jc w:val="both"/>
        <w:rPr>
          <w:rFonts w:ascii="Times New Roman" w:hAnsi="Times New Roman" w:cs="Times New Roman"/>
          <w:color w:val="000000"/>
          <w:sz w:val="24"/>
          <w:szCs w:val="24"/>
          <w:lang w:val="de-DE"/>
        </w:rPr>
      </w:pPr>
    </w:p>
    <w:p w:rsidR="007A15EA" w:rsidRPr="00F61B17" w:rsidRDefault="007A15EA" w:rsidP="007A15EA">
      <w:pPr>
        <w:pStyle w:val="FarbigeListe-Akzent1"/>
        <w:spacing w:after="0" w:line="360" w:lineRule="auto"/>
        <w:ind w:left="0"/>
        <w:contextualSpacing/>
        <w:jc w:val="both"/>
        <w:rPr>
          <w:rFonts w:ascii="Times New Roman" w:hAnsi="Times New Roman" w:cs="Times New Roman"/>
          <w:i/>
          <w:color w:val="000000"/>
          <w:sz w:val="24"/>
          <w:szCs w:val="24"/>
          <w:lang w:val="en-US"/>
        </w:rPr>
      </w:pPr>
      <w:r w:rsidRPr="009371A2">
        <w:rPr>
          <w:rFonts w:ascii="Times New Roman" w:hAnsi="Times New Roman" w:cs="Times New Roman"/>
          <w:color w:val="000000"/>
          <w:sz w:val="24"/>
          <w:szCs w:val="24"/>
          <w:lang w:val="de-DE"/>
        </w:rPr>
        <w:t xml:space="preserve">1.3. </w:t>
      </w:r>
      <w:r w:rsidRPr="00F61B17">
        <w:rPr>
          <w:rFonts w:ascii="Times New Roman" w:hAnsi="Times New Roman" w:cs="Times New Roman"/>
          <w:i/>
          <w:color w:val="000000"/>
          <w:sz w:val="24"/>
          <w:szCs w:val="24"/>
          <w:lang w:val="de-DE"/>
        </w:rPr>
        <w:t>Nehmen Sie an, dass unter den obigen Versuchsbedingungen Fructose vollständig in Glucose umgewandelt wurde</w:t>
      </w:r>
      <w:r w:rsidRPr="00F61B17">
        <w:rPr>
          <w:rFonts w:ascii="Times New Roman" w:hAnsi="Times New Roman"/>
          <w:i/>
          <w:color w:val="000000"/>
          <w:sz w:val="24"/>
          <w:szCs w:val="24"/>
          <w:lang w:val="de-DE"/>
        </w:rPr>
        <w:t>;</w:t>
      </w:r>
      <w:r w:rsidRPr="00F61B17">
        <w:rPr>
          <w:rFonts w:ascii="Times New Roman" w:hAnsi="Times New Roman" w:cs="Times New Roman"/>
          <w:i/>
          <w:color w:val="000000"/>
          <w:sz w:val="24"/>
          <w:szCs w:val="24"/>
          <w:lang w:val="de-DE"/>
        </w:rPr>
        <w:t xml:space="preserve"> berechnen Sie die Gesamtmasse der Zucker (in g/L) in dem Fruchtsaft. </w:t>
      </w:r>
      <w:r w:rsidRPr="00F61B17">
        <w:rPr>
          <w:rFonts w:ascii="Times New Roman" w:hAnsi="Times New Roman" w:cs="Times New Roman"/>
          <w:i/>
          <w:color w:val="000000"/>
          <w:sz w:val="24"/>
          <w:szCs w:val="24"/>
          <w:lang w:val="de-DE"/>
        </w:rPr>
        <w:br/>
      </w:r>
      <w:r w:rsidRPr="00F61B17">
        <w:rPr>
          <w:rFonts w:ascii="Times New Roman" w:hAnsi="Times New Roman" w:cs="Times New Roman"/>
          <w:i/>
          <w:color w:val="000000"/>
          <w:sz w:val="24"/>
          <w:szCs w:val="24"/>
          <w:lang w:val="en-US"/>
        </w:rPr>
        <w:t>Mw = 180,16 g/mol.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8"/>
      </w:tblGrid>
      <w:tr w:rsidR="007A15EA" w:rsidRPr="00952BAD" w:rsidTr="00BD21A5">
        <w:trPr>
          <w:trHeight w:val="2751"/>
        </w:trPr>
        <w:tc>
          <w:tcPr>
            <w:tcW w:w="9854" w:type="dxa"/>
            <w:shd w:val="clear" w:color="auto" w:fill="auto"/>
          </w:tcPr>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p>
          <w:p w:rsidR="007A15EA" w:rsidRPr="004A0C61" w:rsidRDefault="007A15EA" w:rsidP="00BD21A5">
            <w:pPr>
              <w:pStyle w:val="FarbigeListe-Akzent1"/>
              <w:spacing w:after="0" w:line="360" w:lineRule="auto"/>
              <w:ind w:left="0"/>
              <w:jc w:val="both"/>
              <w:rPr>
                <w:rFonts w:ascii="Times New Roman" w:hAnsi="Times New Roman" w:cs="Times New Roman"/>
                <w:b/>
                <w:color w:val="FF0000"/>
                <w:sz w:val="24"/>
                <w:szCs w:val="24"/>
                <w:lang w:val="en-US"/>
              </w:rPr>
            </w:pPr>
            <w:r>
              <w:rPr>
                <w:rFonts w:ascii="Times New Roman" w:hAnsi="Times New Roman" w:cs="Times New Roman"/>
                <w:color w:val="000000"/>
                <w:sz w:val="24"/>
                <w:szCs w:val="24"/>
                <w:lang w:val="en-US"/>
              </w:rPr>
              <w:t>Gesamtmasse</w:t>
            </w:r>
            <w:r w:rsidRPr="005E58CA">
              <w:rPr>
                <w:rFonts w:ascii="Times New Roman" w:hAnsi="Times New Roman" w:cs="Times New Roman"/>
                <w:color w:val="000000"/>
                <w:sz w:val="24"/>
                <w:szCs w:val="24"/>
                <w:lang w:val="en-US"/>
              </w:rPr>
              <w:t xml:space="preserve"> = </w:t>
            </w:r>
          </w:p>
          <w:p w:rsidR="007A15EA" w:rsidRPr="004A0C61" w:rsidRDefault="007A15EA" w:rsidP="00BD21A5">
            <w:pPr>
              <w:pStyle w:val="FarbigeListe-Akzent1"/>
              <w:spacing w:after="0" w:line="360" w:lineRule="auto"/>
              <w:ind w:left="0"/>
              <w:jc w:val="center"/>
              <w:rPr>
                <w:rFonts w:ascii="Times New Roman" w:hAnsi="Times New Roman" w:cs="Times New Roman"/>
                <w:b/>
                <w:color w:val="FF0000"/>
                <w:sz w:val="24"/>
                <w:szCs w:val="24"/>
                <w:lang w:val="en-US"/>
              </w:rPr>
            </w:pPr>
          </w:p>
        </w:tc>
      </w:tr>
    </w:tbl>
    <w:p w:rsidR="007A15EA" w:rsidRDefault="007A15EA" w:rsidP="007A15EA">
      <w:pPr>
        <w:pStyle w:val="FarbigeListe-Akzent1"/>
        <w:spacing w:after="0" w:line="360" w:lineRule="auto"/>
        <w:ind w:left="0"/>
        <w:jc w:val="both"/>
        <w:rPr>
          <w:rFonts w:ascii="Times New Roman" w:hAnsi="Times New Roman" w:cs="Times New Roman"/>
          <w:color w:val="000000"/>
          <w:sz w:val="24"/>
          <w:szCs w:val="24"/>
          <w:lang w:val="en-US"/>
        </w:rPr>
      </w:pPr>
    </w:p>
    <w:p w:rsidR="007A15EA" w:rsidRPr="00BF5198" w:rsidRDefault="007A15EA" w:rsidP="007A15EA">
      <w:pPr>
        <w:pStyle w:val="FarbigeListe-Akzent1"/>
        <w:spacing w:after="0" w:line="360" w:lineRule="auto"/>
        <w:ind w:left="0"/>
        <w:jc w:val="both"/>
        <w:rPr>
          <w:rFonts w:ascii="Times New Roman" w:hAnsi="Times New Roman" w:cs="Times New Roman"/>
          <w:color w:val="000000"/>
          <w:sz w:val="24"/>
          <w:szCs w:val="24"/>
          <w:lang w:val="de-DE"/>
        </w:rPr>
      </w:pPr>
      <w:r w:rsidRPr="00151552">
        <w:rPr>
          <w:rFonts w:ascii="Times New Roman" w:hAnsi="Times New Roman" w:cs="Times New Roman"/>
          <w:color w:val="000000"/>
          <w:sz w:val="24"/>
          <w:szCs w:val="24"/>
          <w:lang w:val="de-CH"/>
        </w:rPr>
        <w:t xml:space="preserve">Ein weiteres </w:t>
      </w:r>
      <w:r w:rsidRPr="00151552">
        <w:rPr>
          <w:rFonts w:ascii="Times New Roman" w:hAnsi="Times New Roman" w:cs="Times New Roman"/>
          <w:sz w:val="24"/>
          <w:szCs w:val="24"/>
          <w:lang w:val="de-CH"/>
        </w:rPr>
        <w:t>10,00-</w:t>
      </w:r>
      <w:r w:rsidRPr="00151552">
        <w:rPr>
          <w:rFonts w:ascii="Times New Roman" w:hAnsi="Times New Roman" w:cs="Times New Roman"/>
          <w:color w:val="000000"/>
          <w:sz w:val="24"/>
          <w:szCs w:val="24"/>
          <w:lang w:val="de-CH"/>
        </w:rPr>
        <w:t xml:space="preserve">mL Aliquot desselben Fruchtsafts wurde mit </w:t>
      </w:r>
      <w:r w:rsidRPr="00151552">
        <w:rPr>
          <w:rFonts w:ascii="Times New Roman" w:hAnsi="Times New Roman" w:cs="Times New Roman"/>
          <w:sz w:val="24"/>
          <w:szCs w:val="24"/>
          <w:lang w:val="de-CH"/>
        </w:rPr>
        <w:t xml:space="preserve">10,00 </w:t>
      </w:r>
      <w:r w:rsidRPr="00151552">
        <w:rPr>
          <w:rFonts w:ascii="Times New Roman" w:hAnsi="Times New Roman" w:cs="Times New Roman"/>
          <w:color w:val="000000"/>
          <w:sz w:val="24"/>
          <w:szCs w:val="24"/>
          <w:lang w:val="de-CH"/>
        </w:rPr>
        <w:t>mL einer angesäuerten Kaliumiodat(V)</w:t>
      </w:r>
      <w:r w:rsidR="008D080D">
        <w:rPr>
          <w:rFonts w:ascii="Times New Roman" w:hAnsi="Times New Roman" w:cs="Times New Roman"/>
          <w:color w:val="000000"/>
          <w:sz w:val="24"/>
          <w:szCs w:val="24"/>
          <w:lang w:val="de-CH"/>
        </w:rPr>
        <w:t>-</w:t>
      </w:r>
      <w:r w:rsidRPr="00151552">
        <w:rPr>
          <w:rFonts w:ascii="Times New Roman" w:hAnsi="Times New Roman" w:cs="Times New Roman"/>
          <w:color w:val="000000"/>
          <w:sz w:val="24"/>
          <w:szCs w:val="24"/>
          <w:lang w:val="de-CH"/>
        </w:rPr>
        <w:t>Lösung (</w:t>
      </w:r>
      <w:r w:rsidRPr="00151552">
        <w:rPr>
          <w:rFonts w:ascii="Times New Roman" w:hAnsi="Times New Roman" w:cs="Times New Roman"/>
          <w:sz w:val="24"/>
          <w:szCs w:val="24"/>
          <w:lang w:val="de-CH"/>
        </w:rPr>
        <w:t xml:space="preserve">0,01502 </w:t>
      </w:r>
      <w:r w:rsidRPr="003D2AA6">
        <w:rPr>
          <w:rFonts w:ascii="Times New Roman" w:hAnsi="Times New Roman" w:cs="Times New Roman"/>
          <w:sz w:val="24"/>
          <w:szCs w:val="24"/>
        </w:rPr>
        <w:t>М</w:t>
      </w:r>
      <w:r w:rsidRPr="00151552">
        <w:rPr>
          <w:rFonts w:ascii="Times New Roman" w:hAnsi="Times New Roman" w:cs="Times New Roman"/>
          <w:sz w:val="24"/>
          <w:szCs w:val="24"/>
          <w:lang w:val="de-CH"/>
        </w:rPr>
        <w:t xml:space="preserve">) und 10 </w:t>
      </w:r>
      <w:r w:rsidRPr="00151552">
        <w:rPr>
          <w:rFonts w:ascii="Times New Roman" w:hAnsi="Times New Roman" w:cs="Times New Roman"/>
          <w:color w:val="000000"/>
          <w:sz w:val="24"/>
          <w:szCs w:val="24"/>
          <w:lang w:val="de-CH"/>
        </w:rPr>
        <w:t>mL einer</w:t>
      </w:r>
      <w:r w:rsidRPr="00151552">
        <w:rPr>
          <w:rFonts w:ascii="Times New Roman" w:hAnsi="Times New Roman" w:cs="Times New Roman"/>
          <w:sz w:val="24"/>
          <w:szCs w:val="24"/>
          <w:lang w:val="de-CH"/>
        </w:rPr>
        <w:t xml:space="preserve"> 10 %-igen Kaliumiodidlösung versetzt</w:t>
      </w:r>
      <w:r w:rsidRPr="00151552">
        <w:rPr>
          <w:rFonts w:ascii="Times New Roman" w:hAnsi="Times New Roman" w:cs="Times New Roman"/>
          <w:color w:val="000000"/>
          <w:sz w:val="24"/>
          <w:szCs w:val="24"/>
          <w:lang w:val="de-CH"/>
        </w:rPr>
        <w:t xml:space="preserve">. </w:t>
      </w:r>
      <w:r w:rsidRPr="000522FE">
        <w:rPr>
          <w:rFonts w:ascii="Times New Roman" w:hAnsi="Times New Roman" w:cs="Times New Roman"/>
          <w:color w:val="000000"/>
          <w:sz w:val="24"/>
          <w:szCs w:val="24"/>
          <w:lang w:val="de-DE"/>
        </w:rPr>
        <w:t>Nachdem sich die Lösung braun verfärbt hatte, fügte man einen Überschuss an Natriumhydroxidlösung zu. Das Titrationsgefäß wurde mit einem Uhrglas bedeck</w:t>
      </w:r>
      <w:r w:rsidR="008D080D">
        <w:rPr>
          <w:rFonts w:ascii="Times New Roman" w:hAnsi="Times New Roman" w:cs="Times New Roman"/>
          <w:color w:val="000000"/>
          <w:sz w:val="24"/>
          <w:szCs w:val="24"/>
          <w:lang w:val="de-DE"/>
        </w:rPr>
        <w:t>t</w:t>
      </w:r>
      <w:r w:rsidRPr="000522FE">
        <w:rPr>
          <w:rFonts w:ascii="Times New Roman" w:hAnsi="Times New Roman" w:cs="Times New Roman"/>
          <w:color w:val="000000"/>
          <w:sz w:val="24"/>
          <w:szCs w:val="24"/>
          <w:lang w:val="de-DE"/>
        </w:rPr>
        <w:t xml:space="preserve"> und an einen dunklen Ort gestellt.</w:t>
      </w:r>
      <w:r w:rsidRPr="00BF5198">
        <w:rPr>
          <w:rFonts w:ascii="Times New Roman" w:hAnsi="Times New Roman" w:cs="Times New Roman"/>
          <w:sz w:val="24"/>
          <w:szCs w:val="24"/>
          <w:lang w:val="de-DE"/>
        </w:rPr>
        <w:t xml:space="preserve"> Die so erhaltene Lösung wurde angesäuert und mit einer</w:t>
      </w:r>
      <w:r w:rsidRPr="00BF5198">
        <w:rPr>
          <w:rFonts w:ascii="Times New Roman" w:hAnsi="Times New Roman" w:cs="Times New Roman"/>
          <w:color w:val="000000"/>
          <w:sz w:val="24"/>
          <w:szCs w:val="24"/>
          <w:lang w:val="de-DE"/>
        </w:rPr>
        <w:t xml:space="preserve"> 0</w:t>
      </w:r>
      <w:r>
        <w:rPr>
          <w:rFonts w:ascii="Times New Roman" w:hAnsi="Times New Roman" w:cs="Times New Roman"/>
          <w:color w:val="000000"/>
          <w:sz w:val="24"/>
          <w:szCs w:val="24"/>
          <w:lang w:val="de-DE"/>
        </w:rPr>
        <w:t>,</w:t>
      </w:r>
      <w:r w:rsidRPr="00BF5198">
        <w:rPr>
          <w:rFonts w:ascii="Times New Roman" w:hAnsi="Times New Roman" w:cs="Times New Roman"/>
          <w:color w:val="000000"/>
          <w:sz w:val="24"/>
          <w:szCs w:val="24"/>
          <w:lang w:val="de-DE"/>
        </w:rPr>
        <w:t>01089 M</w:t>
      </w:r>
      <w:r>
        <w:rPr>
          <w:rFonts w:ascii="Times New Roman" w:hAnsi="Times New Roman" w:cs="Times New Roman"/>
          <w:color w:val="000000"/>
          <w:sz w:val="24"/>
          <w:szCs w:val="24"/>
          <w:lang w:val="de-DE"/>
        </w:rPr>
        <w:t xml:space="preserve"> Natriumthiosulfatlösung titriert. Der durchschnittliche Verbrauch an Maßlösung bei der Titration betrug</w:t>
      </w:r>
      <w:r w:rsidRPr="00BF5198">
        <w:rPr>
          <w:rFonts w:ascii="Times New Roman" w:hAnsi="Times New Roman" w:cs="Times New Roman"/>
          <w:sz w:val="24"/>
          <w:szCs w:val="24"/>
          <w:lang w:val="de-DE"/>
        </w:rPr>
        <w:t xml:space="preserve"> 23</w:t>
      </w:r>
      <w:r>
        <w:rPr>
          <w:rFonts w:ascii="Times New Roman" w:hAnsi="Times New Roman" w:cs="Times New Roman"/>
          <w:sz w:val="24"/>
          <w:szCs w:val="24"/>
          <w:lang w:val="de-DE"/>
        </w:rPr>
        <w:t>,</w:t>
      </w:r>
      <w:r w:rsidRPr="00BF5198">
        <w:rPr>
          <w:rFonts w:ascii="Times New Roman" w:hAnsi="Times New Roman" w:cs="Times New Roman"/>
          <w:sz w:val="24"/>
          <w:szCs w:val="24"/>
          <w:lang w:val="de-DE"/>
        </w:rPr>
        <w:t xml:space="preserve">43 </w:t>
      </w:r>
      <w:r w:rsidRPr="00BF5198">
        <w:rPr>
          <w:rFonts w:ascii="Times New Roman" w:hAnsi="Times New Roman" w:cs="Times New Roman"/>
          <w:color w:val="000000"/>
          <w:sz w:val="24"/>
          <w:szCs w:val="24"/>
          <w:lang w:val="de-DE"/>
        </w:rPr>
        <w:t xml:space="preserve">mL. </w:t>
      </w:r>
      <w:r>
        <w:rPr>
          <w:rFonts w:ascii="Times New Roman" w:hAnsi="Times New Roman" w:cs="Times New Roman"/>
          <w:color w:val="000000"/>
          <w:sz w:val="24"/>
          <w:szCs w:val="24"/>
          <w:lang w:val="de-DE"/>
        </w:rPr>
        <w:t>Beachten Sie, dass unter den beschriebenen Reaktionsbedingungen Fructose nicht in Glucose umgewandelt wird.</w:t>
      </w:r>
      <w:r w:rsidRPr="00BF5198">
        <w:rPr>
          <w:rFonts w:ascii="Times New Roman" w:hAnsi="Times New Roman" w:cs="Times New Roman"/>
          <w:color w:val="000000"/>
          <w:sz w:val="24"/>
          <w:szCs w:val="24"/>
          <w:lang w:val="de-DE"/>
        </w:rPr>
        <w:t xml:space="preserve"> </w:t>
      </w:r>
    </w:p>
    <w:p w:rsidR="007A15EA" w:rsidRPr="000B03FB" w:rsidRDefault="007A15EA" w:rsidP="00DE6E3D">
      <w:pPr>
        <w:pStyle w:val="FarbigeListe-Akzent1"/>
        <w:spacing w:after="120" w:line="360" w:lineRule="auto"/>
        <w:ind w:left="0"/>
        <w:jc w:val="both"/>
        <w:rPr>
          <w:rFonts w:ascii="Times New Roman" w:hAnsi="Times New Roman" w:cs="Times New Roman"/>
          <w:color w:val="000000"/>
          <w:sz w:val="24"/>
          <w:szCs w:val="24"/>
          <w:lang w:val="de-DE"/>
        </w:rPr>
      </w:pPr>
      <w:r w:rsidRPr="000B03FB">
        <w:rPr>
          <w:rFonts w:ascii="Times New Roman" w:hAnsi="Times New Roman" w:cs="Times New Roman"/>
          <w:color w:val="000000"/>
          <w:sz w:val="24"/>
          <w:szCs w:val="24"/>
          <w:lang w:val="de-DE"/>
        </w:rPr>
        <w:lastRenderedPageBreak/>
        <w:t xml:space="preserve">1.4. </w:t>
      </w:r>
      <w:r w:rsidR="008D080D">
        <w:rPr>
          <w:rFonts w:ascii="Times New Roman" w:hAnsi="Times New Roman" w:cs="Times New Roman"/>
          <w:i/>
          <w:sz w:val="24"/>
          <w:szCs w:val="24"/>
          <w:lang w:val="de-DE"/>
        </w:rPr>
        <w:t>Geben</w:t>
      </w:r>
      <w:r w:rsidRPr="00755578">
        <w:rPr>
          <w:rFonts w:ascii="Times New Roman" w:hAnsi="Times New Roman" w:cs="Times New Roman"/>
          <w:i/>
          <w:sz w:val="24"/>
          <w:szCs w:val="24"/>
          <w:lang w:val="de-DE"/>
        </w:rPr>
        <w:t xml:space="preserve"> Sie </w:t>
      </w:r>
      <w:r>
        <w:rPr>
          <w:rFonts w:ascii="Times New Roman" w:hAnsi="Times New Roman" w:cs="Times New Roman"/>
          <w:i/>
          <w:sz w:val="24"/>
          <w:szCs w:val="24"/>
          <w:lang w:val="de-DE"/>
        </w:rPr>
        <w:t>abgestimmte</w:t>
      </w:r>
      <w:r w:rsidR="008D080D">
        <w:rPr>
          <w:rFonts w:ascii="Times New Roman" w:hAnsi="Times New Roman" w:cs="Times New Roman"/>
          <w:i/>
          <w:sz w:val="24"/>
          <w:szCs w:val="24"/>
          <w:lang w:val="de-DE"/>
        </w:rPr>
        <w:t xml:space="preserve"> G</w:t>
      </w:r>
      <w:r>
        <w:rPr>
          <w:rFonts w:ascii="Times New Roman" w:hAnsi="Times New Roman" w:cs="Times New Roman"/>
          <w:i/>
          <w:sz w:val="24"/>
          <w:szCs w:val="24"/>
          <w:lang w:val="de-DE"/>
        </w:rPr>
        <w:t>leichung</w:t>
      </w:r>
      <w:r w:rsidRPr="00755578">
        <w:rPr>
          <w:rFonts w:ascii="Times New Roman" w:hAnsi="Times New Roman" w:cs="Times New Roman"/>
          <w:i/>
          <w:sz w:val="24"/>
          <w:szCs w:val="24"/>
          <w:lang w:val="de-DE"/>
        </w:rPr>
        <w:t>en (in molekularer oder ionischer Schreibweise) für alle</w:t>
      </w:r>
      <w:r>
        <w:rPr>
          <w:rFonts w:ascii="Times New Roman" w:hAnsi="Times New Roman" w:cs="Times New Roman"/>
          <w:i/>
          <w:sz w:val="24"/>
          <w:szCs w:val="24"/>
          <w:lang w:val="de-DE"/>
        </w:rPr>
        <w:t xml:space="preserve"> beschriebenen</w:t>
      </w:r>
      <w:r w:rsidRPr="00755578">
        <w:rPr>
          <w:rFonts w:ascii="Times New Roman" w:hAnsi="Times New Roman" w:cs="Times New Roman"/>
          <w:i/>
          <w:sz w:val="24"/>
          <w:szCs w:val="24"/>
          <w:lang w:val="de-DE"/>
        </w:rPr>
        <w:t xml:space="preserve"> Reaktionen</w:t>
      </w:r>
      <w:r w:rsidR="008D080D">
        <w:rPr>
          <w:rFonts w:ascii="Times New Roman" w:hAnsi="Times New Roman" w:cs="Times New Roman"/>
          <w:i/>
          <w:sz w:val="24"/>
          <w:szCs w:val="24"/>
          <w:lang w:val="de-DE"/>
        </w:rPr>
        <w:t xml:space="preserve"> an</w:t>
      </w:r>
      <w:r w:rsidRPr="00755578">
        <w:rPr>
          <w:rFonts w:ascii="Times New Roman" w:hAnsi="Times New Roman" w:cs="Times New Roman"/>
          <w:i/>
          <w:sz w:val="24"/>
          <w:szCs w:val="24"/>
          <w:lang w:val="de-D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8"/>
      </w:tblGrid>
      <w:tr w:rsidR="007A15EA" w:rsidRPr="00CF5D49" w:rsidTr="00BD21A5">
        <w:trPr>
          <w:trHeight w:val="5826"/>
        </w:trPr>
        <w:tc>
          <w:tcPr>
            <w:tcW w:w="5000" w:type="pct"/>
            <w:shd w:val="clear" w:color="auto" w:fill="auto"/>
          </w:tcPr>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spacing w:line="360" w:lineRule="auto"/>
              <w:jc w:val="center"/>
              <w:rPr>
                <w:b/>
                <w:color w:val="FF0000"/>
                <w:lang w:val="de-DE"/>
              </w:rPr>
            </w:pPr>
          </w:p>
          <w:p w:rsidR="007A15EA" w:rsidRPr="000B03FB" w:rsidRDefault="007A15EA" w:rsidP="00BD21A5">
            <w:pPr>
              <w:pStyle w:val="FarbigeListe-Akzent1"/>
              <w:spacing w:after="0" w:line="360" w:lineRule="auto"/>
              <w:ind w:left="0"/>
              <w:jc w:val="center"/>
              <w:rPr>
                <w:rFonts w:ascii="Times New Roman" w:hAnsi="Times New Roman" w:cs="Times New Roman"/>
                <w:color w:val="FF0000"/>
                <w:sz w:val="24"/>
                <w:szCs w:val="24"/>
                <w:lang w:val="de-DE"/>
              </w:rPr>
            </w:pPr>
          </w:p>
          <w:p w:rsidR="007A15EA" w:rsidRPr="000B03FB" w:rsidRDefault="007A15EA" w:rsidP="00BD21A5">
            <w:pPr>
              <w:pStyle w:val="FarbigeListe-Akzent1"/>
              <w:spacing w:line="360" w:lineRule="auto"/>
              <w:ind w:left="0"/>
              <w:jc w:val="center"/>
              <w:rPr>
                <w:b/>
                <w:color w:val="FF0000"/>
                <w:lang w:val="de-DE"/>
              </w:rPr>
            </w:pPr>
          </w:p>
        </w:tc>
      </w:tr>
    </w:tbl>
    <w:p w:rsidR="007A15EA" w:rsidRPr="000B03FB" w:rsidRDefault="007A15EA" w:rsidP="007A15EA">
      <w:pPr>
        <w:spacing w:line="360" w:lineRule="auto"/>
        <w:jc w:val="both"/>
        <w:rPr>
          <w:color w:val="000000"/>
          <w:lang w:val="de-DE"/>
        </w:rPr>
      </w:pPr>
    </w:p>
    <w:p w:rsidR="007A15EA" w:rsidRPr="00BA7A7B" w:rsidRDefault="007A15EA" w:rsidP="007A15EA">
      <w:pPr>
        <w:spacing w:line="360" w:lineRule="auto"/>
        <w:jc w:val="both"/>
        <w:rPr>
          <w:color w:val="000000"/>
          <w:lang w:val="de-DE"/>
        </w:rPr>
      </w:pPr>
      <w:r w:rsidRPr="00BA7A7B">
        <w:rPr>
          <w:color w:val="000000"/>
          <w:lang w:val="de-DE"/>
        </w:rPr>
        <w:t xml:space="preserve">1.5. </w:t>
      </w:r>
      <w:r w:rsidRPr="003F126F">
        <w:rPr>
          <w:i/>
          <w:color w:val="000000"/>
          <w:lang w:val="de-DE"/>
        </w:rPr>
        <w:t>Berechnen Sie die Gesamtmasse an Glucose und Fructose im Fruchstaft (in 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8"/>
      </w:tblGrid>
      <w:tr w:rsidR="007A15EA" w:rsidRPr="00B15B62" w:rsidTr="00BD21A5">
        <w:tc>
          <w:tcPr>
            <w:tcW w:w="5000" w:type="pct"/>
            <w:shd w:val="clear" w:color="auto" w:fill="auto"/>
          </w:tcPr>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DE6E3D" w:rsidRPr="00BA7A7B" w:rsidRDefault="00DE6E3D"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A7A7B" w:rsidRDefault="007A15EA" w:rsidP="00BD21A5">
            <w:pPr>
              <w:pStyle w:val="FarbigeListe-Akzent1"/>
              <w:spacing w:after="0" w:line="360" w:lineRule="auto"/>
              <w:ind w:left="0"/>
              <w:jc w:val="both"/>
              <w:rPr>
                <w:rFonts w:ascii="Times New Roman" w:hAnsi="Times New Roman" w:cs="Times New Roman"/>
                <w:color w:val="000000"/>
                <w:sz w:val="24"/>
                <w:szCs w:val="24"/>
                <w:lang w:val="de-DE"/>
              </w:rPr>
            </w:pPr>
          </w:p>
          <w:p w:rsidR="007A15EA" w:rsidRPr="00B15B62"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r>
              <w:rPr>
                <w:rFonts w:ascii="Times New Roman" w:hAnsi="Times New Roman" w:cs="Times New Roman"/>
                <w:color w:val="000000"/>
                <w:sz w:val="24"/>
                <w:szCs w:val="24"/>
                <w:lang w:val="en-US"/>
              </w:rPr>
              <w:t>Gesamtmasse Glucose</w:t>
            </w:r>
            <w:r w:rsidRPr="00B15B62">
              <w:rPr>
                <w:rFonts w:ascii="Times New Roman" w:hAnsi="Times New Roman" w:cs="Times New Roman"/>
                <w:color w:val="000000"/>
                <w:sz w:val="24"/>
                <w:szCs w:val="24"/>
                <w:lang w:val="en-US"/>
              </w:rPr>
              <w:t xml:space="preserve"> = </w:t>
            </w:r>
          </w:p>
          <w:p w:rsidR="007A15EA" w:rsidRPr="00B15B62" w:rsidRDefault="007A15EA" w:rsidP="00BD21A5">
            <w:pPr>
              <w:pStyle w:val="FarbigeListe-Akzent1"/>
              <w:spacing w:after="0" w:line="360" w:lineRule="auto"/>
              <w:ind w:left="0"/>
              <w:jc w:val="both"/>
              <w:rPr>
                <w:rFonts w:ascii="Times New Roman" w:hAnsi="Times New Roman" w:cs="Times New Roman"/>
                <w:color w:val="FF0000"/>
                <w:sz w:val="24"/>
                <w:szCs w:val="24"/>
                <w:lang w:val="en-US"/>
              </w:rPr>
            </w:pPr>
            <w:r>
              <w:rPr>
                <w:rFonts w:ascii="Times New Roman" w:hAnsi="Times New Roman" w:cs="Times New Roman"/>
                <w:color w:val="000000"/>
                <w:sz w:val="24"/>
                <w:szCs w:val="24"/>
                <w:lang w:val="en-US"/>
              </w:rPr>
              <w:t>Gesamtmasse F</w:t>
            </w:r>
            <w:r w:rsidRPr="00B15B62">
              <w:rPr>
                <w:rFonts w:ascii="Times New Roman" w:hAnsi="Times New Roman" w:cs="Times New Roman"/>
                <w:color w:val="000000"/>
                <w:sz w:val="24"/>
                <w:szCs w:val="24"/>
                <w:lang w:val="en-US"/>
              </w:rPr>
              <w:t xml:space="preserve">ructose = </w:t>
            </w:r>
          </w:p>
          <w:p w:rsidR="007A15EA" w:rsidRPr="00B15B62" w:rsidRDefault="007A15EA" w:rsidP="00BD21A5">
            <w:pPr>
              <w:pStyle w:val="FarbigeListe-Akzent1"/>
              <w:spacing w:after="0" w:line="360" w:lineRule="auto"/>
              <w:ind w:left="0"/>
              <w:jc w:val="center"/>
              <w:rPr>
                <w:rFonts w:ascii="Times New Roman" w:hAnsi="Times New Roman" w:cs="Times New Roman"/>
                <w:b/>
                <w:color w:val="FF0000"/>
                <w:sz w:val="24"/>
                <w:szCs w:val="24"/>
                <w:lang w:val="en-US"/>
              </w:rPr>
            </w:pPr>
          </w:p>
        </w:tc>
      </w:tr>
    </w:tbl>
    <w:p w:rsidR="007A15EA" w:rsidRPr="00B15B62" w:rsidRDefault="007A15EA" w:rsidP="007A15EA">
      <w:pPr>
        <w:spacing w:line="360" w:lineRule="auto"/>
        <w:jc w:val="both"/>
        <w:rPr>
          <w:color w:val="000000"/>
          <w:lang w:val="en-US"/>
        </w:rPr>
      </w:pPr>
    </w:p>
    <w:p w:rsidR="007A15EA" w:rsidRDefault="007A15EA" w:rsidP="007A15EA">
      <w:pPr>
        <w:spacing w:line="360" w:lineRule="auto"/>
        <w:jc w:val="both"/>
        <w:rPr>
          <w:lang w:val="de-DE"/>
        </w:rPr>
      </w:pPr>
      <w:r w:rsidRPr="00D4446A">
        <w:rPr>
          <w:color w:val="000000"/>
          <w:lang w:val="de-DE"/>
        </w:rPr>
        <w:lastRenderedPageBreak/>
        <w:t xml:space="preserve">1.6. Eine Broteinheit </w:t>
      </w:r>
      <w:r w:rsidRPr="00D4446A">
        <w:rPr>
          <w:lang w:val="de-DE"/>
        </w:rPr>
        <w:t xml:space="preserve">(bread exchange unit, 1 BEU) entspricht einem Gehalt von </w:t>
      </w:r>
      <w:r>
        <w:rPr>
          <w:lang w:val="de-DE"/>
        </w:rPr>
        <w:t>12 g</w:t>
      </w:r>
      <w:r w:rsidRPr="00D4446A">
        <w:rPr>
          <w:lang w:val="de-DE"/>
        </w:rPr>
        <w:t xml:space="preserve"> verdaubare</w:t>
      </w:r>
      <w:r>
        <w:rPr>
          <w:lang w:val="de-DE"/>
        </w:rPr>
        <w:t xml:space="preserve">n </w:t>
      </w:r>
      <w:r w:rsidRPr="00D4446A">
        <w:rPr>
          <w:lang w:val="de-DE"/>
        </w:rPr>
        <w:t xml:space="preserve">Kohlenhydraten im Produkt. </w:t>
      </w:r>
    </w:p>
    <w:p w:rsidR="007A15EA" w:rsidRPr="00D4446A" w:rsidRDefault="007A15EA" w:rsidP="007A15EA">
      <w:pPr>
        <w:spacing w:line="360" w:lineRule="auto"/>
        <w:jc w:val="both"/>
        <w:rPr>
          <w:i/>
          <w:color w:val="000000"/>
          <w:lang w:val="de-DE"/>
        </w:rPr>
      </w:pPr>
      <w:r w:rsidRPr="00D4446A">
        <w:rPr>
          <w:i/>
          <w:lang w:val="de-DE"/>
        </w:rPr>
        <w:t xml:space="preserve">Wieviele BEU sind in einem Glas Fruchtsaft (200 mL) </w:t>
      </w:r>
      <w:r>
        <w:rPr>
          <w:i/>
          <w:lang w:val="de-DE"/>
        </w:rPr>
        <w:t>enthalten</w:t>
      </w:r>
      <w:r w:rsidRPr="00D4446A">
        <w:rPr>
          <w:i/>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A15EA" w:rsidRPr="00D4446A" w:rsidTr="00BD21A5">
        <w:tc>
          <w:tcPr>
            <w:tcW w:w="9571" w:type="dxa"/>
            <w:shd w:val="clear" w:color="auto" w:fill="auto"/>
          </w:tcPr>
          <w:p w:rsidR="007A15EA" w:rsidRPr="00D4446A" w:rsidRDefault="007A15EA" w:rsidP="00BD21A5">
            <w:pPr>
              <w:spacing w:line="360" w:lineRule="auto"/>
              <w:rPr>
                <w:color w:val="FF0000"/>
                <w:lang w:val="de-DE" w:eastAsia="ru-RU"/>
              </w:rPr>
            </w:pPr>
          </w:p>
          <w:p w:rsidR="007A15EA" w:rsidRPr="00D4446A" w:rsidRDefault="007A15EA" w:rsidP="00BD21A5">
            <w:pPr>
              <w:spacing w:line="360" w:lineRule="auto"/>
              <w:rPr>
                <w:color w:val="FF0000"/>
                <w:lang w:val="de-DE"/>
              </w:rPr>
            </w:pPr>
          </w:p>
        </w:tc>
      </w:tr>
    </w:tbl>
    <w:p w:rsidR="007A15EA" w:rsidRPr="00D4446A" w:rsidRDefault="007A15EA" w:rsidP="007A15EA">
      <w:pPr>
        <w:spacing w:line="360" w:lineRule="auto"/>
        <w:rPr>
          <w:lang w:val="de-DE" w:eastAsia="ja-JP"/>
        </w:rPr>
      </w:pPr>
    </w:p>
    <w:p w:rsidR="007A15EA" w:rsidRPr="00871468" w:rsidRDefault="007A15EA" w:rsidP="007A15EA">
      <w:pPr>
        <w:spacing w:line="360" w:lineRule="auto"/>
        <w:rPr>
          <w:b/>
          <w:bCs/>
          <w:color w:val="000000"/>
          <w:lang w:val="en-US"/>
        </w:rPr>
      </w:pPr>
      <w:r w:rsidRPr="00871468">
        <w:rPr>
          <w:b/>
          <w:color w:val="000000"/>
          <w:lang w:val="en-US"/>
        </w:rPr>
        <w:t xml:space="preserve">2. </w:t>
      </w:r>
      <w:r>
        <w:rPr>
          <w:b/>
          <w:color w:val="000000"/>
          <w:lang w:val="en-US"/>
        </w:rPr>
        <w:t>Krankheitsdiagnostik</w:t>
      </w:r>
    </w:p>
    <w:p w:rsidR="007A15EA" w:rsidRPr="00CF5D49" w:rsidRDefault="007A15EA" w:rsidP="007A15EA">
      <w:pPr>
        <w:spacing w:line="360" w:lineRule="auto"/>
        <w:jc w:val="both"/>
        <w:rPr>
          <w:lang w:val="en-US"/>
        </w:rPr>
      </w:pPr>
      <w:r w:rsidRPr="00BD570D">
        <w:rPr>
          <w:lang w:val="de-DE"/>
        </w:rPr>
        <w:t>2-Desoxy-2-(</w:t>
      </w:r>
      <w:r w:rsidRPr="00BD570D">
        <w:rPr>
          <w:vertAlign w:val="superscript"/>
          <w:lang w:val="de-DE"/>
        </w:rPr>
        <w:t>18</w:t>
      </w:r>
      <w:r w:rsidRPr="00BD570D">
        <w:rPr>
          <w:lang w:val="de-DE"/>
        </w:rPr>
        <w:t>F)fluor-D-glucose (FDG), ein Glucosederivat, ist das häufigste Radiopharmazeutikum zu</w:t>
      </w:r>
      <w:r w:rsidR="00F45D1A">
        <w:rPr>
          <w:lang w:val="de-DE"/>
        </w:rPr>
        <w:t>r</w:t>
      </w:r>
      <w:r w:rsidRPr="00BD570D">
        <w:rPr>
          <w:lang w:val="de-DE"/>
        </w:rPr>
        <w:t xml:space="preserve"> Diagnose von Krebs mittels Positronemissionstomographie.</w:t>
      </w:r>
      <w:r>
        <w:rPr>
          <w:lang w:val="de-DE"/>
        </w:rPr>
        <w:t xml:space="preserve"> </w:t>
      </w:r>
      <w:r w:rsidRPr="00BD570D">
        <w:rPr>
          <w:lang w:val="de-DE"/>
        </w:rPr>
        <w:t>Der erste Schritt bei der Herstellung von FDG is</w:t>
      </w:r>
      <w:r w:rsidR="00F45D1A">
        <w:rPr>
          <w:lang w:val="de-DE"/>
        </w:rPr>
        <w:t>t</w:t>
      </w:r>
      <w:r w:rsidRPr="00BD570D">
        <w:rPr>
          <w:lang w:val="de-DE"/>
        </w:rPr>
        <w:t xml:space="preserve"> die Gewinnung </w:t>
      </w:r>
      <w:r>
        <w:rPr>
          <w:lang w:val="de-DE"/>
        </w:rPr>
        <w:t>des</w:t>
      </w:r>
      <w:r w:rsidRPr="00BD570D">
        <w:rPr>
          <w:lang w:val="de-DE"/>
        </w:rPr>
        <w:t xml:space="preserve"> Radionuklids Fluor-18 mittels einer Kernreaktion in einem </w:t>
      </w:r>
      <w:r>
        <w:rPr>
          <w:lang w:val="de-DE"/>
        </w:rPr>
        <w:t>C</w:t>
      </w:r>
      <w:r w:rsidRPr="00BD570D">
        <w:rPr>
          <w:lang w:val="de-DE"/>
        </w:rPr>
        <w:t>y</w:t>
      </w:r>
      <w:r>
        <w:rPr>
          <w:lang w:val="de-DE"/>
        </w:rPr>
        <w:t>c</w:t>
      </w:r>
      <w:r w:rsidRPr="00BD570D">
        <w:rPr>
          <w:lang w:val="de-DE"/>
        </w:rPr>
        <w:t>lotron</w:t>
      </w:r>
      <w:r>
        <w:rPr>
          <w:lang w:val="de-DE"/>
        </w:rPr>
        <w:t>.</w:t>
      </w:r>
      <w:r w:rsidRPr="00BD570D">
        <w:rPr>
          <w:lang w:val="de-DE"/>
        </w:rPr>
        <w:t xml:space="preserve"> </w:t>
      </w:r>
      <w:r>
        <w:rPr>
          <w:lang w:val="de-DE"/>
        </w:rPr>
        <w:t>Der zweite Schritt ist eine radiochemische Synthese:</w:t>
      </w:r>
      <w:r w:rsidRPr="00BD570D">
        <w:rPr>
          <w:lang w:val="de-DE"/>
        </w:rPr>
        <w:t xml:space="preserve"> Fluor-18 wird in die D-</w:t>
      </w:r>
      <w:r>
        <w:rPr>
          <w:lang w:val="de-DE"/>
        </w:rPr>
        <w:t>G</w:t>
      </w:r>
      <w:r w:rsidRPr="00BD570D">
        <w:rPr>
          <w:lang w:val="de-DE"/>
        </w:rPr>
        <w:t>lucose</w:t>
      </w:r>
      <w:r>
        <w:rPr>
          <w:lang w:val="de-DE"/>
        </w:rPr>
        <w:t xml:space="preserve"> durch nucleophile Substitution eingeführt. </w:t>
      </w:r>
      <w:r w:rsidRPr="00BD570D">
        <w:rPr>
          <w:lang w:val="de-DE"/>
        </w:rPr>
        <w:t xml:space="preserve">Injiziert man </w:t>
      </w:r>
      <w:r w:rsidRPr="00BD570D">
        <w:rPr>
          <w:lang w:val="de-DE"/>
        </w:rPr>
        <w:br/>
        <w:t>2-Desoxy-2-(</w:t>
      </w:r>
      <w:r w:rsidRPr="00BD570D">
        <w:rPr>
          <w:vertAlign w:val="superscript"/>
          <w:lang w:val="de-DE"/>
        </w:rPr>
        <w:t>18</w:t>
      </w:r>
      <w:r w:rsidRPr="00BD570D">
        <w:rPr>
          <w:lang w:val="de-DE"/>
        </w:rPr>
        <w:t>F)fluor-D-glucose einem Pa</w:t>
      </w:r>
      <w:r w:rsidR="00F45D1A">
        <w:rPr>
          <w:lang w:val="de-DE"/>
        </w:rPr>
        <w:t>t</w:t>
      </w:r>
      <w:r w:rsidRPr="00BD570D">
        <w:rPr>
          <w:lang w:val="de-DE"/>
        </w:rPr>
        <w:t xml:space="preserve">ienten, so sammelt sich FDG bevorzugt in den Zellen der bösartigen Tumoren; </w:t>
      </w:r>
      <w:r>
        <w:rPr>
          <w:lang w:val="de-DE"/>
        </w:rPr>
        <w:t>dieser Vorgang ist begleitet durch Zerfall des F</w:t>
      </w:r>
      <w:r w:rsidRPr="00BD570D">
        <w:rPr>
          <w:lang w:val="de-DE"/>
        </w:rPr>
        <w:t>luor-18.</w:t>
      </w:r>
      <w:r>
        <w:rPr>
          <w:lang w:val="de-DE"/>
        </w:rPr>
        <w:t xml:space="preserve"> Dieses Radionuklid ist ein</w:t>
      </w:r>
      <w:r w:rsidRPr="004A1994">
        <w:rPr>
          <w:lang w:val="de-DE"/>
        </w:rPr>
        <w:t xml:space="preserve"> </w:t>
      </w:r>
      <w:r w:rsidRPr="00CF5D49">
        <w:t>β</w:t>
      </w:r>
      <w:r w:rsidRPr="004A1994">
        <w:rPr>
          <w:vertAlign w:val="superscript"/>
          <w:lang w:val="de-DE"/>
        </w:rPr>
        <w:t>+</w:t>
      </w:r>
      <w:r w:rsidRPr="004A1994">
        <w:rPr>
          <w:lang w:val="de-DE"/>
        </w:rPr>
        <w:t>-Strahler – der Kern emit</w:t>
      </w:r>
      <w:r>
        <w:rPr>
          <w:lang w:val="de-DE"/>
        </w:rPr>
        <w:t>t</w:t>
      </w:r>
      <w:r w:rsidRPr="004A1994">
        <w:rPr>
          <w:lang w:val="de-DE"/>
        </w:rPr>
        <w:t>iert ein Positron (Anti-</w:t>
      </w:r>
      <w:r>
        <w:rPr>
          <w:lang w:val="de-DE"/>
        </w:rPr>
        <w:t>E</w:t>
      </w:r>
      <w:r w:rsidRPr="004A1994">
        <w:rPr>
          <w:lang w:val="de-DE"/>
        </w:rPr>
        <w:t>lektron).</w:t>
      </w:r>
      <w:r w:rsidR="00F45D1A">
        <w:rPr>
          <w:lang w:val="de-DE"/>
        </w:rPr>
        <w:t xml:space="preserve"> Die Annihilation</w:t>
      </w:r>
      <w:r>
        <w:rPr>
          <w:lang w:val="de-DE"/>
        </w:rPr>
        <w:t xml:space="preserve"> eines </w:t>
      </w:r>
      <w:r w:rsidRPr="00980754">
        <w:rPr>
          <w:lang w:val="de-DE"/>
        </w:rPr>
        <w:t>Positron</w:t>
      </w:r>
      <w:r>
        <w:rPr>
          <w:lang w:val="de-DE"/>
        </w:rPr>
        <w:t>s</w:t>
      </w:r>
      <w:r w:rsidRPr="00980754">
        <w:rPr>
          <w:lang w:val="de-DE"/>
        </w:rPr>
        <w:t xml:space="preserve"> </w:t>
      </w:r>
      <w:r>
        <w:rPr>
          <w:lang w:val="de-DE"/>
        </w:rPr>
        <w:t>mit</w:t>
      </w:r>
      <w:r w:rsidRPr="00980754">
        <w:rPr>
          <w:lang w:val="de-DE"/>
        </w:rPr>
        <w:t xml:space="preserve"> </w:t>
      </w:r>
      <w:r>
        <w:rPr>
          <w:lang w:val="de-DE"/>
        </w:rPr>
        <w:t xml:space="preserve">einem </w:t>
      </w:r>
      <w:r w:rsidRPr="00980754">
        <w:rPr>
          <w:lang w:val="de-DE"/>
        </w:rPr>
        <w:t>Elektron</w:t>
      </w:r>
      <w:r>
        <w:rPr>
          <w:lang w:val="de-DE"/>
        </w:rPr>
        <w:t xml:space="preserve"> wird detektiert</w:t>
      </w:r>
      <w:r w:rsidRPr="00980754">
        <w:rPr>
          <w:lang w:val="de-DE"/>
        </w:rPr>
        <w:t>.</w:t>
      </w:r>
      <w:r>
        <w:rPr>
          <w:lang w:val="de-DE"/>
        </w:rPr>
        <w:t xml:space="preserve"> Dies erlaubt eine genaue Bestimmung der Größe und des Typs des Tumors.</w:t>
      </w:r>
    </w:p>
    <w:p w:rsidR="007A15EA" w:rsidRDefault="007A15EA" w:rsidP="007A15EA">
      <w:pPr>
        <w:spacing w:line="360" w:lineRule="auto"/>
        <w:jc w:val="both"/>
        <w:rPr>
          <w:lang w:val="en-US"/>
        </w:rPr>
      </w:pPr>
    </w:p>
    <w:p w:rsidR="007A15EA" w:rsidRDefault="007A15EA" w:rsidP="00DE6E3D">
      <w:pPr>
        <w:spacing w:after="120" w:line="360" w:lineRule="auto"/>
        <w:jc w:val="both"/>
        <w:rPr>
          <w:lang w:val="de-DE"/>
        </w:rPr>
      </w:pPr>
      <w:r w:rsidRPr="00E1129E">
        <w:rPr>
          <w:lang w:val="de-DE"/>
        </w:rPr>
        <w:t xml:space="preserve">2.1. </w:t>
      </w:r>
      <w:r w:rsidRPr="00E1129E">
        <w:rPr>
          <w:i/>
          <w:lang w:val="de-DE"/>
        </w:rPr>
        <w:t>Vervollständigen Sie die Kernreaktionen, die zur Bildung verschiedener Fluorisotope führen.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7A15EA" w:rsidRPr="00500A92" w:rsidTr="00BD21A5">
        <w:tc>
          <w:tcPr>
            <w:tcW w:w="9778" w:type="dxa"/>
            <w:shd w:val="clear" w:color="auto" w:fill="auto"/>
          </w:tcPr>
          <w:p w:rsidR="007A15EA" w:rsidRPr="00151552" w:rsidRDefault="007A15EA" w:rsidP="00065FBB">
            <w:pPr>
              <w:spacing w:before="120" w:line="360" w:lineRule="auto"/>
              <w:jc w:val="both"/>
              <w:rPr>
                <w:lang w:val="en-GB"/>
              </w:rPr>
            </w:pPr>
            <w:r w:rsidRPr="00500A92">
              <w:rPr>
                <w:lang w:val="de-DE"/>
              </w:rPr>
              <w:tab/>
            </w:r>
            <w:r w:rsidRPr="00151552">
              <w:rPr>
                <w:lang w:val="en-GB"/>
              </w:rPr>
              <w:t>a)</w:t>
            </w:r>
            <w:r w:rsidRPr="00151552">
              <w:rPr>
                <w:lang w:val="en-GB"/>
              </w:rPr>
              <w:tab/>
            </w:r>
            <w:r w:rsidRPr="00151552">
              <w:rPr>
                <w:vertAlign w:val="superscript"/>
                <w:lang w:val="en-GB"/>
              </w:rPr>
              <w:t>18</w:t>
            </w:r>
            <w:r w:rsidRPr="00151552">
              <w:rPr>
                <w:lang w:val="en-GB"/>
              </w:rPr>
              <w:t xml:space="preserve">O </w:t>
            </w:r>
            <w:r w:rsidRPr="00500A92">
              <w:rPr>
                <w:lang w:val="en-GB"/>
              </w:rPr>
              <w:tab/>
            </w:r>
            <w:r w:rsidRPr="00151552">
              <w:rPr>
                <w:lang w:val="en-GB"/>
              </w:rPr>
              <w:t xml:space="preserve">+ </w:t>
            </w:r>
            <w:r w:rsidRPr="00500A92">
              <w:rPr>
                <w:position w:val="-12"/>
                <w:lang w:val="en-US"/>
              </w:rPr>
              <w:object w:dxaOrig="340" w:dyaOrig="400">
                <v:shape id="_x0000_i1050" type="#_x0000_t75" style="width:16.85pt;height:19.65pt" o:ole="">
                  <v:imagedata r:id="rId62" o:title=""/>
                </v:shape>
                <o:OLEObject Type="Embed" ProgID="Equation.3" ShapeID="_x0000_i1050" DrawAspect="Content" ObjectID="_1501075648" r:id="rId63"/>
              </w:object>
            </w:r>
            <w:r w:rsidRPr="00151552">
              <w:rPr>
                <w:lang w:val="en-GB"/>
              </w:rPr>
              <w:t xml:space="preserve"> </w:t>
            </w:r>
            <w:r w:rsidRPr="00151552">
              <w:rPr>
                <w:lang w:val="en-GB"/>
              </w:rPr>
              <w:tab/>
            </w:r>
            <w:r w:rsidRPr="00500A92">
              <w:rPr>
                <w:lang w:val="en-GB"/>
              </w:rPr>
              <w:tab/>
            </w:r>
            <w:r w:rsidRPr="00500A92">
              <w:rPr>
                <w:lang w:val="en-US"/>
              </w:rPr>
              <w:sym w:font="Symbol" w:char="F0AE"/>
            </w:r>
            <w:r w:rsidRPr="00151552">
              <w:rPr>
                <w:lang w:val="en-GB"/>
              </w:rPr>
              <w:t xml:space="preserve"> </w:t>
            </w:r>
            <w:r w:rsidRPr="00151552">
              <w:rPr>
                <w:vertAlign w:val="superscript"/>
                <w:lang w:val="en-GB"/>
              </w:rPr>
              <w:t>18</w:t>
            </w:r>
            <w:r w:rsidRPr="00151552">
              <w:rPr>
                <w:lang w:val="en-GB"/>
              </w:rPr>
              <w:t>F</w:t>
            </w:r>
            <w:r w:rsidRPr="00500A92">
              <w:rPr>
                <w:lang w:val="en-GB"/>
              </w:rPr>
              <w:tab/>
              <w:t>+…</w:t>
            </w:r>
            <w:r w:rsidRPr="00151552">
              <w:rPr>
                <w:lang w:val="en-GB"/>
              </w:rPr>
              <w:tab/>
            </w:r>
            <w:r w:rsidRPr="00151552">
              <w:rPr>
                <w:lang w:val="en-GB"/>
              </w:rPr>
              <w:tab/>
            </w:r>
          </w:p>
          <w:p w:rsidR="007A15EA" w:rsidRPr="00151552" w:rsidRDefault="007A15EA" w:rsidP="00BD21A5">
            <w:pPr>
              <w:spacing w:line="360" w:lineRule="auto"/>
              <w:jc w:val="both"/>
              <w:rPr>
                <w:b/>
                <w:color w:val="FF0000"/>
                <w:lang w:val="de-CH"/>
              </w:rPr>
            </w:pPr>
            <w:r w:rsidRPr="00151552">
              <w:rPr>
                <w:lang w:val="en-GB"/>
              </w:rPr>
              <w:tab/>
            </w:r>
            <w:r w:rsidRPr="00500A92">
              <w:rPr>
                <w:lang w:val="en-US"/>
              </w:rPr>
              <w:t>b)</w:t>
            </w:r>
            <w:r w:rsidRPr="00500A92">
              <w:rPr>
                <w:lang w:val="en-US"/>
              </w:rPr>
              <w:tab/>
              <w:t xml:space="preserve">… </w:t>
            </w:r>
            <w:r w:rsidRPr="00500A92">
              <w:rPr>
                <w:lang w:val="en-US"/>
              </w:rPr>
              <w:tab/>
            </w:r>
            <w:r w:rsidRPr="00151552">
              <w:rPr>
                <w:lang w:val="de-CH"/>
              </w:rPr>
              <w:t xml:space="preserve">+ </w:t>
            </w:r>
            <w:r w:rsidRPr="00500A92">
              <w:rPr>
                <w:position w:val="-12"/>
                <w:lang w:val="en-US"/>
              </w:rPr>
              <w:object w:dxaOrig="360" w:dyaOrig="380">
                <v:shape id="_x0000_i1051" type="#_x0000_t75" style="width:18.25pt;height:18.7pt" o:ole="">
                  <v:imagedata r:id="rId64" o:title=""/>
                </v:shape>
                <o:OLEObject Type="Embed" ProgID="Equation.DSMT4" ShapeID="_x0000_i1051" DrawAspect="Content" ObjectID="_1501075649" r:id="rId65"/>
              </w:object>
            </w:r>
            <w:r w:rsidRPr="00151552">
              <w:rPr>
                <w:position w:val="-12"/>
                <w:lang w:val="de-CH"/>
              </w:rPr>
              <w:tab/>
            </w:r>
            <w:r w:rsidRPr="00151552">
              <w:rPr>
                <w:lang w:val="de-CH"/>
              </w:rPr>
              <w:t xml:space="preserve"> </w:t>
            </w:r>
            <w:r w:rsidRPr="00151552">
              <w:rPr>
                <w:lang w:val="de-CH"/>
              </w:rPr>
              <w:tab/>
            </w:r>
            <w:r w:rsidRPr="00500A92">
              <w:rPr>
                <w:lang w:val="en-US"/>
              </w:rPr>
              <w:sym w:font="Symbol" w:char="F0AE"/>
            </w:r>
            <w:r w:rsidRPr="00151552">
              <w:rPr>
                <w:lang w:val="de-CH"/>
              </w:rPr>
              <w:t xml:space="preserve"> </w:t>
            </w:r>
            <w:r w:rsidRPr="00151552">
              <w:rPr>
                <w:vertAlign w:val="superscript"/>
                <w:lang w:val="de-CH"/>
              </w:rPr>
              <w:t>18</w:t>
            </w:r>
            <w:r w:rsidRPr="00151552">
              <w:rPr>
                <w:lang w:val="de-CH"/>
              </w:rPr>
              <w:t xml:space="preserve">F </w:t>
            </w:r>
            <w:r w:rsidRPr="00151552">
              <w:rPr>
                <w:lang w:val="de-CH"/>
              </w:rPr>
              <w:tab/>
              <w:t xml:space="preserve">+ </w:t>
            </w:r>
            <w:r w:rsidRPr="00500A92">
              <w:rPr>
                <w:lang w:val="en-US"/>
              </w:rPr>
              <w:sym w:font="Symbol" w:char="F061"/>
            </w:r>
            <w:r w:rsidRPr="00151552">
              <w:rPr>
                <w:lang w:val="de-CH"/>
              </w:rPr>
              <w:tab/>
            </w:r>
            <w:r w:rsidRPr="00151552">
              <w:rPr>
                <w:lang w:val="de-CH"/>
              </w:rPr>
              <w:tab/>
            </w:r>
            <w:r w:rsidRPr="00151552">
              <w:rPr>
                <w:lang w:val="de-CH"/>
              </w:rPr>
              <w:tab/>
            </w:r>
          </w:p>
          <w:p w:rsidR="007A15EA" w:rsidRPr="00151552" w:rsidRDefault="007A15EA" w:rsidP="00BD21A5">
            <w:pPr>
              <w:spacing w:line="360" w:lineRule="auto"/>
              <w:jc w:val="both"/>
              <w:rPr>
                <w:lang w:val="de-CH"/>
              </w:rPr>
            </w:pPr>
            <w:r w:rsidRPr="00151552">
              <w:rPr>
                <w:lang w:val="de-CH"/>
              </w:rPr>
              <w:tab/>
              <w:t>c)</w:t>
            </w:r>
            <w:r w:rsidRPr="00151552">
              <w:rPr>
                <w:lang w:val="de-CH"/>
              </w:rPr>
              <w:tab/>
            </w:r>
            <w:r w:rsidRPr="00151552">
              <w:rPr>
                <w:vertAlign w:val="superscript"/>
                <w:lang w:val="de-CH"/>
              </w:rPr>
              <w:t>19</w:t>
            </w:r>
            <w:r w:rsidRPr="00151552">
              <w:rPr>
                <w:lang w:val="de-CH"/>
              </w:rPr>
              <w:t xml:space="preserve">F </w:t>
            </w:r>
            <w:r w:rsidRPr="00151552">
              <w:rPr>
                <w:lang w:val="de-CH"/>
              </w:rPr>
              <w:tab/>
              <w:t xml:space="preserve">+ </w:t>
            </w:r>
            <w:r w:rsidRPr="00500A92">
              <w:rPr>
                <w:position w:val="-12"/>
                <w:lang w:val="en-US"/>
              </w:rPr>
              <w:object w:dxaOrig="360" w:dyaOrig="380">
                <v:shape id="_x0000_i1052" type="#_x0000_t75" style="width:18.25pt;height:18.7pt" o:ole="">
                  <v:imagedata r:id="rId64" o:title=""/>
                </v:shape>
                <o:OLEObject Type="Embed" ProgID="Equation.DSMT4" ShapeID="_x0000_i1052" DrawAspect="Content" ObjectID="_1501075650" r:id="rId66"/>
              </w:object>
            </w:r>
            <w:r w:rsidRPr="00151552">
              <w:rPr>
                <w:lang w:val="de-CH"/>
              </w:rPr>
              <w:t xml:space="preserve"> </w:t>
            </w:r>
            <w:r w:rsidRPr="00151552">
              <w:rPr>
                <w:lang w:val="de-CH"/>
              </w:rPr>
              <w:tab/>
            </w:r>
            <w:r w:rsidRPr="00151552">
              <w:rPr>
                <w:lang w:val="de-CH"/>
              </w:rPr>
              <w:tab/>
            </w:r>
            <w:r w:rsidRPr="00500A92">
              <w:rPr>
                <w:lang w:val="en-US"/>
              </w:rPr>
              <w:sym w:font="Symbol" w:char="F0AE"/>
            </w:r>
            <w:r w:rsidRPr="00151552">
              <w:rPr>
                <w:lang w:val="de-CH"/>
              </w:rPr>
              <w:t xml:space="preserve"> </w:t>
            </w:r>
            <w:r w:rsidRPr="00151552">
              <w:rPr>
                <w:vertAlign w:val="superscript"/>
                <w:lang w:val="de-CH"/>
              </w:rPr>
              <w:t>20</w:t>
            </w:r>
            <w:r w:rsidRPr="00151552">
              <w:rPr>
                <w:lang w:val="de-CH"/>
              </w:rPr>
              <w:t xml:space="preserve">F </w:t>
            </w:r>
            <w:r w:rsidRPr="00500A92">
              <w:rPr>
                <w:lang w:val="de-CH"/>
              </w:rPr>
              <w:tab/>
            </w:r>
            <w:r w:rsidRPr="00151552">
              <w:rPr>
                <w:lang w:val="de-CH"/>
              </w:rPr>
              <w:t>+ …</w:t>
            </w:r>
            <w:r w:rsidRPr="00151552">
              <w:rPr>
                <w:lang w:val="de-CH"/>
              </w:rPr>
              <w:tab/>
            </w:r>
            <w:r w:rsidRPr="00151552">
              <w:rPr>
                <w:lang w:val="de-CH"/>
              </w:rPr>
              <w:tab/>
            </w:r>
            <w:r w:rsidRPr="00151552">
              <w:rPr>
                <w:lang w:val="de-CH"/>
              </w:rPr>
              <w:tab/>
            </w:r>
          </w:p>
          <w:p w:rsidR="007A15EA" w:rsidRPr="00500A92" w:rsidRDefault="007A15EA" w:rsidP="00BD21A5">
            <w:pPr>
              <w:spacing w:line="360" w:lineRule="auto"/>
              <w:jc w:val="both"/>
              <w:rPr>
                <w:lang w:val="de-DE"/>
              </w:rPr>
            </w:pPr>
            <w:r w:rsidRPr="00151552">
              <w:rPr>
                <w:lang w:val="de-CH"/>
              </w:rPr>
              <w:tab/>
              <w:t>d)</w:t>
            </w:r>
            <w:r w:rsidRPr="00151552">
              <w:rPr>
                <w:lang w:val="de-CH"/>
              </w:rPr>
              <w:tab/>
            </w:r>
            <w:r w:rsidRPr="00151552">
              <w:rPr>
                <w:vertAlign w:val="superscript"/>
                <w:lang w:val="de-CH"/>
              </w:rPr>
              <w:t>16</w:t>
            </w:r>
            <w:r w:rsidRPr="00151552">
              <w:rPr>
                <w:lang w:val="de-CH"/>
              </w:rPr>
              <w:t xml:space="preserve">O </w:t>
            </w:r>
            <w:r w:rsidRPr="00500A92">
              <w:rPr>
                <w:lang w:val="de-CH"/>
              </w:rPr>
              <w:tab/>
            </w:r>
            <w:r w:rsidRPr="00151552">
              <w:rPr>
                <w:lang w:val="de-CH"/>
              </w:rPr>
              <w:t xml:space="preserve">+ … </w:t>
            </w:r>
            <w:r w:rsidRPr="00151552">
              <w:rPr>
                <w:lang w:val="de-CH"/>
              </w:rPr>
              <w:tab/>
            </w:r>
            <w:r w:rsidRPr="00151552">
              <w:rPr>
                <w:lang w:val="de-CH"/>
              </w:rPr>
              <w:tab/>
            </w:r>
            <w:r w:rsidRPr="00500A92">
              <w:rPr>
                <w:lang w:val="en-US"/>
              </w:rPr>
              <w:sym w:font="Symbol" w:char="F0AE"/>
            </w:r>
            <w:r w:rsidRPr="00151552">
              <w:rPr>
                <w:lang w:val="de-CH"/>
              </w:rPr>
              <w:t xml:space="preserve"> </w:t>
            </w:r>
            <w:r w:rsidRPr="00151552">
              <w:rPr>
                <w:vertAlign w:val="superscript"/>
                <w:lang w:val="de-CH"/>
              </w:rPr>
              <w:t>18</w:t>
            </w:r>
            <w:r w:rsidRPr="00151552">
              <w:rPr>
                <w:lang w:val="de-CH"/>
              </w:rPr>
              <w:t xml:space="preserve">F </w:t>
            </w:r>
            <w:r w:rsidRPr="00500A92">
              <w:rPr>
                <w:lang w:val="de-CH"/>
              </w:rPr>
              <w:tab/>
            </w:r>
            <w:r w:rsidRPr="00151552">
              <w:rPr>
                <w:lang w:val="de-CH"/>
              </w:rPr>
              <w:t xml:space="preserve">+ </w:t>
            </w:r>
            <w:r w:rsidRPr="00500A92">
              <w:rPr>
                <w:position w:val="-12"/>
                <w:lang w:val="en-US"/>
              </w:rPr>
              <w:object w:dxaOrig="340" w:dyaOrig="400">
                <v:shape id="_x0000_i1053" type="#_x0000_t75" style="width:16.85pt;height:19.65pt" o:ole="">
                  <v:imagedata r:id="rId62" o:title=""/>
                </v:shape>
                <o:OLEObject Type="Embed" ProgID="Equation.3" ShapeID="_x0000_i1053" DrawAspect="Content" ObjectID="_1501075651" r:id="rId67"/>
              </w:object>
            </w:r>
            <w:r w:rsidRPr="00500A92">
              <w:rPr>
                <w:lang w:val="de-DE"/>
              </w:rPr>
              <w:t xml:space="preserve"> + </w:t>
            </w:r>
            <w:r w:rsidRPr="00500A92">
              <w:rPr>
                <w:i/>
                <w:lang w:val="de-DE"/>
              </w:rPr>
              <w:t>n</w:t>
            </w:r>
            <w:r w:rsidRPr="00500A92">
              <w:rPr>
                <w:color w:val="FF0000"/>
                <w:lang w:val="de-DE"/>
              </w:rPr>
              <w:tab/>
            </w:r>
          </w:p>
        </w:tc>
      </w:tr>
    </w:tbl>
    <w:p w:rsidR="007A15EA" w:rsidRPr="00131F52" w:rsidRDefault="007A15EA" w:rsidP="007A15EA">
      <w:pPr>
        <w:spacing w:line="360" w:lineRule="auto"/>
        <w:jc w:val="both"/>
        <w:rPr>
          <w:lang w:val="de-DE"/>
        </w:rPr>
      </w:pPr>
    </w:p>
    <w:p w:rsidR="007A15EA" w:rsidRPr="000E2E1D" w:rsidRDefault="007A15EA" w:rsidP="007A15EA">
      <w:pPr>
        <w:spacing w:line="360" w:lineRule="auto"/>
        <w:jc w:val="both"/>
        <w:rPr>
          <w:lang w:val="de-DE"/>
        </w:rPr>
      </w:pPr>
      <w:r w:rsidRPr="00131F52">
        <w:rPr>
          <w:lang w:val="de-DE"/>
        </w:rPr>
        <w:t>2.2. Die Art des Zerfalls von instabilen leichten Kernen hängt vom Verhältnis zwis</w:t>
      </w:r>
      <w:r>
        <w:rPr>
          <w:lang w:val="de-DE"/>
        </w:rPr>
        <w:t>c</w:t>
      </w:r>
      <w:r w:rsidRPr="00131F52">
        <w:rPr>
          <w:lang w:val="de-DE"/>
        </w:rPr>
        <w:t>hen der Zahl an Neutronen und Protonen</w:t>
      </w:r>
      <w:r>
        <w:rPr>
          <w:lang w:val="de-DE"/>
        </w:rPr>
        <w:t xml:space="preserve"> im Kern</w:t>
      </w:r>
      <w:r w:rsidRPr="00131F52">
        <w:rPr>
          <w:lang w:val="de-DE"/>
        </w:rPr>
        <w:t xml:space="preserve"> ab.</w:t>
      </w:r>
      <w:r>
        <w:rPr>
          <w:lang w:val="de-DE"/>
        </w:rPr>
        <w:t xml:space="preserve"> Ist </w:t>
      </w:r>
      <w:r w:rsidR="000B7DA1">
        <w:rPr>
          <w:lang w:val="de-DE"/>
        </w:rPr>
        <w:t>dieses</w:t>
      </w:r>
      <w:r>
        <w:rPr>
          <w:lang w:val="de-DE"/>
        </w:rPr>
        <w:t xml:space="preserve"> Verhältnis größer als das für stabile Isotope, findet ein</w:t>
      </w:r>
      <w:r w:rsidRPr="00131F52">
        <w:rPr>
          <w:lang w:val="de-DE"/>
        </w:rPr>
        <w:t xml:space="preserve"> </w:t>
      </w:r>
      <w:r w:rsidRPr="008E07FA">
        <w:t>β</w:t>
      </w:r>
      <w:r w:rsidRPr="000E2E1D">
        <w:rPr>
          <w:vertAlign w:val="superscript"/>
          <w:lang w:val="de-DE"/>
        </w:rPr>
        <w:t>–</w:t>
      </w:r>
      <w:r w:rsidRPr="000E2E1D">
        <w:rPr>
          <w:lang w:val="de-DE"/>
        </w:rPr>
        <w:t>-</w:t>
      </w:r>
      <w:r>
        <w:rPr>
          <w:lang w:val="de-DE"/>
        </w:rPr>
        <w:t>Zerfall statt</w:t>
      </w:r>
      <w:r w:rsidR="000B7DA1">
        <w:rPr>
          <w:lang w:val="de-DE"/>
        </w:rPr>
        <w:t>. Ist es kleiner</w:t>
      </w:r>
      <w:r>
        <w:rPr>
          <w:lang w:val="de-DE"/>
        </w:rPr>
        <w:t>,</w:t>
      </w:r>
      <w:r w:rsidRPr="000E2E1D">
        <w:rPr>
          <w:lang w:val="de-DE"/>
        </w:rPr>
        <w:t xml:space="preserve"> </w:t>
      </w:r>
      <w:r>
        <w:rPr>
          <w:lang w:val="de-DE"/>
        </w:rPr>
        <w:t xml:space="preserve">erfolgt ein </w:t>
      </w:r>
      <w:r w:rsidRPr="008E07FA">
        <w:t>β</w:t>
      </w:r>
      <w:r w:rsidRPr="000E2E1D">
        <w:rPr>
          <w:vertAlign w:val="superscript"/>
          <w:lang w:val="de-DE"/>
        </w:rPr>
        <w:t>+</w:t>
      </w:r>
      <w:r w:rsidRPr="000E2E1D">
        <w:rPr>
          <w:lang w:val="de-DE"/>
        </w:rPr>
        <w:t>-</w:t>
      </w:r>
      <w:r>
        <w:rPr>
          <w:lang w:val="de-DE"/>
        </w:rPr>
        <w:t>Zerfall</w:t>
      </w:r>
      <w:r w:rsidRPr="000E2E1D">
        <w:rPr>
          <w:lang w:val="de-DE"/>
        </w:rPr>
        <w:t xml:space="preserve">. </w:t>
      </w:r>
    </w:p>
    <w:p w:rsidR="007A15EA" w:rsidRDefault="007A15EA" w:rsidP="007A15EA">
      <w:pPr>
        <w:spacing w:line="360" w:lineRule="auto"/>
        <w:jc w:val="both"/>
        <w:rPr>
          <w:i/>
          <w:lang w:val="de-DE"/>
        </w:rPr>
      </w:pPr>
    </w:p>
    <w:p w:rsidR="007A15EA" w:rsidRPr="00DE6E3D" w:rsidRDefault="007A15EA" w:rsidP="00DE6E3D">
      <w:pPr>
        <w:spacing w:after="120" w:line="360" w:lineRule="auto"/>
        <w:jc w:val="both"/>
        <w:rPr>
          <w:i/>
          <w:lang w:val="de-DE"/>
        </w:rPr>
      </w:pPr>
      <w:r w:rsidRPr="00626CE9">
        <w:rPr>
          <w:i/>
          <w:lang w:val="de-DE"/>
        </w:rPr>
        <w:t>Bestimmen Sie die Zerfallsart für die Kerne in der Tabelle:</w:t>
      </w:r>
    </w:p>
    <w:tbl>
      <w:tblPr>
        <w:tblW w:w="3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5"/>
        <w:gridCol w:w="1525"/>
        <w:gridCol w:w="1525"/>
      </w:tblGrid>
      <w:tr w:rsidR="007A15EA" w:rsidRPr="00CF5D49" w:rsidTr="00BD21A5">
        <w:tc>
          <w:tcPr>
            <w:tcW w:w="1000" w:type="pct"/>
            <w:vAlign w:val="center"/>
          </w:tcPr>
          <w:p w:rsidR="007A15EA" w:rsidRPr="00306EE2" w:rsidRDefault="007A15EA" w:rsidP="00BD21A5">
            <w:pPr>
              <w:spacing w:line="360" w:lineRule="auto"/>
              <w:jc w:val="center"/>
              <w:rPr>
                <w:color w:val="000000"/>
                <w:lang w:val="en-US"/>
              </w:rPr>
            </w:pPr>
            <w:r>
              <w:rPr>
                <w:color w:val="000000"/>
                <w:lang w:val="en-US"/>
              </w:rPr>
              <w:t>Kern</w:t>
            </w:r>
          </w:p>
        </w:tc>
        <w:tc>
          <w:tcPr>
            <w:tcW w:w="1000" w:type="pct"/>
            <w:shd w:val="clear" w:color="auto" w:fill="auto"/>
            <w:vAlign w:val="center"/>
          </w:tcPr>
          <w:p w:rsidR="007A15EA" w:rsidRPr="00306EE2" w:rsidRDefault="007A15EA" w:rsidP="00BD21A5">
            <w:pPr>
              <w:spacing w:line="360" w:lineRule="auto"/>
              <w:jc w:val="center"/>
              <w:rPr>
                <w:color w:val="000000"/>
                <w:shd w:val="clear" w:color="auto" w:fill="FFFFFF"/>
                <w:lang w:val="en-US"/>
              </w:rPr>
            </w:pPr>
            <w:r w:rsidRPr="00306EE2">
              <w:rPr>
                <w:color w:val="000000"/>
                <w:vertAlign w:val="superscript"/>
                <w:lang w:val="en-US"/>
              </w:rPr>
              <w:t>11</w:t>
            </w:r>
            <w:r w:rsidRPr="00306EE2">
              <w:rPr>
                <w:color w:val="000000"/>
              </w:rPr>
              <w:t>С</w:t>
            </w:r>
          </w:p>
        </w:tc>
        <w:tc>
          <w:tcPr>
            <w:tcW w:w="1000" w:type="pct"/>
            <w:shd w:val="clear" w:color="auto" w:fill="auto"/>
            <w:vAlign w:val="center"/>
          </w:tcPr>
          <w:p w:rsidR="007A15EA" w:rsidRPr="00306EE2" w:rsidRDefault="007A15EA" w:rsidP="00BD21A5">
            <w:pPr>
              <w:spacing w:line="360" w:lineRule="auto"/>
              <w:jc w:val="center"/>
              <w:rPr>
                <w:color w:val="000000"/>
                <w:shd w:val="clear" w:color="auto" w:fill="FFFFFF"/>
                <w:lang w:val="en-US"/>
              </w:rPr>
            </w:pPr>
            <w:r w:rsidRPr="00306EE2">
              <w:rPr>
                <w:color w:val="000000"/>
                <w:vertAlign w:val="superscript"/>
                <w:lang w:val="en-US"/>
              </w:rPr>
              <w:t>20</w:t>
            </w:r>
            <w:r w:rsidRPr="00306EE2">
              <w:rPr>
                <w:color w:val="000000"/>
                <w:lang w:val="en-US"/>
              </w:rPr>
              <w:t>F</w:t>
            </w:r>
          </w:p>
        </w:tc>
        <w:tc>
          <w:tcPr>
            <w:tcW w:w="1000" w:type="pct"/>
            <w:shd w:val="clear" w:color="auto" w:fill="auto"/>
            <w:vAlign w:val="center"/>
          </w:tcPr>
          <w:p w:rsidR="007A15EA" w:rsidRPr="00306EE2" w:rsidRDefault="007A15EA" w:rsidP="00BD21A5">
            <w:pPr>
              <w:spacing w:line="360" w:lineRule="auto"/>
              <w:jc w:val="center"/>
              <w:rPr>
                <w:color w:val="000000"/>
                <w:shd w:val="clear" w:color="auto" w:fill="FFFFFF"/>
                <w:lang w:val="en-US"/>
              </w:rPr>
            </w:pPr>
            <w:r w:rsidRPr="00306EE2">
              <w:rPr>
                <w:color w:val="000000"/>
                <w:vertAlign w:val="superscript"/>
                <w:lang w:val="en-US"/>
              </w:rPr>
              <w:t>17</w:t>
            </w:r>
            <w:r w:rsidRPr="00306EE2">
              <w:rPr>
                <w:color w:val="000000"/>
                <w:lang w:val="en-US"/>
              </w:rPr>
              <w:t>F</w:t>
            </w:r>
          </w:p>
        </w:tc>
        <w:tc>
          <w:tcPr>
            <w:tcW w:w="1000" w:type="pct"/>
            <w:shd w:val="clear" w:color="auto" w:fill="auto"/>
            <w:vAlign w:val="center"/>
          </w:tcPr>
          <w:p w:rsidR="007A15EA" w:rsidRPr="00306EE2" w:rsidRDefault="007A15EA" w:rsidP="00BD21A5">
            <w:pPr>
              <w:spacing w:line="360" w:lineRule="auto"/>
              <w:jc w:val="center"/>
              <w:rPr>
                <w:color w:val="000000"/>
                <w:shd w:val="clear" w:color="auto" w:fill="FFFFFF"/>
                <w:lang w:val="en-US"/>
              </w:rPr>
            </w:pPr>
            <w:r w:rsidRPr="00306EE2">
              <w:rPr>
                <w:color w:val="000000"/>
                <w:vertAlign w:val="superscript"/>
                <w:lang w:val="en-US"/>
              </w:rPr>
              <w:t>14</w:t>
            </w:r>
            <w:r w:rsidRPr="00306EE2">
              <w:rPr>
                <w:color w:val="000000"/>
                <w:lang w:val="en-US"/>
              </w:rPr>
              <w:t>C</w:t>
            </w:r>
          </w:p>
        </w:tc>
      </w:tr>
      <w:tr w:rsidR="007A15EA" w:rsidRPr="00CF5D49" w:rsidTr="00BD21A5">
        <w:tc>
          <w:tcPr>
            <w:tcW w:w="1000" w:type="pct"/>
            <w:vAlign w:val="center"/>
          </w:tcPr>
          <w:p w:rsidR="007A15EA" w:rsidRDefault="007A15EA" w:rsidP="00BD21A5">
            <w:pPr>
              <w:spacing w:line="360" w:lineRule="auto"/>
              <w:jc w:val="center"/>
              <w:rPr>
                <w:color w:val="000000"/>
                <w:lang w:val="en-US"/>
              </w:rPr>
            </w:pPr>
            <w:r>
              <w:rPr>
                <w:color w:val="000000"/>
                <w:lang w:val="en-US"/>
              </w:rPr>
              <w:t>Zerfallsart</w:t>
            </w:r>
          </w:p>
          <w:p w:rsidR="007A15EA" w:rsidRPr="00306EE2" w:rsidRDefault="007A15EA" w:rsidP="00BD21A5">
            <w:pPr>
              <w:spacing w:line="360" w:lineRule="auto"/>
              <w:jc w:val="center"/>
              <w:rPr>
                <w:color w:val="000000"/>
                <w:lang w:val="en-US"/>
              </w:rPr>
            </w:pPr>
          </w:p>
        </w:tc>
        <w:tc>
          <w:tcPr>
            <w:tcW w:w="1000" w:type="pct"/>
            <w:shd w:val="clear" w:color="auto" w:fill="auto"/>
            <w:vAlign w:val="center"/>
          </w:tcPr>
          <w:p w:rsidR="007A15EA" w:rsidRPr="00CF5D49" w:rsidRDefault="007A15EA" w:rsidP="00BD21A5">
            <w:pPr>
              <w:spacing w:line="360" w:lineRule="auto"/>
              <w:jc w:val="center"/>
              <w:rPr>
                <w:color w:val="FF0000"/>
                <w:shd w:val="clear" w:color="auto" w:fill="FFFFFF"/>
                <w:lang w:val="en-US"/>
              </w:rPr>
            </w:pPr>
          </w:p>
        </w:tc>
        <w:tc>
          <w:tcPr>
            <w:tcW w:w="1000" w:type="pct"/>
            <w:shd w:val="clear" w:color="auto" w:fill="auto"/>
            <w:vAlign w:val="center"/>
          </w:tcPr>
          <w:p w:rsidR="007A15EA" w:rsidRPr="00CF5D49" w:rsidRDefault="007A15EA" w:rsidP="00BD21A5">
            <w:pPr>
              <w:spacing w:line="360" w:lineRule="auto"/>
              <w:jc w:val="center"/>
              <w:rPr>
                <w:color w:val="FF0000"/>
                <w:shd w:val="clear" w:color="auto" w:fill="FFFFFF"/>
                <w:lang w:val="en-US"/>
              </w:rPr>
            </w:pPr>
          </w:p>
        </w:tc>
        <w:tc>
          <w:tcPr>
            <w:tcW w:w="1000" w:type="pct"/>
            <w:shd w:val="clear" w:color="auto" w:fill="auto"/>
            <w:vAlign w:val="center"/>
          </w:tcPr>
          <w:p w:rsidR="007A15EA" w:rsidRPr="00CF5D49" w:rsidRDefault="007A15EA" w:rsidP="00BD21A5">
            <w:pPr>
              <w:spacing w:line="360" w:lineRule="auto"/>
              <w:jc w:val="center"/>
              <w:rPr>
                <w:color w:val="FF0000"/>
                <w:shd w:val="clear" w:color="auto" w:fill="FFFFFF"/>
                <w:lang w:val="en-US"/>
              </w:rPr>
            </w:pPr>
          </w:p>
        </w:tc>
        <w:tc>
          <w:tcPr>
            <w:tcW w:w="1000" w:type="pct"/>
            <w:shd w:val="clear" w:color="auto" w:fill="auto"/>
            <w:vAlign w:val="center"/>
          </w:tcPr>
          <w:p w:rsidR="007A15EA" w:rsidRPr="00CF5D49" w:rsidRDefault="007A15EA" w:rsidP="00BD21A5">
            <w:pPr>
              <w:spacing w:line="360" w:lineRule="auto"/>
              <w:jc w:val="center"/>
              <w:rPr>
                <w:color w:val="FF0000"/>
                <w:shd w:val="clear" w:color="auto" w:fill="FFFFFF"/>
                <w:lang w:val="en-US"/>
              </w:rPr>
            </w:pPr>
          </w:p>
        </w:tc>
      </w:tr>
    </w:tbl>
    <w:p w:rsidR="007A15EA" w:rsidRPr="008F70DC" w:rsidRDefault="007A15EA" w:rsidP="007A15EA">
      <w:pPr>
        <w:spacing w:line="360" w:lineRule="auto"/>
        <w:jc w:val="both"/>
        <w:rPr>
          <w:lang w:val="de-DE"/>
        </w:rPr>
      </w:pPr>
      <w:r w:rsidRPr="008F70DC">
        <w:rPr>
          <w:lang w:val="de-DE"/>
        </w:rPr>
        <w:lastRenderedPageBreak/>
        <w:t>Erfolgt die Fluor-18-Herstellung nach Kernreaktion (a), so wird als Substrat mit H</w:t>
      </w:r>
      <w:r w:rsidRPr="008F70DC">
        <w:rPr>
          <w:vertAlign w:val="subscript"/>
          <w:lang w:val="de-DE"/>
        </w:rPr>
        <w:t>2</w:t>
      </w:r>
      <w:r w:rsidRPr="008F70DC">
        <w:rPr>
          <w:vertAlign w:val="superscript"/>
          <w:lang w:val="de-DE"/>
        </w:rPr>
        <w:t>18</w:t>
      </w:r>
      <w:r w:rsidRPr="008F70DC">
        <w:rPr>
          <w:lang w:val="de-DE"/>
        </w:rPr>
        <w:t>O angereichertes Wasser verwendet.</w:t>
      </w:r>
      <w:r>
        <w:rPr>
          <w:lang w:val="de-DE"/>
        </w:rPr>
        <w:t xml:space="preserve"> </w:t>
      </w:r>
      <w:r w:rsidRPr="008F70DC">
        <w:rPr>
          <w:lang w:val="de-DE"/>
        </w:rPr>
        <w:t xml:space="preserve">Die Anwesenheit </w:t>
      </w:r>
      <w:r>
        <w:rPr>
          <w:lang w:val="de-DE"/>
        </w:rPr>
        <w:t>von</w:t>
      </w:r>
      <w:r w:rsidRPr="008F70DC">
        <w:rPr>
          <w:lang w:val="de-DE"/>
        </w:rPr>
        <w:t xml:space="preserve"> no</w:t>
      </w:r>
      <w:r>
        <w:rPr>
          <w:lang w:val="de-DE"/>
        </w:rPr>
        <w:t>r</w:t>
      </w:r>
      <w:r w:rsidRPr="008F70DC">
        <w:rPr>
          <w:lang w:val="de-DE"/>
        </w:rPr>
        <w:t>male</w:t>
      </w:r>
      <w:r>
        <w:rPr>
          <w:lang w:val="de-DE"/>
        </w:rPr>
        <w:t>m</w:t>
      </w:r>
      <w:r w:rsidRPr="008F70DC">
        <w:rPr>
          <w:lang w:val="de-DE"/>
        </w:rPr>
        <w:t xml:space="preserve"> H</w:t>
      </w:r>
      <w:r w:rsidRPr="008F70DC">
        <w:rPr>
          <w:vertAlign w:val="subscript"/>
          <w:lang w:val="de-DE"/>
        </w:rPr>
        <w:t>2</w:t>
      </w:r>
      <w:r w:rsidRPr="008F70DC">
        <w:rPr>
          <w:vertAlign w:val="superscript"/>
          <w:lang w:val="de-DE"/>
        </w:rPr>
        <w:t>16</w:t>
      </w:r>
      <w:r w:rsidRPr="008F70DC">
        <w:rPr>
          <w:lang w:val="de-DE"/>
        </w:rPr>
        <w:t xml:space="preserve">O führt zu einer Nebenreaktion mit </w:t>
      </w:r>
      <w:r w:rsidRPr="008F70DC">
        <w:rPr>
          <w:vertAlign w:val="superscript"/>
          <w:lang w:val="de-DE"/>
        </w:rPr>
        <w:t>16</w:t>
      </w:r>
      <w:r w:rsidRPr="008F70DC">
        <w:rPr>
          <w:lang w:val="de-DE"/>
        </w:rPr>
        <w:t>O,</w:t>
      </w:r>
      <w:r>
        <w:rPr>
          <w:lang w:val="de-DE"/>
        </w:rPr>
        <w:t xml:space="preserve"> bei der das Isotop </w:t>
      </w:r>
      <w:r w:rsidRPr="008F70DC">
        <w:rPr>
          <w:vertAlign w:val="superscript"/>
          <w:lang w:val="de-DE"/>
        </w:rPr>
        <w:t>17</w:t>
      </w:r>
      <w:r w:rsidRPr="008F70DC">
        <w:rPr>
          <w:lang w:val="de-DE"/>
        </w:rPr>
        <w:t>F</w:t>
      </w:r>
      <w:r>
        <w:rPr>
          <w:lang w:val="de-DE"/>
        </w:rPr>
        <w:t xml:space="preserve"> gebildet wird</w:t>
      </w:r>
      <w:r w:rsidRPr="008F70DC">
        <w:rPr>
          <w:lang w:val="de-DE"/>
        </w:rPr>
        <w:t>.</w:t>
      </w:r>
    </w:p>
    <w:p w:rsidR="007A15EA" w:rsidRPr="008F70DC" w:rsidRDefault="007A15EA" w:rsidP="007A15EA">
      <w:pPr>
        <w:spacing w:line="360" w:lineRule="auto"/>
        <w:jc w:val="both"/>
        <w:rPr>
          <w:lang w:val="de-DE"/>
        </w:rPr>
      </w:pPr>
    </w:p>
    <w:p w:rsidR="007A15EA" w:rsidRDefault="007A15EA" w:rsidP="007A15EA">
      <w:pPr>
        <w:spacing w:line="360" w:lineRule="auto"/>
        <w:jc w:val="both"/>
        <w:rPr>
          <w:lang w:val="de-DE"/>
        </w:rPr>
      </w:pPr>
      <w:r w:rsidRPr="00B333A4">
        <w:rPr>
          <w:lang w:val="de-DE"/>
        </w:rPr>
        <w:t xml:space="preserve">2.3. Es ist bekannt, dass innerhalb von fünf Minuten nach Ende der Bestrahlung das Verhältnis der Radioaktivitäten von </w:t>
      </w:r>
      <w:r w:rsidRPr="00B333A4">
        <w:rPr>
          <w:vertAlign w:val="superscript"/>
          <w:lang w:val="de-DE"/>
        </w:rPr>
        <w:t>18</w:t>
      </w:r>
      <w:r w:rsidRPr="00B333A4">
        <w:rPr>
          <w:lang w:val="de-DE"/>
        </w:rPr>
        <w:t xml:space="preserve">F </w:t>
      </w:r>
      <w:r>
        <w:rPr>
          <w:lang w:val="de-DE"/>
        </w:rPr>
        <w:t>zu</w:t>
      </w:r>
      <w:r w:rsidRPr="00B333A4">
        <w:rPr>
          <w:lang w:val="de-DE"/>
        </w:rPr>
        <w:t xml:space="preserve"> </w:t>
      </w:r>
      <w:r w:rsidRPr="00B333A4">
        <w:rPr>
          <w:vertAlign w:val="superscript"/>
          <w:lang w:val="de-DE"/>
        </w:rPr>
        <w:t>17</w:t>
      </w:r>
      <w:r w:rsidRPr="00B333A4">
        <w:rPr>
          <w:lang w:val="de-DE"/>
        </w:rPr>
        <w:t xml:space="preserve">F </w:t>
      </w:r>
      <w:r w:rsidR="00065FBB">
        <w:rPr>
          <w:lang w:val="de-DE"/>
        </w:rPr>
        <w:t xml:space="preserve">gleich </w:t>
      </w:r>
      <w:r w:rsidRPr="00B333A4">
        <w:rPr>
          <w:lang w:val="de-DE"/>
        </w:rPr>
        <w:t>10</w:t>
      </w:r>
      <w:r w:rsidRPr="00B333A4">
        <w:rPr>
          <w:vertAlign w:val="superscript"/>
          <w:lang w:val="de-DE"/>
        </w:rPr>
        <w:t>5</w:t>
      </w:r>
      <w:r>
        <w:rPr>
          <w:vertAlign w:val="superscript"/>
          <w:lang w:val="de-DE"/>
        </w:rPr>
        <w:t xml:space="preserve"> </w:t>
      </w:r>
      <w:r w:rsidRPr="00B333A4">
        <w:rPr>
          <w:lang w:val="de-DE"/>
        </w:rPr>
        <w:t xml:space="preserve">ist. </w:t>
      </w:r>
    </w:p>
    <w:p w:rsidR="007A15EA" w:rsidRPr="00DA3144" w:rsidRDefault="007A15EA" w:rsidP="007A15EA">
      <w:pPr>
        <w:spacing w:line="360" w:lineRule="auto"/>
        <w:jc w:val="both"/>
        <w:rPr>
          <w:i/>
          <w:lang w:val="de-DE"/>
        </w:rPr>
      </w:pPr>
      <w:r w:rsidRPr="00D627F1">
        <w:rPr>
          <w:b/>
          <w:i/>
          <w:u w:val="single"/>
          <w:lang w:val="de-DE"/>
        </w:rPr>
        <w:t>Berechnen Sie</w:t>
      </w:r>
      <w:r w:rsidRPr="00D627F1">
        <w:rPr>
          <w:i/>
          <w:lang w:val="de-DE"/>
        </w:rPr>
        <w:t xml:space="preserve"> den Massenanteil H</w:t>
      </w:r>
      <w:r w:rsidRPr="00D627F1">
        <w:rPr>
          <w:i/>
          <w:vertAlign w:val="subscript"/>
          <w:lang w:val="de-DE"/>
        </w:rPr>
        <w:t>2</w:t>
      </w:r>
      <w:r w:rsidRPr="00D627F1">
        <w:rPr>
          <w:i/>
          <w:vertAlign w:val="superscript"/>
          <w:lang w:val="de-DE"/>
        </w:rPr>
        <w:t>18</w:t>
      </w:r>
      <w:r w:rsidRPr="00D627F1">
        <w:rPr>
          <w:i/>
          <w:lang w:val="de-DE"/>
        </w:rPr>
        <w:t>O im Zielmaterial. (Nehmen Sie an, dass die Bestrahlungszeit kurz ist; weiterhin nehmen Sie an, dass die Radioaktivität jedes Isotops proportional zur Ausbeute der Kernreaktion und zum Stoffmengenanteil einer Komponente im bestrahlten Zielmaterial ist).</w:t>
      </w:r>
      <w:r w:rsidRPr="00DA3144">
        <w:rPr>
          <w:i/>
          <w:lang w:val="de-DE"/>
        </w:rPr>
        <w:t xml:space="preserve"> t</w:t>
      </w:r>
      <w:r w:rsidRPr="00DA3144">
        <w:rPr>
          <w:i/>
          <w:vertAlign w:val="subscript"/>
          <w:lang w:val="de-DE"/>
        </w:rPr>
        <w:t>1/2</w:t>
      </w:r>
      <w:r w:rsidRPr="00DA3144">
        <w:rPr>
          <w:i/>
          <w:lang w:val="de-DE"/>
        </w:rPr>
        <w:t>(</w:t>
      </w:r>
      <w:r w:rsidRPr="00DA3144">
        <w:rPr>
          <w:i/>
          <w:vertAlign w:val="superscript"/>
          <w:lang w:val="de-DE"/>
        </w:rPr>
        <w:t>18</w:t>
      </w:r>
      <w:r w:rsidRPr="00DA3144">
        <w:rPr>
          <w:i/>
          <w:lang w:val="de-DE"/>
        </w:rPr>
        <w:t>F) = 109,7 Minuten, t</w:t>
      </w:r>
      <w:r w:rsidRPr="00DA3144">
        <w:rPr>
          <w:i/>
          <w:vertAlign w:val="subscript"/>
          <w:lang w:val="de-DE"/>
        </w:rPr>
        <w:t>1/2</w:t>
      </w:r>
      <w:r w:rsidRPr="00DA3144">
        <w:rPr>
          <w:i/>
          <w:lang w:val="de-DE"/>
        </w:rPr>
        <w:t>(</w:t>
      </w:r>
      <w:r w:rsidRPr="00DA3144">
        <w:rPr>
          <w:i/>
          <w:vertAlign w:val="superscript"/>
          <w:lang w:val="de-DE"/>
        </w:rPr>
        <w:t>17</w:t>
      </w:r>
      <w:r w:rsidRPr="00DA3144">
        <w:rPr>
          <w:i/>
          <w:lang w:val="de-DE"/>
        </w:rPr>
        <w:t xml:space="preserve">F) = 65 Sekunden. Das Verhältnis der Ausbeuten der Kernreaktionen ist </w:t>
      </w:r>
      <w:r w:rsidR="000C56C7">
        <w:rPr>
          <w:lang w:val="de-DE" w:eastAsia="de-DE"/>
        </w:rPr>
        <w:drawing>
          <wp:inline distT="0" distB="0" distL="0" distR="0">
            <wp:extent cx="1258570" cy="207645"/>
            <wp:effectExtent l="0" t="0" r="0" b="190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8570" cy="207645"/>
                    </a:xfrm>
                    <a:prstGeom prst="rect">
                      <a:avLst/>
                    </a:prstGeom>
                    <a:noFill/>
                    <a:ln>
                      <a:noFill/>
                    </a:ln>
                  </pic:spPr>
                </pic:pic>
              </a:graphicData>
            </a:graphic>
          </wp:inline>
        </w:drawing>
      </w:r>
      <w:r w:rsidRPr="00DA3144">
        <w:rPr>
          <w:i/>
          <w:color w:val="FF0000"/>
          <w:lang w:val="de-DE"/>
        </w:rPr>
        <w:t xml:space="preserve"> </w:t>
      </w:r>
      <w:r w:rsidRPr="00CA7CEB">
        <w:rPr>
          <w:i/>
          <w:lang w:val="de-DE"/>
        </w:rPr>
        <w:t>= 144,7.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A15EA" w:rsidRPr="00CF5D49" w:rsidTr="00BD21A5">
        <w:tc>
          <w:tcPr>
            <w:tcW w:w="9571" w:type="dxa"/>
            <w:shd w:val="clear" w:color="auto" w:fill="auto"/>
          </w:tcPr>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Default="007A15EA" w:rsidP="00BD21A5">
            <w:pPr>
              <w:spacing w:line="360" w:lineRule="auto"/>
              <w:jc w:val="center"/>
              <w:rPr>
                <w:color w:val="FF0000"/>
                <w:lang w:val="de-DE"/>
              </w:rPr>
            </w:pPr>
          </w:p>
          <w:p w:rsidR="00DE6E3D" w:rsidRDefault="00DE6E3D" w:rsidP="00BD21A5">
            <w:pPr>
              <w:spacing w:line="360" w:lineRule="auto"/>
              <w:jc w:val="center"/>
              <w:rPr>
                <w:color w:val="FF0000"/>
                <w:lang w:val="de-DE"/>
              </w:rPr>
            </w:pPr>
          </w:p>
          <w:p w:rsidR="00DE6E3D" w:rsidRPr="00B67CD8" w:rsidRDefault="00DE6E3D"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B67CD8" w:rsidRDefault="007A15EA" w:rsidP="00BD21A5">
            <w:pPr>
              <w:spacing w:line="360" w:lineRule="auto"/>
              <w:jc w:val="center"/>
              <w:rPr>
                <w:color w:val="FF0000"/>
                <w:lang w:val="de-DE"/>
              </w:rPr>
            </w:pPr>
          </w:p>
          <w:p w:rsidR="007A15EA" w:rsidRPr="00C21614" w:rsidRDefault="007A15EA" w:rsidP="00BD21A5">
            <w:pPr>
              <w:spacing w:line="360" w:lineRule="auto"/>
              <w:jc w:val="center"/>
            </w:pPr>
          </w:p>
        </w:tc>
      </w:tr>
    </w:tbl>
    <w:p w:rsidR="007A15EA" w:rsidRDefault="007A15EA" w:rsidP="007A15EA">
      <w:pPr>
        <w:spacing w:line="360" w:lineRule="auto"/>
        <w:jc w:val="both"/>
        <w:rPr>
          <w:lang w:val="de-DE"/>
        </w:rPr>
      </w:pPr>
    </w:p>
    <w:p w:rsidR="00DE6E3D" w:rsidRDefault="00DE6E3D" w:rsidP="007A15EA">
      <w:pPr>
        <w:spacing w:line="360" w:lineRule="auto"/>
        <w:jc w:val="both"/>
        <w:rPr>
          <w:lang w:val="de-DE"/>
        </w:rPr>
      </w:pPr>
    </w:p>
    <w:p w:rsidR="00DE6E3D" w:rsidRDefault="00DE6E3D" w:rsidP="007A15EA">
      <w:pPr>
        <w:spacing w:line="360" w:lineRule="auto"/>
        <w:jc w:val="both"/>
        <w:rPr>
          <w:lang w:val="de-DE"/>
        </w:rPr>
      </w:pPr>
    </w:p>
    <w:p w:rsidR="00DE6E3D" w:rsidRPr="00B67CD8" w:rsidRDefault="00DE6E3D" w:rsidP="007A15EA">
      <w:pPr>
        <w:spacing w:line="360" w:lineRule="auto"/>
        <w:jc w:val="both"/>
        <w:rPr>
          <w:lang w:val="de-DE"/>
        </w:rPr>
      </w:pPr>
    </w:p>
    <w:p w:rsidR="007A15EA" w:rsidRPr="000264B4" w:rsidRDefault="007A15EA" w:rsidP="007A15EA">
      <w:pPr>
        <w:spacing w:line="360" w:lineRule="auto"/>
        <w:jc w:val="both"/>
        <w:rPr>
          <w:i/>
          <w:lang w:val="en-US"/>
        </w:rPr>
      </w:pPr>
      <w:r w:rsidRPr="00CD57A0">
        <w:rPr>
          <w:lang w:val="de-DE"/>
        </w:rPr>
        <w:lastRenderedPageBreak/>
        <w:t xml:space="preserve">2.4. </w:t>
      </w:r>
      <w:r w:rsidRPr="000264B4">
        <w:rPr>
          <w:i/>
          <w:lang w:val="de-DE"/>
        </w:rPr>
        <w:t>Berechnen Sie die Ausbeute an markierter</w:t>
      </w:r>
      <w:r w:rsidR="000B7DA1">
        <w:rPr>
          <w:i/>
          <w:lang w:val="de-DE"/>
        </w:rPr>
        <w:t xml:space="preserve"> D-Glucose mit Fluor-18</w:t>
      </w:r>
      <w:r w:rsidRPr="000264B4">
        <w:rPr>
          <w:i/>
          <w:lang w:val="de-DE"/>
        </w:rPr>
        <w:t xml:space="preserve"> unter der Voraussetzung, dass die anfängliche Radioaktivität einer Fluor-18-Probe 600,0 MBq beträgt und die der erhaltenen 2-Desoxy-2-(</w:t>
      </w:r>
      <w:r w:rsidRPr="000264B4">
        <w:rPr>
          <w:i/>
          <w:vertAlign w:val="superscript"/>
          <w:lang w:val="de-DE"/>
        </w:rPr>
        <w:t>18</w:t>
      </w:r>
      <w:r w:rsidRPr="000264B4">
        <w:rPr>
          <w:i/>
          <w:lang w:val="de-DE"/>
        </w:rPr>
        <w:t xml:space="preserve">F)fluor-D-glucose 528,2 </w:t>
      </w:r>
      <w:r w:rsidRPr="000264B4">
        <w:rPr>
          <w:i/>
        </w:rPr>
        <w:t>М</w:t>
      </w:r>
      <w:r w:rsidRPr="000264B4">
        <w:rPr>
          <w:i/>
          <w:lang w:val="de-DE"/>
        </w:rPr>
        <w:t xml:space="preserve">Bq ist. Die Synthesedauer ist </w:t>
      </w:r>
      <w:r w:rsidRPr="000264B4">
        <w:rPr>
          <w:i/>
          <w:lang w:val="en-US"/>
        </w:rPr>
        <w:t>3,5 Minuten.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A15EA" w:rsidRPr="00C21614" w:rsidTr="00BD21A5">
        <w:tc>
          <w:tcPr>
            <w:tcW w:w="9571" w:type="dxa"/>
            <w:shd w:val="clear" w:color="auto" w:fill="auto"/>
          </w:tcPr>
          <w:p w:rsidR="007A15EA" w:rsidRDefault="007A15EA" w:rsidP="00BD21A5">
            <w:pPr>
              <w:spacing w:line="360" w:lineRule="auto"/>
              <w:jc w:val="both"/>
              <w:rPr>
                <w:lang w:val="en-US"/>
              </w:rPr>
            </w:pPr>
          </w:p>
          <w:p w:rsidR="007A15EA" w:rsidRPr="00CF5D49" w:rsidRDefault="007A15EA" w:rsidP="00BD21A5">
            <w:pPr>
              <w:spacing w:line="360" w:lineRule="auto"/>
              <w:jc w:val="both"/>
              <w:rPr>
                <w:lang w:val="en-US"/>
              </w:rPr>
            </w:pPr>
          </w:p>
          <w:p w:rsidR="007A15EA" w:rsidRPr="00CF5D49" w:rsidRDefault="007A15EA" w:rsidP="00BD21A5">
            <w:pPr>
              <w:spacing w:line="360" w:lineRule="auto"/>
              <w:jc w:val="both"/>
              <w:rPr>
                <w:lang w:val="en-US"/>
              </w:rPr>
            </w:pPr>
            <w:r>
              <w:rPr>
                <w:lang w:val="en-US"/>
              </w:rPr>
              <w:tab/>
            </w:r>
            <w:r>
              <w:rPr>
                <w:lang w:val="en-US"/>
              </w:rPr>
              <w:sym w:font="Symbol" w:char="F068"/>
            </w:r>
            <w:r>
              <w:rPr>
                <w:lang w:val="en-US"/>
              </w:rPr>
              <w:t xml:space="preserve"> = </w:t>
            </w:r>
          </w:p>
        </w:tc>
      </w:tr>
    </w:tbl>
    <w:p w:rsidR="007A15EA" w:rsidRPr="00CF5D49" w:rsidRDefault="007A15EA" w:rsidP="007A15EA">
      <w:pPr>
        <w:spacing w:line="360" w:lineRule="auto"/>
        <w:jc w:val="both"/>
        <w:rPr>
          <w:lang w:val="en-US"/>
        </w:rPr>
      </w:pPr>
    </w:p>
    <w:p w:rsidR="007A15EA" w:rsidRDefault="007A15EA" w:rsidP="007A15EA">
      <w:pPr>
        <w:spacing w:line="360" w:lineRule="auto"/>
        <w:rPr>
          <w:lang w:val="de-DE"/>
        </w:rPr>
      </w:pPr>
      <w:r w:rsidRPr="005220B3">
        <w:rPr>
          <w:lang w:val="de-DE"/>
        </w:rPr>
        <w:t xml:space="preserve">2.5. Die biologische Halbwertszeit (durch die </w:t>
      </w:r>
      <w:r>
        <w:rPr>
          <w:lang w:val="de-DE"/>
        </w:rPr>
        <w:t>Ausscheidungsorgane</w:t>
      </w:r>
      <w:r w:rsidRPr="005220B3">
        <w:rPr>
          <w:lang w:val="de-DE"/>
        </w:rPr>
        <w:t>)</w:t>
      </w:r>
      <w:r>
        <w:rPr>
          <w:lang w:val="de-DE"/>
        </w:rPr>
        <w:t xml:space="preserve"> der </w:t>
      </w:r>
      <w:r w:rsidRPr="005220B3">
        <w:rPr>
          <w:lang w:val="de-DE"/>
        </w:rPr>
        <w:t>2-</w:t>
      </w:r>
      <w:r>
        <w:rPr>
          <w:lang w:val="de-DE"/>
        </w:rPr>
        <w:t>D</w:t>
      </w:r>
      <w:r w:rsidRPr="005220B3">
        <w:rPr>
          <w:lang w:val="de-DE"/>
        </w:rPr>
        <w:t>e</w:t>
      </w:r>
      <w:r>
        <w:rPr>
          <w:lang w:val="de-DE"/>
        </w:rPr>
        <w:t>s</w:t>
      </w:r>
      <w:r w:rsidRPr="005220B3">
        <w:rPr>
          <w:lang w:val="de-DE"/>
        </w:rPr>
        <w:t>oxy-2-(</w:t>
      </w:r>
      <w:r w:rsidRPr="005220B3">
        <w:rPr>
          <w:vertAlign w:val="superscript"/>
          <w:lang w:val="de-DE"/>
        </w:rPr>
        <w:t>18</w:t>
      </w:r>
      <w:r>
        <w:rPr>
          <w:lang w:val="de-DE"/>
        </w:rPr>
        <w:t>F)fluor</w:t>
      </w:r>
      <w:r w:rsidRPr="005220B3">
        <w:rPr>
          <w:lang w:val="de-DE"/>
        </w:rPr>
        <w:t xml:space="preserve">-D-glucose </w:t>
      </w:r>
      <w:r>
        <w:rPr>
          <w:lang w:val="de-DE"/>
        </w:rPr>
        <w:t xml:space="preserve">beträgt </w:t>
      </w:r>
      <w:r w:rsidRPr="00AA7DD1">
        <w:rPr>
          <w:lang w:val="de-DE"/>
        </w:rPr>
        <w:t>120</w:t>
      </w:r>
      <w:r>
        <w:rPr>
          <w:lang w:val="de-DE"/>
        </w:rPr>
        <w:t>,</w:t>
      </w:r>
      <w:r w:rsidRPr="00AA7DD1">
        <w:rPr>
          <w:lang w:val="de-DE"/>
        </w:rPr>
        <w:t>0</w:t>
      </w:r>
      <w:r w:rsidRPr="005220B3">
        <w:rPr>
          <w:lang w:val="de-DE"/>
        </w:rPr>
        <w:t xml:space="preserve"> </w:t>
      </w:r>
      <w:r>
        <w:rPr>
          <w:lang w:val="de-DE"/>
        </w:rPr>
        <w:t>M</w:t>
      </w:r>
      <w:r w:rsidRPr="005220B3">
        <w:rPr>
          <w:lang w:val="de-DE"/>
        </w:rPr>
        <w:t>inute</w:t>
      </w:r>
      <w:r>
        <w:rPr>
          <w:lang w:val="de-DE"/>
        </w:rPr>
        <w:t>n</w:t>
      </w:r>
      <w:r w:rsidRPr="005220B3">
        <w:rPr>
          <w:lang w:val="de-DE"/>
        </w:rPr>
        <w:t xml:space="preserve">. </w:t>
      </w:r>
    </w:p>
    <w:p w:rsidR="007A15EA" w:rsidRPr="00DE6E3D" w:rsidRDefault="007A15EA" w:rsidP="00DE6E3D">
      <w:pPr>
        <w:spacing w:after="120" w:line="360" w:lineRule="auto"/>
        <w:rPr>
          <w:i/>
          <w:lang w:val="de-DE"/>
        </w:rPr>
      </w:pPr>
      <w:r w:rsidRPr="00DE6E3D">
        <w:rPr>
          <w:i/>
          <w:lang w:val="de-DE"/>
        </w:rPr>
        <w:t>Wieviel Radioaktivität (in MBq) verbleib</w:t>
      </w:r>
      <w:r w:rsidR="00F45D1A">
        <w:rPr>
          <w:i/>
          <w:lang w:val="de-DE"/>
        </w:rPr>
        <w:t>t</w:t>
      </w:r>
      <w:r w:rsidRPr="00DE6E3D">
        <w:rPr>
          <w:i/>
          <w:lang w:val="de-DE"/>
        </w:rPr>
        <w:t xml:space="preserve"> im Patienten zehn Stunden nach der Injektion von FDG, welches die Anfangsradioaktivität von 450,0 MBq hatte</w:t>
      </w:r>
      <w:r w:rsidR="00DE6E3D">
        <w:rPr>
          <w:i/>
          <w:lang w:val="de-DE"/>
        </w:rPr>
        <w:t>?</w:t>
      </w:r>
      <w:r w:rsidRPr="00DE6E3D">
        <w:rPr>
          <w:i/>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A15EA" w:rsidRPr="00AA7DD1" w:rsidTr="00BD21A5">
        <w:tc>
          <w:tcPr>
            <w:tcW w:w="9571" w:type="dxa"/>
            <w:shd w:val="clear" w:color="auto" w:fill="auto"/>
          </w:tcPr>
          <w:p w:rsidR="007A15EA" w:rsidRPr="00AA7DD1" w:rsidRDefault="007A15EA" w:rsidP="00BD21A5">
            <w:pPr>
              <w:spacing w:line="360" w:lineRule="auto"/>
              <w:jc w:val="both"/>
              <w:rPr>
                <w:color w:val="FF0000"/>
                <w:shd w:val="clear" w:color="auto" w:fill="FFFFFF"/>
                <w:lang w:val="de-DE"/>
              </w:rPr>
            </w:pPr>
          </w:p>
          <w:p w:rsidR="007A15EA" w:rsidRPr="00AA7DD1" w:rsidRDefault="007A15EA" w:rsidP="00BD21A5">
            <w:pPr>
              <w:spacing w:line="360" w:lineRule="auto"/>
              <w:jc w:val="both"/>
              <w:rPr>
                <w:color w:val="FF0000"/>
                <w:shd w:val="clear" w:color="auto" w:fill="FFFFFF"/>
                <w:lang w:val="de-DE"/>
              </w:rPr>
            </w:pPr>
          </w:p>
          <w:p w:rsidR="007A15EA" w:rsidRPr="00AA7DD1" w:rsidRDefault="007A15EA" w:rsidP="00BD21A5">
            <w:pPr>
              <w:spacing w:line="360" w:lineRule="auto"/>
              <w:jc w:val="both"/>
              <w:rPr>
                <w:color w:val="FF0000"/>
                <w:shd w:val="clear" w:color="auto" w:fill="FFFFFF"/>
                <w:lang w:val="de-DE"/>
              </w:rPr>
            </w:pPr>
          </w:p>
        </w:tc>
      </w:tr>
    </w:tbl>
    <w:p w:rsidR="007A15EA" w:rsidRPr="0056376F" w:rsidRDefault="007A15EA" w:rsidP="007A15EA">
      <w:pPr>
        <w:pStyle w:val="berschrift1"/>
        <w:spacing w:before="0" w:after="0" w:line="360" w:lineRule="atLeast"/>
        <w:rPr>
          <w:rFonts w:ascii="Times New Roman" w:hAnsi="Times New Roman"/>
          <w:sz w:val="24"/>
          <w:szCs w:val="24"/>
          <w:lang w:val="de-DE"/>
        </w:rPr>
      </w:pPr>
      <w:r w:rsidRPr="00AA7DD1">
        <w:rPr>
          <w:lang w:val="de-DE"/>
        </w:rPr>
        <w:t xml:space="preserve"> </w:t>
      </w:r>
      <w:r w:rsidRPr="00AA7DD1">
        <w:rPr>
          <w:lang w:val="de-DE"/>
        </w:rPr>
        <w:br w:type="page"/>
      </w:r>
      <w:r w:rsidRPr="0056376F">
        <w:rPr>
          <w:rFonts w:ascii="Times New Roman" w:hAnsi="Times New Roman"/>
          <w:bCs w:val="0"/>
          <w:sz w:val="24"/>
          <w:szCs w:val="24"/>
          <w:lang w:val="de-DE"/>
        </w:rPr>
        <w:lastRenderedPageBreak/>
        <w:t xml:space="preserve">Aufgabe 6. </w:t>
      </w:r>
      <w:r w:rsidRPr="0056376F">
        <w:rPr>
          <w:rFonts w:ascii="Times New Roman" w:hAnsi="Times New Roman"/>
          <w:sz w:val="24"/>
          <w:szCs w:val="24"/>
          <w:lang w:val="de-DE"/>
        </w:rPr>
        <w:t>Brot ist Leben</w:t>
      </w:r>
    </w:p>
    <w:p w:rsidR="007A15EA" w:rsidRPr="0056376F" w:rsidRDefault="007A15EA" w:rsidP="007A15EA">
      <w:pPr>
        <w:spacing w:line="360" w:lineRule="auto"/>
        <w:rPr>
          <w:b/>
          <w:lang w:val="de-DE"/>
        </w:rPr>
      </w:pPr>
      <w:r w:rsidRPr="0056376F">
        <w:rPr>
          <w:b/>
          <w:lang w:val="de-DE"/>
        </w:rPr>
        <w:t>(8 Prozent der Gesamtpunkte)</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539"/>
        <w:gridCol w:w="593"/>
        <w:gridCol w:w="622"/>
        <w:gridCol w:w="1003"/>
      </w:tblGrid>
      <w:tr w:rsidR="007A15EA" w:rsidRPr="00E7458C" w:rsidTr="00BD21A5">
        <w:tc>
          <w:tcPr>
            <w:tcW w:w="1451" w:type="dxa"/>
          </w:tcPr>
          <w:p w:rsidR="007A15EA" w:rsidRPr="00E7458C" w:rsidRDefault="007A15EA" w:rsidP="00F45D1A">
            <w:pPr>
              <w:spacing w:before="60" w:after="60"/>
              <w:jc w:val="center"/>
              <w:rPr>
                <w:lang w:val="en-US"/>
              </w:rPr>
            </w:pPr>
            <w:r>
              <w:rPr>
                <w:lang w:val="en-US"/>
              </w:rPr>
              <w:t>Frage</w:t>
            </w:r>
          </w:p>
        </w:tc>
        <w:tc>
          <w:tcPr>
            <w:tcW w:w="539" w:type="dxa"/>
          </w:tcPr>
          <w:p w:rsidR="007A15EA" w:rsidRPr="00E7458C" w:rsidRDefault="007A15EA" w:rsidP="00BD21A5">
            <w:pPr>
              <w:spacing w:before="60" w:after="60"/>
              <w:jc w:val="center"/>
              <w:rPr>
                <w:lang w:val="en-US"/>
              </w:rPr>
            </w:pPr>
            <w:r w:rsidRPr="00E7458C">
              <w:rPr>
                <w:lang w:val="en-US"/>
              </w:rPr>
              <w:t>1</w:t>
            </w:r>
          </w:p>
        </w:tc>
        <w:tc>
          <w:tcPr>
            <w:tcW w:w="593" w:type="dxa"/>
          </w:tcPr>
          <w:p w:rsidR="007A15EA" w:rsidRPr="00E7458C" w:rsidRDefault="007A15EA" w:rsidP="00BD21A5">
            <w:pPr>
              <w:spacing w:before="60" w:after="60"/>
              <w:jc w:val="center"/>
              <w:rPr>
                <w:lang w:val="en-US"/>
              </w:rPr>
            </w:pPr>
            <w:r w:rsidRPr="00E7458C">
              <w:rPr>
                <w:lang w:val="en-US"/>
              </w:rPr>
              <w:t>2</w:t>
            </w:r>
          </w:p>
        </w:tc>
        <w:tc>
          <w:tcPr>
            <w:tcW w:w="622" w:type="dxa"/>
          </w:tcPr>
          <w:p w:rsidR="007A15EA" w:rsidRPr="00E7458C" w:rsidRDefault="007A15EA" w:rsidP="00BD21A5">
            <w:pPr>
              <w:spacing w:before="60" w:after="60"/>
              <w:jc w:val="center"/>
              <w:rPr>
                <w:lang w:val="en-US"/>
              </w:rPr>
            </w:pPr>
            <w:r w:rsidRPr="00E7458C">
              <w:rPr>
                <w:lang w:val="en-US"/>
              </w:rPr>
              <w:t>3</w:t>
            </w:r>
          </w:p>
        </w:tc>
        <w:tc>
          <w:tcPr>
            <w:tcW w:w="870" w:type="dxa"/>
          </w:tcPr>
          <w:p w:rsidR="007A15EA" w:rsidRPr="000B013C" w:rsidRDefault="007A15EA" w:rsidP="00BD21A5">
            <w:pPr>
              <w:spacing w:before="60" w:after="60"/>
              <w:jc w:val="center"/>
              <w:rPr>
                <w:b/>
                <w:lang w:val="en-US"/>
              </w:rPr>
            </w:pPr>
            <w:r>
              <w:rPr>
                <w:b/>
                <w:lang w:val="en-US"/>
              </w:rPr>
              <w:t>Gesamt</w:t>
            </w:r>
          </w:p>
        </w:tc>
      </w:tr>
      <w:tr w:rsidR="007A15EA" w:rsidRPr="00E7458C" w:rsidTr="00BD21A5">
        <w:tc>
          <w:tcPr>
            <w:tcW w:w="1451" w:type="dxa"/>
          </w:tcPr>
          <w:p w:rsidR="007A15EA" w:rsidRPr="00E7458C" w:rsidRDefault="007A15EA" w:rsidP="00F45D1A">
            <w:pPr>
              <w:spacing w:before="60" w:after="60"/>
              <w:jc w:val="center"/>
              <w:rPr>
                <w:lang w:val="en-US"/>
              </w:rPr>
            </w:pPr>
            <w:r>
              <w:rPr>
                <w:lang w:val="en-US"/>
              </w:rPr>
              <w:t>Teilpunkte</w:t>
            </w:r>
          </w:p>
        </w:tc>
        <w:tc>
          <w:tcPr>
            <w:tcW w:w="539" w:type="dxa"/>
          </w:tcPr>
          <w:p w:rsidR="007A15EA" w:rsidRPr="00E7458C" w:rsidRDefault="007A15EA" w:rsidP="00BD21A5">
            <w:pPr>
              <w:spacing w:before="60" w:after="60"/>
              <w:jc w:val="center"/>
              <w:rPr>
                <w:lang w:val="en-US"/>
              </w:rPr>
            </w:pPr>
            <w:r>
              <w:rPr>
                <w:lang w:val="en-US"/>
              </w:rPr>
              <w:t>28</w:t>
            </w:r>
          </w:p>
        </w:tc>
        <w:tc>
          <w:tcPr>
            <w:tcW w:w="593" w:type="dxa"/>
          </w:tcPr>
          <w:p w:rsidR="007A15EA" w:rsidRPr="00E7458C" w:rsidRDefault="007A15EA" w:rsidP="00BD21A5">
            <w:pPr>
              <w:spacing w:before="60" w:after="60"/>
              <w:jc w:val="center"/>
              <w:rPr>
                <w:lang w:val="en-US"/>
              </w:rPr>
            </w:pPr>
            <w:r>
              <w:rPr>
                <w:lang w:val="en-US"/>
              </w:rPr>
              <w:t>4</w:t>
            </w:r>
          </w:p>
        </w:tc>
        <w:tc>
          <w:tcPr>
            <w:tcW w:w="622" w:type="dxa"/>
          </w:tcPr>
          <w:p w:rsidR="007A15EA" w:rsidRPr="00E7458C" w:rsidRDefault="007A15EA" w:rsidP="00BD21A5">
            <w:pPr>
              <w:spacing w:before="60" w:after="60"/>
              <w:jc w:val="center"/>
              <w:rPr>
                <w:lang w:val="en-US"/>
              </w:rPr>
            </w:pPr>
            <w:r>
              <w:rPr>
                <w:lang w:val="en-US"/>
              </w:rPr>
              <w:t>8</w:t>
            </w:r>
          </w:p>
        </w:tc>
        <w:tc>
          <w:tcPr>
            <w:tcW w:w="870" w:type="dxa"/>
          </w:tcPr>
          <w:p w:rsidR="007A15EA" w:rsidRPr="000B013C" w:rsidRDefault="007A15EA" w:rsidP="00BD21A5">
            <w:pPr>
              <w:spacing w:before="60" w:after="60"/>
              <w:jc w:val="center"/>
              <w:rPr>
                <w:b/>
                <w:lang w:val="en-US"/>
              </w:rPr>
            </w:pPr>
            <w:r>
              <w:rPr>
                <w:b/>
                <w:lang w:val="en-US"/>
              </w:rPr>
              <w:t>4</w:t>
            </w:r>
            <w:r w:rsidRPr="000B013C">
              <w:rPr>
                <w:b/>
                <w:lang w:val="en-US"/>
              </w:rPr>
              <w:t>0</w:t>
            </w:r>
          </w:p>
        </w:tc>
      </w:tr>
    </w:tbl>
    <w:p w:rsidR="007A15EA" w:rsidRPr="00B24B84" w:rsidRDefault="000C56C7" w:rsidP="00AA1E4F">
      <w:pPr>
        <w:pStyle w:val="HTMLVorformatiert"/>
        <w:shd w:val="clear" w:color="auto" w:fill="FFFFFF"/>
        <w:tabs>
          <w:tab w:val="clear" w:pos="916"/>
          <w:tab w:val="left" w:pos="709"/>
        </w:tabs>
        <w:spacing w:before="240" w:line="360" w:lineRule="auto"/>
        <w:jc w:val="both"/>
        <w:rPr>
          <w:rFonts w:ascii="Times New Roman" w:hAnsi="Times New Roman" w:cs="Times New Roman"/>
          <w:color w:val="212121"/>
          <w:sz w:val="24"/>
          <w:szCs w:val="24"/>
          <w:lang w:val="de-DE"/>
        </w:rPr>
      </w:pPr>
      <w:r>
        <w:rPr>
          <w:rFonts w:ascii="Times New Roman" w:hAnsi="Times New Roman" w:cs="Times New Roman"/>
          <w:color w:val="212121"/>
          <w:sz w:val="24"/>
          <w:szCs w:val="24"/>
          <w:lang w:val="de-DE" w:eastAsia="de-DE"/>
        </w:rPr>
        <w:drawing>
          <wp:anchor distT="0" distB="0" distL="114300" distR="114300" simplePos="0" relativeHeight="251657728" behindDoc="1" locked="0" layoutInCell="1" allowOverlap="1">
            <wp:simplePos x="0" y="0"/>
            <wp:positionH relativeFrom="column">
              <wp:posOffset>3441065</wp:posOffset>
            </wp:positionH>
            <wp:positionV relativeFrom="paragraph">
              <wp:posOffset>121920</wp:posOffset>
            </wp:positionV>
            <wp:extent cx="2586355" cy="1736725"/>
            <wp:effectExtent l="0" t="0" r="4445" b="0"/>
            <wp:wrapTight wrapText="bothSides">
              <wp:wrapPolygon edited="0">
                <wp:start x="0" y="0"/>
                <wp:lineTo x="0" y="21324"/>
                <wp:lineTo x="21478" y="21324"/>
                <wp:lineTo x="21478" y="0"/>
                <wp:lineTo x="0" y="0"/>
              </wp:wrapPolygon>
            </wp:wrapTight>
            <wp:docPr id="1016" name="Рисунок 965" descr="http://www.pekari.ru/images/28_08_20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descr="http://www.pekari.ru/images/28_08_2013_3.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58635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5EA" w:rsidRPr="00756E20">
        <w:rPr>
          <w:rFonts w:ascii="Times New Roman" w:hAnsi="Times New Roman" w:cs="Times New Roman"/>
          <w:color w:val="212121"/>
          <w:sz w:val="24"/>
          <w:szCs w:val="24"/>
          <w:lang w:val="de-DE"/>
        </w:rPr>
        <w:t>Wenn man an einer Bäckerei vorbeigeht, wird man durch den Geruch von frischem Brot angehalten.</w:t>
      </w:r>
      <w:r w:rsidR="007A15EA">
        <w:rPr>
          <w:rFonts w:ascii="Times New Roman" w:hAnsi="Times New Roman" w:cs="Times New Roman"/>
          <w:color w:val="212121"/>
          <w:sz w:val="24"/>
          <w:szCs w:val="24"/>
          <w:lang w:val="de-DE"/>
        </w:rPr>
        <w:t xml:space="preserve"> </w:t>
      </w:r>
      <w:r w:rsidR="007A15EA" w:rsidRPr="00756E20">
        <w:rPr>
          <w:rFonts w:ascii="Times New Roman" w:hAnsi="Times New Roman" w:cs="Times New Roman"/>
          <w:color w:val="212121"/>
          <w:sz w:val="24"/>
          <w:szCs w:val="24"/>
          <w:lang w:val="de-DE"/>
        </w:rPr>
        <w:t xml:space="preserve">Ein Romanheld sagte bei einer ähnlichen Gelegenheit: </w:t>
      </w:r>
      <w:r w:rsidR="007A15EA" w:rsidRPr="00756E20">
        <w:rPr>
          <w:rFonts w:ascii="Calibri" w:hAnsi="Calibri" w:cs="Calibri"/>
          <w:color w:val="212121"/>
          <w:sz w:val="24"/>
          <w:szCs w:val="24"/>
          <w:lang w:val="de-DE"/>
        </w:rPr>
        <w:t>„</w:t>
      </w:r>
      <w:r w:rsidR="007A15EA" w:rsidRPr="00756E20">
        <w:rPr>
          <w:rFonts w:ascii="Times New Roman" w:hAnsi="Times New Roman" w:cs="Times New Roman"/>
          <w:color w:val="212121"/>
          <w:sz w:val="24"/>
          <w:szCs w:val="24"/>
          <w:lang w:val="de-DE"/>
        </w:rPr>
        <w:t>Wenn du mir sagst, dass das nicht perfekt ist, bist du für immer mein Feind</w:t>
      </w:r>
      <w:r w:rsidR="007A15EA" w:rsidRPr="00756E20">
        <w:rPr>
          <w:rFonts w:ascii="Calibri" w:hAnsi="Calibri" w:cs="Calibri"/>
          <w:color w:val="212121"/>
          <w:sz w:val="24"/>
          <w:szCs w:val="24"/>
          <w:lang w:val="de-DE"/>
        </w:rPr>
        <w:t>”</w:t>
      </w:r>
      <w:r w:rsidR="007A15EA" w:rsidRPr="00756E20">
        <w:rPr>
          <w:rFonts w:ascii="Times New Roman" w:hAnsi="Times New Roman" w:cs="Times New Roman"/>
          <w:color w:val="212121"/>
          <w:sz w:val="24"/>
          <w:szCs w:val="24"/>
          <w:lang w:val="de-DE"/>
        </w:rPr>
        <w:t>. Die Hauptkomponente des Brot</w:t>
      </w:r>
      <w:r w:rsidR="007A15EA">
        <w:rPr>
          <w:rFonts w:ascii="Times New Roman" w:hAnsi="Times New Roman" w:cs="Times New Roman"/>
          <w:color w:val="212121"/>
          <w:sz w:val="24"/>
          <w:szCs w:val="24"/>
          <w:lang w:val="de-DE"/>
        </w:rPr>
        <w:t>aromas</w:t>
      </w:r>
      <w:r w:rsidR="007A15EA" w:rsidRPr="00756E20">
        <w:rPr>
          <w:rFonts w:ascii="Times New Roman" w:hAnsi="Times New Roman" w:cs="Times New Roman"/>
          <w:color w:val="212121"/>
          <w:sz w:val="24"/>
          <w:szCs w:val="24"/>
          <w:lang w:val="de-DE"/>
        </w:rPr>
        <w:t xml:space="preserve"> wurde 1969 als Verbindung </w:t>
      </w:r>
      <w:r w:rsidR="007A15EA" w:rsidRPr="00756E20">
        <w:rPr>
          <w:rFonts w:ascii="Times New Roman" w:hAnsi="Times New Roman" w:cs="Times New Roman"/>
          <w:b/>
          <w:color w:val="212121"/>
          <w:sz w:val="24"/>
          <w:szCs w:val="24"/>
          <w:lang w:val="de-DE"/>
        </w:rPr>
        <w:t xml:space="preserve">X </w:t>
      </w:r>
      <w:r w:rsidR="007A15EA">
        <w:rPr>
          <w:rFonts w:ascii="Times New Roman" w:hAnsi="Times New Roman" w:cs="Times New Roman"/>
          <w:color w:val="212121"/>
          <w:sz w:val="24"/>
          <w:szCs w:val="24"/>
          <w:lang w:val="de-DE"/>
        </w:rPr>
        <w:t>identifiziert. Diese Substanz liegt im Gleichgewicht mit ihrem Tautomeren</w:t>
      </w:r>
      <w:r w:rsidR="007A15EA" w:rsidRPr="00756E20">
        <w:rPr>
          <w:rFonts w:ascii="Times New Roman" w:hAnsi="Times New Roman" w:cs="Times New Roman"/>
          <w:sz w:val="24"/>
          <w:szCs w:val="24"/>
          <w:lang w:val="de-DE"/>
        </w:rPr>
        <w:t xml:space="preserve"> </w:t>
      </w:r>
      <w:r w:rsidR="007A15EA" w:rsidRPr="00756E20">
        <w:rPr>
          <w:rFonts w:ascii="Times New Roman" w:hAnsi="Times New Roman" w:cs="Times New Roman"/>
          <w:b/>
          <w:sz w:val="24"/>
          <w:szCs w:val="24"/>
          <w:lang w:val="de-DE"/>
        </w:rPr>
        <w:t xml:space="preserve">Y </w:t>
      </w:r>
      <w:r w:rsidR="00AA1E4F">
        <w:rPr>
          <w:rFonts w:ascii="Times New Roman" w:hAnsi="Times New Roman" w:cs="Times New Roman"/>
          <w:sz w:val="24"/>
          <w:szCs w:val="24"/>
          <w:lang w:val="de-DE"/>
        </w:rPr>
        <w:t>im</w:t>
      </w:r>
      <w:r w:rsidR="007A15EA" w:rsidRPr="00756E20">
        <w:rPr>
          <w:rFonts w:ascii="Times New Roman" w:hAnsi="Times New Roman" w:cs="Times New Roman"/>
          <w:sz w:val="24"/>
          <w:szCs w:val="24"/>
          <w:lang w:val="de-DE"/>
        </w:rPr>
        <w:t xml:space="preserve"> </w:t>
      </w:r>
      <w:r w:rsidR="007A15EA">
        <w:rPr>
          <w:rFonts w:ascii="Times New Roman" w:hAnsi="Times New Roman" w:cs="Times New Roman"/>
          <w:sz w:val="24"/>
          <w:szCs w:val="24"/>
          <w:lang w:val="de-DE"/>
        </w:rPr>
        <w:t>Verhältnis</w:t>
      </w:r>
      <w:r w:rsidR="007A15EA" w:rsidRPr="00756E20">
        <w:rPr>
          <w:rFonts w:ascii="Times New Roman" w:hAnsi="Times New Roman" w:cs="Times New Roman"/>
          <w:sz w:val="24"/>
          <w:szCs w:val="24"/>
          <w:lang w:val="de-DE"/>
        </w:rPr>
        <w:t xml:space="preserve"> 2:1 </w:t>
      </w:r>
      <w:r w:rsidR="007A15EA">
        <w:rPr>
          <w:rFonts w:ascii="Times New Roman" w:hAnsi="Times New Roman" w:cs="Times New Roman"/>
          <w:sz w:val="24"/>
          <w:szCs w:val="24"/>
          <w:lang w:val="de-DE"/>
        </w:rPr>
        <w:t>vor</w:t>
      </w:r>
      <w:r w:rsidR="007A15EA" w:rsidRPr="00756E20">
        <w:rPr>
          <w:rFonts w:ascii="Times New Roman" w:hAnsi="Times New Roman" w:cs="Times New Roman"/>
          <w:sz w:val="24"/>
          <w:szCs w:val="24"/>
          <w:lang w:val="de-DE"/>
        </w:rPr>
        <w:t xml:space="preserve">. </w:t>
      </w:r>
      <w:r w:rsidR="007A15EA" w:rsidRPr="00B24B84">
        <w:rPr>
          <w:rFonts w:ascii="Times New Roman" w:hAnsi="Times New Roman" w:cs="Times New Roman"/>
          <w:sz w:val="24"/>
          <w:szCs w:val="24"/>
          <w:lang w:val="de-DE"/>
        </w:rPr>
        <w:t xml:space="preserve">Leider sind beide Formen </w:t>
      </w:r>
      <w:r w:rsidR="007A15EA">
        <w:rPr>
          <w:rFonts w:ascii="Times New Roman" w:hAnsi="Times New Roman" w:cs="Times New Roman"/>
          <w:sz w:val="24"/>
          <w:szCs w:val="24"/>
          <w:lang w:val="de-DE"/>
        </w:rPr>
        <w:t>instabil</w:t>
      </w:r>
      <w:r w:rsidR="007A15EA" w:rsidRPr="00B24B84">
        <w:rPr>
          <w:rFonts w:ascii="Times New Roman" w:hAnsi="Times New Roman" w:cs="Times New Roman"/>
          <w:sz w:val="24"/>
          <w:szCs w:val="24"/>
          <w:lang w:val="de-DE"/>
        </w:rPr>
        <w:t xml:space="preserve">, sodass Brot bereits nach wenigen Stunden seinen angenehmen Geruch verliert. </w:t>
      </w:r>
    </w:p>
    <w:p w:rsidR="007A15EA" w:rsidRDefault="007A15EA" w:rsidP="007A15EA">
      <w:pPr>
        <w:pStyle w:val="HTMLVorformatiert"/>
        <w:shd w:val="clear" w:color="auto" w:fill="FFFFFF"/>
        <w:spacing w:line="360" w:lineRule="auto"/>
        <w:jc w:val="both"/>
        <w:rPr>
          <w:rFonts w:ascii="Times New Roman" w:hAnsi="Times New Roman" w:cs="Times New Roman"/>
          <w:sz w:val="24"/>
          <w:szCs w:val="24"/>
          <w:lang w:val="de-DE"/>
        </w:rPr>
      </w:pPr>
      <w:r>
        <w:rPr>
          <w:rFonts w:ascii="Times New Roman" w:hAnsi="Times New Roman" w:cs="Times New Roman"/>
          <w:color w:val="212121"/>
          <w:sz w:val="24"/>
          <w:szCs w:val="24"/>
          <w:lang w:val="de-DE"/>
        </w:rPr>
        <w:t xml:space="preserve">Die tautomere Mischung von </w:t>
      </w:r>
      <w:r w:rsidRPr="00B24B84">
        <w:rPr>
          <w:rFonts w:ascii="Times New Roman" w:hAnsi="Times New Roman" w:cs="Times New Roman"/>
          <w:b/>
          <w:color w:val="212121"/>
          <w:sz w:val="24"/>
          <w:szCs w:val="24"/>
          <w:lang w:val="de-DE"/>
        </w:rPr>
        <w:t>X</w:t>
      </w:r>
      <w:r w:rsidRPr="00B24B84">
        <w:rPr>
          <w:rFonts w:ascii="Times New Roman" w:hAnsi="Times New Roman" w:cs="Times New Roman"/>
          <w:color w:val="212121"/>
          <w:sz w:val="24"/>
          <w:szCs w:val="24"/>
          <w:lang w:val="de-DE"/>
        </w:rPr>
        <w:t xml:space="preserve"> und </w:t>
      </w:r>
      <w:r w:rsidRPr="00B24B84">
        <w:rPr>
          <w:rFonts w:ascii="Times New Roman" w:hAnsi="Times New Roman" w:cs="Times New Roman"/>
          <w:b/>
          <w:color w:val="212121"/>
          <w:sz w:val="24"/>
          <w:szCs w:val="24"/>
          <w:lang w:val="de-DE"/>
        </w:rPr>
        <w:t>Y</w:t>
      </w:r>
      <w:r w:rsidRPr="00B24B84">
        <w:rPr>
          <w:rFonts w:ascii="Times New Roman" w:hAnsi="Times New Roman" w:cs="Times New Roman"/>
          <w:color w:val="212121"/>
          <w:sz w:val="24"/>
          <w:szCs w:val="24"/>
          <w:lang w:val="de-DE"/>
        </w:rPr>
        <w:t xml:space="preserve"> wurde 1993 ausgehend von Piperidin gemäß Schema 1 synthetisiert.</w:t>
      </w:r>
      <w:r>
        <w:rPr>
          <w:rFonts w:ascii="Times New Roman" w:hAnsi="Times New Roman" w:cs="Times New Roman"/>
          <w:color w:val="212121"/>
          <w:sz w:val="24"/>
          <w:szCs w:val="24"/>
          <w:lang w:val="de-DE"/>
        </w:rPr>
        <w:t xml:space="preserve"> </w:t>
      </w:r>
      <w:r w:rsidRPr="00B24B84">
        <w:rPr>
          <w:rFonts w:ascii="Times New Roman" w:hAnsi="Times New Roman" w:cs="Times New Roman"/>
          <w:color w:val="212121"/>
          <w:sz w:val="24"/>
          <w:szCs w:val="24"/>
          <w:lang w:val="de-DE"/>
        </w:rPr>
        <w:t>Es ist zu beachten, dass zunächst das Verhältnis von</w:t>
      </w:r>
      <w:r w:rsidRPr="00B24B84">
        <w:rPr>
          <w:rFonts w:ascii="Times New Roman" w:hAnsi="Times New Roman" w:cs="Times New Roman"/>
          <w:sz w:val="24"/>
          <w:szCs w:val="24"/>
          <w:lang w:val="de-DE"/>
        </w:rPr>
        <w:t xml:space="preserve"> </w:t>
      </w:r>
      <w:r w:rsidRPr="00B24B84">
        <w:rPr>
          <w:rFonts w:ascii="Times New Roman" w:hAnsi="Times New Roman" w:cs="Times New Roman"/>
          <w:b/>
          <w:sz w:val="24"/>
          <w:szCs w:val="24"/>
          <w:lang w:val="de-DE"/>
        </w:rPr>
        <w:t>X</w:t>
      </w:r>
      <w:r w:rsidRPr="00B24B84">
        <w:rPr>
          <w:rFonts w:ascii="Times New Roman" w:hAnsi="Times New Roman" w:cs="Times New Roman"/>
          <w:sz w:val="24"/>
          <w:szCs w:val="24"/>
          <w:lang w:val="de-DE"/>
        </w:rPr>
        <w:t xml:space="preserve"> </w:t>
      </w:r>
      <w:r>
        <w:rPr>
          <w:rFonts w:ascii="Times New Roman" w:hAnsi="Times New Roman" w:cs="Times New Roman"/>
          <w:sz w:val="24"/>
          <w:szCs w:val="24"/>
          <w:lang w:val="de-DE"/>
        </w:rPr>
        <w:t>zu</w:t>
      </w:r>
      <w:r w:rsidRPr="00B24B84">
        <w:rPr>
          <w:rFonts w:ascii="Times New Roman" w:hAnsi="Times New Roman" w:cs="Times New Roman"/>
          <w:sz w:val="24"/>
          <w:szCs w:val="24"/>
          <w:lang w:val="de-DE"/>
        </w:rPr>
        <w:t xml:space="preserve"> </w:t>
      </w:r>
      <w:r w:rsidRPr="00B24B84">
        <w:rPr>
          <w:rFonts w:ascii="Times New Roman" w:hAnsi="Times New Roman" w:cs="Times New Roman"/>
          <w:b/>
          <w:sz w:val="24"/>
          <w:szCs w:val="24"/>
          <w:lang w:val="de-DE"/>
        </w:rPr>
        <w:t>Y</w:t>
      </w:r>
      <w:r w:rsidRPr="00B24B84">
        <w:rPr>
          <w:rFonts w:ascii="Times New Roman" w:hAnsi="Times New Roman" w:cs="Times New Roman"/>
          <w:sz w:val="24"/>
          <w:szCs w:val="24"/>
          <w:lang w:val="de-DE"/>
        </w:rPr>
        <w:t xml:space="preserve"> 1:4</w:t>
      </w:r>
      <w:r>
        <w:rPr>
          <w:rFonts w:ascii="Times New Roman" w:hAnsi="Times New Roman" w:cs="Times New Roman"/>
          <w:sz w:val="24"/>
          <w:szCs w:val="24"/>
          <w:lang w:val="de-DE"/>
        </w:rPr>
        <w:t xml:space="preserve"> beträgt</w:t>
      </w:r>
      <w:r w:rsidRPr="00B24B84">
        <w:rPr>
          <w:rFonts w:ascii="Times New Roman" w:hAnsi="Times New Roman" w:cs="Times New Roman"/>
          <w:sz w:val="24"/>
          <w:szCs w:val="24"/>
          <w:lang w:val="de-DE"/>
        </w:rPr>
        <w:t xml:space="preserve">; </w:t>
      </w:r>
      <w:r>
        <w:rPr>
          <w:rFonts w:ascii="Times New Roman" w:hAnsi="Times New Roman" w:cs="Times New Roman"/>
          <w:sz w:val="24"/>
          <w:szCs w:val="24"/>
          <w:lang w:val="de-DE"/>
        </w:rPr>
        <w:t>nach längerem Stehen verändert sich das Verhältnis langsam zum Gleichgewichtswert.</w:t>
      </w:r>
    </w:p>
    <w:p w:rsidR="007A15EA" w:rsidRPr="00B24B84" w:rsidRDefault="007A15EA" w:rsidP="007A15EA">
      <w:pPr>
        <w:pStyle w:val="HTMLVorformatiert"/>
        <w:shd w:val="clear" w:color="auto" w:fill="FFFFFF"/>
        <w:spacing w:line="360" w:lineRule="auto"/>
        <w:jc w:val="both"/>
        <w:rPr>
          <w:rFonts w:ascii="Times New Roman" w:hAnsi="Times New Roman" w:cs="Times New Roman"/>
          <w:sz w:val="24"/>
          <w:szCs w:val="24"/>
          <w:lang w:val="de-DE"/>
        </w:rPr>
      </w:pPr>
    </w:p>
    <w:p w:rsidR="007A15EA" w:rsidRDefault="007A15EA" w:rsidP="007A15EA">
      <w:pPr>
        <w:pStyle w:val="HTMLVorformatiert"/>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Schema 1.</w:t>
      </w:r>
    </w:p>
    <w:p w:rsidR="007A15EA" w:rsidRDefault="007A15EA" w:rsidP="007A15EA">
      <w:pPr>
        <w:pStyle w:val="HTMLVorformatiert"/>
        <w:shd w:val="clear" w:color="auto" w:fill="FFFFFF"/>
        <w:spacing w:before="120" w:after="120" w:line="360" w:lineRule="auto"/>
        <w:jc w:val="center"/>
        <w:rPr>
          <w:rFonts w:ascii="Times New Roman" w:hAnsi="Times New Roman" w:cs="Times New Roman"/>
          <w:sz w:val="24"/>
          <w:szCs w:val="24"/>
        </w:rPr>
      </w:pPr>
      <w:r w:rsidRPr="00A30053">
        <w:object w:dxaOrig="9007" w:dyaOrig="2073">
          <v:shape id="_x0000_i1054" type="#_x0000_t75" style="width:449.75pt;height:102.85pt" o:ole="">
            <v:imagedata r:id="rId71" o:title=""/>
          </v:shape>
          <o:OLEObject Type="Embed" ProgID="MDLDrawOLE.MDLDrawObject.1" ShapeID="_x0000_i1054" DrawAspect="Content" ObjectID="_1501075652" r:id="rId72"/>
        </w:object>
      </w:r>
    </w:p>
    <w:p w:rsidR="007A15EA" w:rsidRDefault="007A15EA" w:rsidP="00A57056">
      <w:pPr>
        <w:pStyle w:val="HTMLVorformatiert"/>
        <w:shd w:val="clear" w:color="auto" w:fill="FFFFFF"/>
        <w:tabs>
          <w:tab w:val="clear" w:pos="916"/>
          <w:tab w:val="left" w:pos="709"/>
        </w:tabs>
        <w:spacing w:line="360" w:lineRule="auto"/>
        <w:jc w:val="both"/>
        <w:rPr>
          <w:rFonts w:ascii="Times New Roman" w:hAnsi="Times New Roman" w:cs="Times New Roman"/>
          <w:sz w:val="24"/>
          <w:szCs w:val="24"/>
          <w:lang w:val="de-DE"/>
        </w:rPr>
      </w:pPr>
      <w:r w:rsidRPr="00B556D7">
        <w:rPr>
          <w:rFonts w:ascii="Times New Roman" w:hAnsi="Times New Roman" w:cs="Times New Roman"/>
          <w:sz w:val="24"/>
          <w:szCs w:val="24"/>
          <w:lang w:val="de-DE"/>
        </w:rPr>
        <w:t>Ve</w:t>
      </w:r>
      <w:r w:rsidR="00A57056">
        <w:rPr>
          <w:rFonts w:ascii="Times New Roman" w:hAnsi="Times New Roman" w:cs="Times New Roman"/>
          <w:sz w:val="24"/>
          <w:szCs w:val="24"/>
          <w:lang w:val="de-DE"/>
        </w:rPr>
        <w:t>r</w:t>
      </w:r>
      <w:r w:rsidRPr="00B556D7">
        <w:rPr>
          <w:rFonts w:ascii="Times New Roman" w:hAnsi="Times New Roman" w:cs="Times New Roman"/>
          <w:sz w:val="24"/>
          <w:szCs w:val="24"/>
          <w:lang w:val="de-DE"/>
        </w:rPr>
        <w:t xml:space="preserve">bindung </w:t>
      </w:r>
      <w:r w:rsidRPr="00B556D7">
        <w:rPr>
          <w:rFonts w:ascii="Times New Roman" w:hAnsi="Times New Roman" w:cs="Times New Roman"/>
          <w:b/>
          <w:sz w:val="24"/>
          <w:szCs w:val="24"/>
          <w:lang w:val="de-DE"/>
        </w:rPr>
        <w:t xml:space="preserve">B </w:t>
      </w:r>
      <w:r w:rsidRPr="00B556D7">
        <w:rPr>
          <w:rFonts w:ascii="Times New Roman" w:hAnsi="Times New Roman" w:cs="Times New Roman"/>
          <w:sz w:val="24"/>
          <w:szCs w:val="24"/>
          <w:lang w:val="de-DE"/>
        </w:rPr>
        <w:t>besitzt eine 3-zählige Symmetrieachse (</w:t>
      </w:r>
      <w:r w:rsidRPr="000B7DA1">
        <w:rPr>
          <w:rFonts w:ascii="Times New Roman" w:hAnsi="Times New Roman" w:cs="Times New Roman"/>
          <w:sz w:val="24"/>
          <w:szCs w:val="24"/>
          <w:lang w:val="de-DE"/>
        </w:rPr>
        <w:t>d.h.</w:t>
      </w:r>
      <w:r w:rsidRPr="00B556D7">
        <w:rPr>
          <w:rFonts w:ascii="Times New Roman" w:hAnsi="Times New Roman" w:cs="Times New Roman"/>
          <w:sz w:val="24"/>
          <w:szCs w:val="24"/>
          <w:lang w:val="de-DE"/>
        </w:rPr>
        <w:t xml:space="preserve"> Drehung um 120</w:t>
      </w:r>
      <w:r>
        <w:rPr>
          <w:rFonts w:ascii="Times New Roman" w:hAnsi="Times New Roman" w:cs="Times New Roman"/>
          <w:sz w:val="24"/>
          <w:szCs w:val="24"/>
          <w:lang w:val="en-US"/>
        </w:rPr>
        <w:sym w:font="Symbol" w:char="F0B0"/>
      </w:r>
      <w:r w:rsidRPr="00B556D7">
        <w:rPr>
          <w:rFonts w:ascii="Times New Roman" w:hAnsi="Times New Roman" w:cs="Times New Roman"/>
          <w:sz w:val="24"/>
          <w:szCs w:val="24"/>
          <w:lang w:val="de-DE"/>
        </w:rPr>
        <w:t xml:space="preserve"> ergibt ein Molekül, welches sich vom ursprünglichen nicht unterscheiden lässt). Diese Verbindung steht im Gleichgewicht mit seinem Diastereomeren </w:t>
      </w:r>
      <w:r w:rsidRPr="00B556D7">
        <w:rPr>
          <w:rFonts w:ascii="Times New Roman" w:hAnsi="Times New Roman" w:cs="Times New Roman"/>
          <w:b/>
          <w:sz w:val="24"/>
          <w:szCs w:val="24"/>
          <w:lang w:val="de-DE"/>
        </w:rPr>
        <w:t>C</w:t>
      </w:r>
      <w:r w:rsidRPr="00B556D7">
        <w:rPr>
          <w:rFonts w:ascii="Times New Roman" w:hAnsi="Times New Roman" w:cs="Times New Roman"/>
          <w:sz w:val="24"/>
          <w:szCs w:val="24"/>
          <w:lang w:val="de-DE"/>
        </w:rPr>
        <w:t>. Die Umwandlung di</w:t>
      </w:r>
      <w:r>
        <w:rPr>
          <w:rFonts w:ascii="Times New Roman" w:hAnsi="Times New Roman" w:cs="Times New Roman"/>
          <w:sz w:val="24"/>
          <w:szCs w:val="24"/>
          <w:lang w:val="de-DE"/>
        </w:rPr>
        <w:t>e</w:t>
      </w:r>
      <w:r w:rsidRPr="00B556D7">
        <w:rPr>
          <w:rFonts w:ascii="Times New Roman" w:hAnsi="Times New Roman" w:cs="Times New Roman"/>
          <w:sz w:val="24"/>
          <w:szCs w:val="24"/>
          <w:lang w:val="de-DE"/>
        </w:rPr>
        <w:t>ser beiden Formen ineinander erfolgt über d</w:t>
      </w:r>
      <w:r>
        <w:rPr>
          <w:rFonts w:ascii="Times New Roman" w:hAnsi="Times New Roman" w:cs="Times New Roman"/>
          <w:sz w:val="24"/>
          <w:szCs w:val="24"/>
          <w:lang w:val="de-DE"/>
        </w:rPr>
        <w:t>ie</w:t>
      </w:r>
      <w:r w:rsidRPr="00B556D7">
        <w:rPr>
          <w:rFonts w:ascii="Times New Roman" w:hAnsi="Times New Roman" w:cs="Times New Roman"/>
          <w:sz w:val="24"/>
          <w:szCs w:val="24"/>
          <w:lang w:val="de-DE"/>
        </w:rPr>
        <w:t xml:space="preserve"> Zwischen</w:t>
      </w:r>
      <w:r>
        <w:rPr>
          <w:rFonts w:ascii="Times New Roman" w:hAnsi="Times New Roman" w:cs="Times New Roman"/>
          <w:sz w:val="24"/>
          <w:szCs w:val="24"/>
          <w:lang w:val="de-DE"/>
        </w:rPr>
        <w:t xml:space="preserve">stufe </w:t>
      </w:r>
      <w:r>
        <w:rPr>
          <w:rFonts w:ascii="Times New Roman" w:hAnsi="Times New Roman" w:cs="Times New Roman"/>
          <w:b/>
          <w:sz w:val="24"/>
          <w:szCs w:val="24"/>
          <w:lang w:val="de-DE"/>
        </w:rPr>
        <w:t>A</w:t>
      </w:r>
      <w:r>
        <w:rPr>
          <w:rFonts w:ascii="Times New Roman" w:hAnsi="Times New Roman" w:cs="Times New Roman"/>
          <w:sz w:val="24"/>
          <w:szCs w:val="24"/>
          <w:lang w:val="de-DE"/>
        </w:rPr>
        <w:t xml:space="preserve">, welche auch ein Zwischenprodukt bei der Bildung von </w:t>
      </w:r>
      <w:r w:rsidRPr="004A622D">
        <w:rPr>
          <w:rFonts w:ascii="Times New Roman" w:hAnsi="Times New Roman" w:cs="Times New Roman"/>
          <w:b/>
          <w:sz w:val="24"/>
          <w:szCs w:val="24"/>
          <w:lang w:val="de-DE"/>
        </w:rPr>
        <w:t>B</w:t>
      </w:r>
      <w:r>
        <w:rPr>
          <w:rFonts w:ascii="Times New Roman" w:hAnsi="Times New Roman" w:cs="Times New Roman"/>
          <w:sz w:val="24"/>
          <w:szCs w:val="24"/>
          <w:lang w:val="de-DE"/>
        </w:rPr>
        <w:t xml:space="preserve"> und </w:t>
      </w:r>
      <w:r w:rsidRPr="004A622D">
        <w:rPr>
          <w:rFonts w:ascii="Times New Roman" w:hAnsi="Times New Roman" w:cs="Times New Roman"/>
          <w:b/>
          <w:sz w:val="24"/>
          <w:szCs w:val="24"/>
          <w:lang w:val="de-DE"/>
        </w:rPr>
        <w:t>C</w:t>
      </w:r>
      <w:r>
        <w:rPr>
          <w:rFonts w:ascii="Times New Roman" w:hAnsi="Times New Roman" w:cs="Times New Roman"/>
          <w:sz w:val="24"/>
          <w:szCs w:val="24"/>
          <w:lang w:val="de-DE"/>
        </w:rPr>
        <w:t xml:space="preserve">, und außerdem bei der Umwandlung von </w:t>
      </w:r>
      <w:r w:rsidRPr="004A622D">
        <w:rPr>
          <w:rFonts w:ascii="Times New Roman" w:hAnsi="Times New Roman" w:cs="Times New Roman"/>
          <w:b/>
          <w:sz w:val="24"/>
          <w:szCs w:val="24"/>
          <w:lang w:val="de-DE"/>
        </w:rPr>
        <w:t>B</w:t>
      </w:r>
      <w:r>
        <w:rPr>
          <w:rFonts w:ascii="Times New Roman" w:hAnsi="Times New Roman" w:cs="Times New Roman"/>
          <w:sz w:val="24"/>
          <w:szCs w:val="24"/>
          <w:lang w:val="de-DE"/>
        </w:rPr>
        <w:t xml:space="preserve"> und </w:t>
      </w:r>
      <w:r w:rsidRPr="004A622D">
        <w:rPr>
          <w:rFonts w:ascii="Times New Roman" w:hAnsi="Times New Roman" w:cs="Times New Roman"/>
          <w:b/>
          <w:sz w:val="24"/>
          <w:szCs w:val="24"/>
          <w:lang w:val="de-DE"/>
        </w:rPr>
        <w:t>C</w:t>
      </w:r>
      <w:r>
        <w:rPr>
          <w:rFonts w:ascii="Times New Roman" w:hAnsi="Times New Roman" w:cs="Times New Roman"/>
          <w:sz w:val="24"/>
          <w:szCs w:val="24"/>
          <w:lang w:val="de-DE"/>
        </w:rPr>
        <w:t xml:space="preserve"> in </w:t>
      </w:r>
      <w:r w:rsidRPr="004A622D">
        <w:rPr>
          <w:rFonts w:ascii="Times New Roman" w:hAnsi="Times New Roman" w:cs="Times New Roman"/>
          <w:b/>
          <w:sz w:val="24"/>
          <w:szCs w:val="24"/>
          <w:lang w:val="de-DE"/>
        </w:rPr>
        <w:t>D</w:t>
      </w:r>
      <w:r>
        <w:rPr>
          <w:rFonts w:ascii="Times New Roman" w:hAnsi="Times New Roman" w:cs="Times New Roman"/>
          <w:b/>
          <w:sz w:val="24"/>
          <w:szCs w:val="24"/>
          <w:lang w:val="de-DE"/>
        </w:rPr>
        <w:t xml:space="preserve"> </w:t>
      </w:r>
      <w:r w:rsidRPr="00AE6759">
        <w:rPr>
          <w:rFonts w:ascii="Times New Roman" w:hAnsi="Times New Roman" w:cs="Times New Roman"/>
          <w:sz w:val="24"/>
          <w:szCs w:val="24"/>
          <w:lang w:val="de-DE"/>
        </w:rPr>
        <w:t>ist</w:t>
      </w:r>
      <w:r>
        <w:rPr>
          <w:rFonts w:ascii="Times New Roman" w:hAnsi="Times New Roman" w:cs="Times New Roman"/>
          <w:sz w:val="24"/>
          <w:szCs w:val="24"/>
          <w:lang w:val="de-DE"/>
        </w:rPr>
        <w:t>. Verbindungen</w:t>
      </w:r>
      <w:r w:rsidRPr="00B556D7">
        <w:rPr>
          <w:rFonts w:ascii="Times New Roman" w:hAnsi="Times New Roman" w:cs="Times New Roman"/>
          <w:sz w:val="24"/>
          <w:szCs w:val="24"/>
          <w:lang w:val="de-DE"/>
        </w:rPr>
        <w:t xml:space="preserve"> </w:t>
      </w:r>
      <w:r w:rsidRPr="00B556D7">
        <w:rPr>
          <w:rFonts w:ascii="Times New Roman" w:hAnsi="Times New Roman" w:cs="Times New Roman"/>
          <w:b/>
          <w:sz w:val="24"/>
          <w:szCs w:val="24"/>
          <w:lang w:val="de-DE"/>
        </w:rPr>
        <w:t>A</w:t>
      </w:r>
      <w:r w:rsidRPr="00B556D7">
        <w:rPr>
          <w:rFonts w:ascii="Times New Roman" w:hAnsi="Times New Roman" w:cs="Times New Roman"/>
          <w:sz w:val="24"/>
          <w:szCs w:val="24"/>
          <w:lang w:val="de-DE"/>
        </w:rPr>
        <w:t xml:space="preserve">, </w:t>
      </w:r>
      <w:r w:rsidRPr="00B556D7">
        <w:rPr>
          <w:rFonts w:ascii="Times New Roman" w:hAnsi="Times New Roman" w:cs="Times New Roman"/>
          <w:b/>
          <w:sz w:val="24"/>
          <w:szCs w:val="24"/>
          <w:lang w:val="de-DE"/>
        </w:rPr>
        <w:t>B</w:t>
      </w:r>
      <w:r w:rsidRPr="00B556D7">
        <w:rPr>
          <w:rFonts w:ascii="Times New Roman" w:hAnsi="Times New Roman" w:cs="Times New Roman"/>
          <w:sz w:val="24"/>
          <w:szCs w:val="24"/>
          <w:lang w:val="de-DE"/>
        </w:rPr>
        <w:t xml:space="preserve"> </w:t>
      </w:r>
      <w:r>
        <w:rPr>
          <w:rFonts w:ascii="Times New Roman" w:hAnsi="Times New Roman" w:cs="Times New Roman"/>
          <w:sz w:val="24"/>
          <w:szCs w:val="24"/>
          <w:lang w:val="de-DE"/>
        </w:rPr>
        <w:t>u</w:t>
      </w:r>
      <w:r w:rsidRPr="00B556D7">
        <w:rPr>
          <w:rFonts w:ascii="Times New Roman" w:hAnsi="Times New Roman" w:cs="Times New Roman"/>
          <w:sz w:val="24"/>
          <w:szCs w:val="24"/>
          <w:lang w:val="de-DE"/>
        </w:rPr>
        <w:t xml:space="preserve">nd </w:t>
      </w:r>
      <w:r w:rsidRPr="00B556D7">
        <w:rPr>
          <w:rFonts w:ascii="Times New Roman" w:hAnsi="Times New Roman" w:cs="Times New Roman"/>
          <w:b/>
          <w:sz w:val="24"/>
          <w:szCs w:val="24"/>
          <w:lang w:val="de-DE"/>
        </w:rPr>
        <w:t>C</w:t>
      </w:r>
      <w:r>
        <w:rPr>
          <w:rFonts w:ascii="Times New Roman" w:hAnsi="Times New Roman" w:cs="Times New Roman"/>
          <w:b/>
          <w:sz w:val="24"/>
          <w:szCs w:val="24"/>
          <w:lang w:val="de-DE"/>
        </w:rPr>
        <w:t xml:space="preserve"> </w:t>
      </w:r>
      <w:r>
        <w:rPr>
          <w:rFonts w:ascii="Times New Roman" w:hAnsi="Times New Roman" w:cs="Times New Roman"/>
          <w:sz w:val="24"/>
          <w:szCs w:val="24"/>
          <w:lang w:val="de-DE"/>
        </w:rPr>
        <w:t>haben die gleiche Elementarzusammensetzung:</w:t>
      </w:r>
      <w:r w:rsidRPr="00B556D7">
        <w:rPr>
          <w:rFonts w:ascii="Times New Roman" w:hAnsi="Times New Roman" w:cs="Times New Roman"/>
          <w:sz w:val="24"/>
          <w:szCs w:val="24"/>
          <w:lang w:val="de-DE"/>
        </w:rPr>
        <w:t xml:space="preserve"> </w:t>
      </w:r>
      <w:r>
        <w:rPr>
          <w:rFonts w:ascii="Times New Roman" w:hAnsi="Times New Roman" w:cs="Times New Roman"/>
          <w:sz w:val="24"/>
          <w:szCs w:val="24"/>
        </w:rPr>
        <w:sym w:font="Symbol" w:char="F077"/>
      </w:r>
      <w:r w:rsidRPr="00B556D7">
        <w:rPr>
          <w:rFonts w:ascii="Times New Roman" w:hAnsi="Times New Roman" w:cs="Times New Roman"/>
          <w:sz w:val="24"/>
          <w:szCs w:val="24"/>
          <w:vertAlign w:val="subscript"/>
          <w:lang w:val="de-DE"/>
        </w:rPr>
        <w:t>C</w:t>
      </w:r>
      <w:r w:rsidRPr="00B556D7">
        <w:rPr>
          <w:rFonts w:ascii="Times New Roman" w:hAnsi="Times New Roman" w:cs="Times New Roman"/>
          <w:sz w:val="24"/>
          <w:szCs w:val="24"/>
          <w:lang w:val="de-DE"/>
        </w:rPr>
        <w:t xml:space="preserve"> = 72</w:t>
      </w:r>
      <w:r>
        <w:rPr>
          <w:rFonts w:ascii="Times New Roman" w:hAnsi="Times New Roman" w:cs="Times New Roman"/>
          <w:sz w:val="24"/>
          <w:szCs w:val="24"/>
          <w:lang w:val="de-DE"/>
        </w:rPr>
        <w:t>,</w:t>
      </w:r>
      <w:r w:rsidRPr="00B556D7">
        <w:rPr>
          <w:rFonts w:ascii="Times New Roman" w:hAnsi="Times New Roman" w:cs="Times New Roman"/>
          <w:sz w:val="24"/>
          <w:szCs w:val="24"/>
          <w:lang w:val="de-DE"/>
        </w:rPr>
        <w:t>24</w:t>
      </w:r>
      <w:r w:rsidR="00A57056">
        <w:rPr>
          <w:rFonts w:ascii="Times New Roman" w:hAnsi="Times New Roman" w:cs="Times New Roman"/>
          <w:sz w:val="24"/>
          <w:szCs w:val="24"/>
          <w:lang w:val="de-DE"/>
        </w:rPr>
        <w:t xml:space="preserve"> </w:t>
      </w:r>
      <w:r w:rsidRPr="00B556D7">
        <w:rPr>
          <w:rFonts w:ascii="Times New Roman" w:hAnsi="Times New Roman" w:cs="Times New Roman"/>
          <w:sz w:val="24"/>
          <w:szCs w:val="24"/>
          <w:lang w:val="de-DE"/>
        </w:rPr>
        <w:t xml:space="preserve">%, </w:t>
      </w:r>
      <w:r>
        <w:rPr>
          <w:rFonts w:ascii="Times New Roman" w:hAnsi="Times New Roman" w:cs="Times New Roman"/>
          <w:sz w:val="24"/>
          <w:szCs w:val="24"/>
        </w:rPr>
        <w:sym w:font="Symbol" w:char="F077"/>
      </w:r>
      <w:r w:rsidRPr="00B556D7">
        <w:rPr>
          <w:rFonts w:ascii="Times New Roman" w:hAnsi="Times New Roman" w:cs="Times New Roman"/>
          <w:sz w:val="24"/>
          <w:szCs w:val="24"/>
          <w:vertAlign w:val="subscript"/>
          <w:lang w:val="de-DE"/>
        </w:rPr>
        <w:t>H</w:t>
      </w:r>
      <w:r w:rsidRPr="00B556D7">
        <w:rPr>
          <w:rFonts w:ascii="Times New Roman" w:hAnsi="Times New Roman" w:cs="Times New Roman"/>
          <w:sz w:val="24"/>
          <w:szCs w:val="24"/>
          <w:lang w:val="de-DE"/>
        </w:rPr>
        <w:t xml:space="preserve"> = 10</w:t>
      </w:r>
      <w:r>
        <w:rPr>
          <w:rFonts w:ascii="Times New Roman" w:hAnsi="Times New Roman" w:cs="Times New Roman"/>
          <w:sz w:val="24"/>
          <w:szCs w:val="24"/>
          <w:lang w:val="de-DE"/>
        </w:rPr>
        <w:t>,</w:t>
      </w:r>
      <w:r w:rsidRPr="00B556D7">
        <w:rPr>
          <w:rFonts w:ascii="Times New Roman" w:hAnsi="Times New Roman" w:cs="Times New Roman"/>
          <w:sz w:val="24"/>
          <w:szCs w:val="24"/>
          <w:lang w:val="de-DE"/>
        </w:rPr>
        <w:t>91</w:t>
      </w:r>
      <w:r w:rsidR="00A57056">
        <w:rPr>
          <w:rFonts w:ascii="Times New Roman" w:hAnsi="Times New Roman" w:cs="Times New Roman"/>
          <w:sz w:val="24"/>
          <w:szCs w:val="24"/>
          <w:lang w:val="de-DE"/>
        </w:rPr>
        <w:t xml:space="preserve"> </w:t>
      </w:r>
      <w:r w:rsidRPr="00B556D7">
        <w:rPr>
          <w:rFonts w:ascii="Times New Roman" w:hAnsi="Times New Roman" w:cs="Times New Roman"/>
          <w:sz w:val="24"/>
          <w:szCs w:val="24"/>
          <w:lang w:val="de-DE"/>
        </w:rPr>
        <w:t xml:space="preserve">%, </w:t>
      </w:r>
      <w:r>
        <w:rPr>
          <w:rFonts w:ascii="Times New Roman" w:hAnsi="Times New Roman" w:cs="Times New Roman"/>
          <w:sz w:val="24"/>
          <w:szCs w:val="24"/>
        </w:rPr>
        <w:sym w:font="Symbol" w:char="F077"/>
      </w:r>
      <w:r w:rsidRPr="00B556D7">
        <w:rPr>
          <w:rFonts w:ascii="Times New Roman" w:hAnsi="Times New Roman" w:cs="Times New Roman"/>
          <w:sz w:val="24"/>
          <w:szCs w:val="24"/>
          <w:vertAlign w:val="subscript"/>
          <w:lang w:val="de-DE"/>
        </w:rPr>
        <w:t>N</w:t>
      </w:r>
      <w:r w:rsidRPr="00B556D7">
        <w:rPr>
          <w:rFonts w:ascii="Times New Roman" w:hAnsi="Times New Roman" w:cs="Times New Roman"/>
          <w:sz w:val="24"/>
          <w:szCs w:val="24"/>
          <w:lang w:val="de-DE"/>
        </w:rPr>
        <w:t xml:space="preserve"> = 16</w:t>
      </w:r>
      <w:r>
        <w:rPr>
          <w:rFonts w:ascii="Times New Roman" w:hAnsi="Times New Roman" w:cs="Times New Roman"/>
          <w:sz w:val="24"/>
          <w:szCs w:val="24"/>
          <w:lang w:val="de-DE"/>
        </w:rPr>
        <w:t>,</w:t>
      </w:r>
      <w:r w:rsidRPr="00B556D7">
        <w:rPr>
          <w:rFonts w:ascii="Times New Roman" w:hAnsi="Times New Roman" w:cs="Times New Roman"/>
          <w:sz w:val="24"/>
          <w:szCs w:val="24"/>
          <w:lang w:val="de-DE"/>
        </w:rPr>
        <w:t>85</w:t>
      </w:r>
      <w:r w:rsidR="00A57056">
        <w:rPr>
          <w:rFonts w:ascii="Times New Roman" w:hAnsi="Times New Roman" w:cs="Times New Roman"/>
          <w:sz w:val="24"/>
          <w:szCs w:val="24"/>
          <w:lang w:val="de-DE"/>
        </w:rPr>
        <w:t xml:space="preserve"> </w:t>
      </w:r>
      <w:r w:rsidRPr="00B556D7">
        <w:rPr>
          <w:rFonts w:ascii="Times New Roman" w:hAnsi="Times New Roman" w:cs="Times New Roman"/>
          <w:sz w:val="24"/>
          <w:szCs w:val="24"/>
          <w:lang w:val="de-DE"/>
        </w:rPr>
        <w:t>%.</w:t>
      </w:r>
    </w:p>
    <w:p w:rsidR="00DE6E3D" w:rsidRDefault="00DE6E3D" w:rsidP="007A15EA">
      <w:pPr>
        <w:pStyle w:val="HTMLVorformatiert"/>
        <w:shd w:val="clear" w:color="auto" w:fill="FFFFFF"/>
        <w:tabs>
          <w:tab w:val="clear" w:pos="916"/>
          <w:tab w:val="left" w:pos="709"/>
        </w:tabs>
        <w:spacing w:line="360" w:lineRule="auto"/>
        <w:ind w:firstLine="567"/>
        <w:jc w:val="both"/>
        <w:rPr>
          <w:rFonts w:ascii="Times New Roman" w:hAnsi="Times New Roman" w:cs="Times New Roman"/>
          <w:sz w:val="24"/>
          <w:szCs w:val="24"/>
          <w:lang w:val="de-DE"/>
        </w:rPr>
      </w:pPr>
    </w:p>
    <w:p w:rsidR="00DE6E3D" w:rsidRDefault="00DE6E3D" w:rsidP="007A15EA">
      <w:pPr>
        <w:pStyle w:val="HTMLVorformatiert"/>
        <w:shd w:val="clear" w:color="auto" w:fill="FFFFFF"/>
        <w:tabs>
          <w:tab w:val="clear" w:pos="916"/>
          <w:tab w:val="left" w:pos="709"/>
        </w:tabs>
        <w:spacing w:line="360" w:lineRule="auto"/>
        <w:ind w:firstLine="567"/>
        <w:jc w:val="both"/>
        <w:rPr>
          <w:rFonts w:ascii="Times New Roman" w:hAnsi="Times New Roman" w:cs="Times New Roman"/>
          <w:sz w:val="24"/>
          <w:szCs w:val="24"/>
          <w:lang w:val="de-DE"/>
        </w:rPr>
      </w:pPr>
    </w:p>
    <w:p w:rsidR="00DE6E3D" w:rsidRPr="00B556D7" w:rsidRDefault="00DE6E3D" w:rsidP="007A15EA">
      <w:pPr>
        <w:pStyle w:val="HTMLVorformatiert"/>
        <w:shd w:val="clear" w:color="auto" w:fill="FFFFFF"/>
        <w:tabs>
          <w:tab w:val="clear" w:pos="916"/>
          <w:tab w:val="left" w:pos="709"/>
        </w:tabs>
        <w:spacing w:line="360" w:lineRule="auto"/>
        <w:ind w:firstLine="567"/>
        <w:jc w:val="both"/>
        <w:rPr>
          <w:rFonts w:ascii="Times New Roman" w:hAnsi="Times New Roman" w:cs="Times New Roman"/>
          <w:color w:val="212121"/>
          <w:sz w:val="24"/>
          <w:szCs w:val="24"/>
          <w:lang w:val="de-DE"/>
        </w:rPr>
      </w:pPr>
    </w:p>
    <w:p w:rsidR="007A15EA" w:rsidRPr="00296B38" w:rsidRDefault="007A15EA" w:rsidP="007A15EA">
      <w:pPr>
        <w:pStyle w:val="HTMLVorformatiert"/>
        <w:shd w:val="clear" w:color="auto" w:fill="FFFFFF"/>
        <w:tabs>
          <w:tab w:val="clear" w:pos="916"/>
          <w:tab w:val="clear" w:pos="1832"/>
          <w:tab w:val="left" w:pos="709"/>
        </w:tabs>
        <w:spacing w:line="360" w:lineRule="auto"/>
        <w:jc w:val="both"/>
        <w:rPr>
          <w:rFonts w:ascii="Times New Roman" w:hAnsi="Times New Roman" w:cs="Times New Roman"/>
          <w:i/>
          <w:sz w:val="24"/>
          <w:szCs w:val="24"/>
          <w:lang w:val="de-DE"/>
        </w:rPr>
      </w:pPr>
      <w:r w:rsidRPr="00296B38">
        <w:rPr>
          <w:rFonts w:ascii="Times New Roman" w:hAnsi="Times New Roman" w:cs="Times New Roman"/>
          <w:sz w:val="24"/>
          <w:szCs w:val="24"/>
          <w:lang w:val="de-DE"/>
        </w:rPr>
        <w:lastRenderedPageBreak/>
        <w:t xml:space="preserve">1. </w:t>
      </w:r>
      <w:r w:rsidRPr="00296B38">
        <w:rPr>
          <w:rFonts w:ascii="Times New Roman" w:hAnsi="Times New Roman" w:cs="Times New Roman"/>
          <w:i/>
          <w:sz w:val="24"/>
          <w:szCs w:val="24"/>
          <w:lang w:val="de-DE"/>
        </w:rPr>
        <w:t xml:space="preserve">Zeichnen Sie Strukturformeln der Verbindungen </w:t>
      </w:r>
      <w:r w:rsidRPr="00296B38">
        <w:rPr>
          <w:rFonts w:ascii="Times New Roman" w:hAnsi="Times New Roman" w:cs="Times New Roman"/>
          <w:b/>
          <w:i/>
          <w:sz w:val="24"/>
          <w:szCs w:val="24"/>
          <w:lang w:val="de-DE"/>
        </w:rPr>
        <w:t>A-E</w:t>
      </w:r>
      <w:r w:rsidRPr="00296B38">
        <w:rPr>
          <w:rFonts w:ascii="Times New Roman" w:hAnsi="Times New Roman" w:cs="Times New Roman"/>
          <w:i/>
          <w:sz w:val="24"/>
          <w:szCs w:val="24"/>
          <w:lang w:val="de-DE"/>
        </w:rPr>
        <w:t xml:space="preserve">, </w:t>
      </w:r>
      <w:r w:rsidRPr="00296B38">
        <w:rPr>
          <w:rFonts w:ascii="Times New Roman" w:hAnsi="Times New Roman" w:cs="Times New Roman"/>
          <w:b/>
          <w:i/>
          <w:sz w:val="24"/>
          <w:szCs w:val="24"/>
          <w:lang w:val="de-DE"/>
        </w:rPr>
        <w:t>X</w:t>
      </w:r>
      <w:r w:rsidRPr="00296B38">
        <w:rPr>
          <w:rFonts w:ascii="Times New Roman" w:hAnsi="Times New Roman" w:cs="Times New Roman"/>
          <w:i/>
          <w:sz w:val="24"/>
          <w:szCs w:val="24"/>
          <w:lang w:val="de-DE"/>
        </w:rPr>
        <w:t xml:space="preserve">, </w:t>
      </w:r>
      <w:r w:rsidRPr="00296B38">
        <w:rPr>
          <w:rFonts w:ascii="Times New Roman" w:hAnsi="Times New Roman" w:cs="Times New Roman"/>
          <w:b/>
          <w:i/>
          <w:sz w:val="24"/>
          <w:szCs w:val="24"/>
          <w:lang w:val="de-DE"/>
        </w:rPr>
        <w:t>Y</w:t>
      </w:r>
      <w:r w:rsidRPr="00296B38">
        <w:rPr>
          <w:rFonts w:ascii="Times New Roman" w:hAnsi="Times New Roman" w:cs="Times New Roman"/>
          <w:i/>
          <w:sz w:val="24"/>
          <w:szCs w:val="24"/>
          <w:lang w:val="de-D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273"/>
        <w:gridCol w:w="3273"/>
      </w:tblGrid>
      <w:tr w:rsidR="007A15EA" w:rsidRPr="00E00F0A" w:rsidTr="00BD21A5">
        <w:tc>
          <w:tcPr>
            <w:tcW w:w="1666"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A</w:t>
            </w:r>
          </w:p>
          <w:p w:rsidR="007A15EA"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tc>
        <w:tc>
          <w:tcPr>
            <w:tcW w:w="1667" w:type="pct"/>
            <w:shd w:val="clear" w:color="auto" w:fill="auto"/>
          </w:tcPr>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B</w:t>
            </w: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C</w:t>
            </w:r>
          </w:p>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r>
      <w:tr w:rsidR="007A15EA" w:rsidRPr="00C40975" w:rsidTr="00BD21A5">
        <w:tc>
          <w:tcPr>
            <w:tcW w:w="1666" w:type="pct"/>
            <w:shd w:val="clear" w:color="auto" w:fill="auto"/>
          </w:tcPr>
          <w:p w:rsidR="007A15EA" w:rsidRPr="003C34DB"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3C34DB">
              <w:rPr>
                <w:rFonts w:ascii="Times New Roman" w:hAnsi="Times New Roman" w:cs="Times New Roman"/>
                <w:b/>
                <w:sz w:val="24"/>
                <w:szCs w:val="24"/>
              </w:rPr>
              <w:t>D</w:t>
            </w:r>
          </w:p>
          <w:p w:rsidR="007A15EA" w:rsidRDefault="007A15EA" w:rsidP="00BD21A5">
            <w:pPr>
              <w:pStyle w:val="HTMLVorformatiert"/>
              <w:tabs>
                <w:tab w:val="clear" w:pos="916"/>
                <w:tab w:val="left" w:pos="567"/>
              </w:tabs>
              <w:spacing w:line="360" w:lineRule="auto"/>
              <w:jc w:val="center"/>
            </w:pPr>
          </w:p>
          <w:p w:rsidR="007A15EA" w:rsidRDefault="007A15EA" w:rsidP="00BD21A5">
            <w:pPr>
              <w:pStyle w:val="HTMLVorformatiert"/>
              <w:tabs>
                <w:tab w:val="clear" w:pos="916"/>
                <w:tab w:val="left" w:pos="567"/>
              </w:tabs>
              <w:spacing w:line="360" w:lineRule="auto"/>
              <w:jc w:val="center"/>
            </w:pPr>
          </w:p>
          <w:p w:rsidR="007A15EA" w:rsidRDefault="007A15EA" w:rsidP="00BD21A5">
            <w:pPr>
              <w:pStyle w:val="HTMLVorformatiert"/>
              <w:tabs>
                <w:tab w:val="clear" w:pos="916"/>
                <w:tab w:val="left" w:pos="567"/>
              </w:tabs>
              <w:spacing w:line="360" w:lineRule="auto"/>
              <w:jc w:val="center"/>
            </w:pPr>
          </w:p>
          <w:p w:rsidR="007A15EA" w:rsidRDefault="007A15EA" w:rsidP="00BD21A5">
            <w:pPr>
              <w:pStyle w:val="HTMLVorformatiert"/>
              <w:tabs>
                <w:tab w:val="clear" w:pos="916"/>
                <w:tab w:val="left" w:pos="567"/>
              </w:tabs>
              <w:spacing w:line="360" w:lineRule="auto"/>
              <w:jc w:val="center"/>
            </w:pPr>
          </w:p>
          <w:p w:rsidR="007A15EA" w:rsidRDefault="007A15EA" w:rsidP="00BD21A5">
            <w:pPr>
              <w:pStyle w:val="HTMLVorformatiert"/>
              <w:tabs>
                <w:tab w:val="clear" w:pos="916"/>
                <w:tab w:val="left" w:pos="567"/>
              </w:tabs>
              <w:spacing w:line="360" w:lineRule="auto"/>
              <w:jc w:val="center"/>
            </w:pPr>
          </w:p>
          <w:p w:rsidR="007A15EA" w:rsidRDefault="007A15EA" w:rsidP="00BD21A5">
            <w:pPr>
              <w:pStyle w:val="HTMLVorformatiert"/>
              <w:tabs>
                <w:tab w:val="clear" w:pos="916"/>
                <w:tab w:val="left" w:pos="567"/>
              </w:tabs>
              <w:spacing w:line="360" w:lineRule="auto"/>
              <w:jc w:val="center"/>
            </w:pPr>
          </w:p>
          <w:p w:rsidR="007A15EA" w:rsidRPr="003D12AD" w:rsidRDefault="007A15EA" w:rsidP="00BD21A5">
            <w:pPr>
              <w:pStyle w:val="HTMLVorformatiert"/>
              <w:tabs>
                <w:tab w:val="clear" w:pos="916"/>
                <w:tab w:val="left" w:pos="567"/>
              </w:tabs>
              <w:spacing w:line="360" w:lineRule="auto"/>
              <w:jc w:val="center"/>
              <w:rPr>
                <w:rFonts w:ascii="Times New Roman" w:hAnsi="Times New Roman" w:cs="Times New Roman"/>
                <w:color w:val="FF0000"/>
                <w:sz w:val="24"/>
                <w:szCs w:val="24"/>
              </w:rPr>
            </w:pPr>
          </w:p>
        </w:tc>
        <w:tc>
          <w:tcPr>
            <w:tcW w:w="1667" w:type="pct"/>
            <w:shd w:val="clear" w:color="auto" w:fill="auto"/>
          </w:tcPr>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E</w:t>
            </w:r>
          </w:p>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X</w:t>
            </w:r>
          </w:p>
          <w:p w:rsidR="007A15EA" w:rsidRPr="008B0EE7"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tc>
      </w:tr>
      <w:tr w:rsidR="007A15EA" w:rsidRPr="00C40975" w:rsidTr="00BD21A5">
        <w:tc>
          <w:tcPr>
            <w:tcW w:w="1666"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Y</w:t>
            </w: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7A15EA" w:rsidRPr="00E00F0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r>
    </w:tbl>
    <w:p w:rsidR="007A15EA" w:rsidRPr="00E00F0A" w:rsidRDefault="007A15EA" w:rsidP="007A15EA">
      <w:pPr>
        <w:pStyle w:val="HTMLVorformatiert"/>
        <w:shd w:val="clear" w:color="auto" w:fill="FFFFFF"/>
        <w:tabs>
          <w:tab w:val="clear" w:pos="916"/>
          <w:tab w:val="left" w:pos="567"/>
        </w:tabs>
        <w:spacing w:line="360" w:lineRule="auto"/>
        <w:jc w:val="both"/>
        <w:rPr>
          <w:rFonts w:ascii="Times New Roman" w:hAnsi="Times New Roman" w:cs="Times New Roman"/>
          <w:sz w:val="24"/>
          <w:szCs w:val="24"/>
        </w:rPr>
      </w:pPr>
    </w:p>
    <w:p w:rsidR="007A15EA" w:rsidRPr="006F1CFC" w:rsidRDefault="007A15EA" w:rsidP="007A15EA">
      <w:pPr>
        <w:pStyle w:val="HTMLVorformatiert"/>
        <w:shd w:val="clear" w:color="auto" w:fill="FFFFFF"/>
        <w:tabs>
          <w:tab w:val="clear" w:pos="916"/>
          <w:tab w:val="left" w:pos="567"/>
        </w:tabs>
        <w:spacing w:line="360" w:lineRule="auto"/>
        <w:jc w:val="both"/>
        <w:rPr>
          <w:rFonts w:ascii="Times New Roman" w:hAnsi="Times New Roman" w:cs="Times New Roman"/>
          <w:sz w:val="24"/>
          <w:szCs w:val="24"/>
          <w:lang w:val="de-DE"/>
        </w:rPr>
      </w:pPr>
      <w:r w:rsidRPr="00BE6B53">
        <w:rPr>
          <w:rFonts w:ascii="Times New Roman" w:hAnsi="Times New Roman" w:cs="Times New Roman"/>
          <w:sz w:val="24"/>
          <w:szCs w:val="24"/>
          <w:lang w:val="de-DE"/>
        </w:rPr>
        <w:t xml:space="preserve">Bei Behandlung der Verbindung </w:t>
      </w:r>
      <w:r w:rsidRPr="00BE6B53">
        <w:rPr>
          <w:rFonts w:ascii="Times New Roman" w:hAnsi="Times New Roman" w:cs="Times New Roman"/>
          <w:b/>
          <w:sz w:val="24"/>
          <w:szCs w:val="24"/>
          <w:lang w:val="de-DE"/>
        </w:rPr>
        <w:t>E</w:t>
      </w:r>
      <w:r w:rsidRPr="00BE6B53">
        <w:rPr>
          <w:rFonts w:ascii="Times New Roman" w:hAnsi="Times New Roman" w:cs="Times New Roman"/>
          <w:sz w:val="24"/>
          <w:szCs w:val="24"/>
          <w:lang w:val="de-DE"/>
        </w:rPr>
        <w:t xml:space="preserve"> mit dem CH</w:t>
      </w:r>
      <w:r w:rsidRPr="00BE6B53">
        <w:rPr>
          <w:rFonts w:ascii="Times New Roman" w:hAnsi="Times New Roman" w:cs="Times New Roman"/>
          <w:sz w:val="24"/>
          <w:szCs w:val="24"/>
          <w:vertAlign w:val="subscript"/>
          <w:lang w:val="de-DE"/>
        </w:rPr>
        <w:t>3</w:t>
      </w:r>
      <w:r w:rsidRPr="00BE6B53">
        <w:rPr>
          <w:rFonts w:ascii="Times New Roman" w:hAnsi="Times New Roman" w:cs="Times New Roman"/>
          <w:sz w:val="24"/>
          <w:szCs w:val="24"/>
          <w:lang w:val="de-DE"/>
        </w:rPr>
        <w:t>Li</w:t>
      </w:r>
      <w:r>
        <w:rPr>
          <w:rFonts w:ascii="Times New Roman" w:hAnsi="Times New Roman" w:cs="Times New Roman"/>
          <w:sz w:val="24"/>
          <w:szCs w:val="24"/>
        </w:rPr>
        <w:sym w:font="Symbol" w:char="F0D7"/>
      </w:r>
      <w:r w:rsidRPr="00BE6B53">
        <w:rPr>
          <w:rFonts w:ascii="Times New Roman" w:hAnsi="Times New Roman" w:cs="Times New Roman"/>
          <w:sz w:val="24"/>
          <w:szCs w:val="24"/>
          <w:lang w:val="de-DE"/>
        </w:rPr>
        <w:t>LiBr Komplex in (C</w:t>
      </w:r>
      <w:r w:rsidRPr="00BE6B53">
        <w:rPr>
          <w:rFonts w:ascii="Times New Roman" w:hAnsi="Times New Roman" w:cs="Times New Roman"/>
          <w:sz w:val="24"/>
          <w:szCs w:val="24"/>
          <w:vertAlign w:val="subscript"/>
          <w:lang w:val="de-DE"/>
        </w:rPr>
        <w:t>2</w:t>
      </w:r>
      <w:r w:rsidRPr="00BE6B53">
        <w:rPr>
          <w:rFonts w:ascii="Times New Roman" w:hAnsi="Times New Roman" w:cs="Times New Roman"/>
          <w:sz w:val="24"/>
          <w:szCs w:val="24"/>
          <w:lang w:val="de-DE"/>
        </w:rPr>
        <w:t>H</w:t>
      </w:r>
      <w:r w:rsidRPr="00BE6B53">
        <w:rPr>
          <w:rFonts w:ascii="Times New Roman" w:hAnsi="Times New Roman" w:cs="Times New Roman"/>
          <w:sz w:val="24"/>
          <w:szCs w:val="24"/>
          <w:vertAlign w:val="subscript"/>
          <w:lang w:val="de-DE"/>
        </w:rPr>
        <w:t>5</w:t>
      </w:r>
      <w:r w:rsidRPr="00BE6B53">
        <w:rPr>
          <w:rFonts w:ascii="Times New Roman" w:hAnsi="Times New Roman" w:cs="Times New Roman"/>
          <w:sz w:val="24"/>
          <w:szCs w:val="24"/>
          <w:lang w:val="de-DE"/>
        </w:rPr>
        <w:t>)</w:t>
      </w:r>
      <w:r w:rsidRPr="00BE6B53">
        <w:rPr>
          <w:rFonts w:ascii="Times New Roman" w:hAnsi="Times New Roman" w:cs="Times New Roman"/>
          <w:sz w:val="24"/>
          <w:szCs w:val="24"/>
          <w:vertAlign w:val="subscript"/>
          <w:lang w:val="de-DE"/>
        </w:rPr>
        <w:t>2</w:t>
      </w:r>
      <w:r w:rsidRPr="00BE6B53">
        <w:rPr>
          <w:rFonts w:ascii="Times New Roman" w:hAnsi="Times New Roman" w:cs="Times New Roman"/>
          <w:sz w:val="24"/>
          <w:szCs w:val="24"/>
          <w:lang w:val="de-DE"/>
        </w:rPr>
        <w:t xml:space="preserve">O bei 0 </w:t>
      </w:r>
      <w:r>
        <w:rPr>
          <w:rFonts w:ascii="Times New Roman" w:hAnsi="Times New Roman" w:cs="Times New Roman"/>
          <w:sz w:val="24"/>
          <w:szCs w:val="24"/>
        </w:rPr>
        <w:sym w:font="Symbol" w:char="F0B0"/>
      </w:r>
      <w:r w:rsidRPr="00BE6B53">
        <w:rPr>
          <w:rFonts w:ascii="Times New Roman" w:hAnsi="Times New Roman" w:cs="Times New Roman"/>
          <w:sz w:val="24"/>
          <w:szCs w:val="24"/>
          <w:lang w:val="de-DE"/>
        </w:rPr>
        <w:t xml:space="preserve">C entsteht keines der gewünschten Produkte </w:t>
      </w:r>
      <w:r w:rsidRPr="00BE6B53">
        <w:rPr>
          <w:rFonts w:ascii="Times New Roman" w:hAnsi="Times New Roman" w:cs="Times New Roman"/>
          <w:b/>
          <w:sz w:val="24"/>
          <w:szCs w:val="24"/>
          <w:lang w:val="de-DE"/>
        </w:rPr>
        <w:t>X</w:t>
      </w:r>
      <w:r w:rsidRPr="00BE6B53">
        <w:rPr>
          <w:rFonts w:ascii="Times New Roman" w:hAnsi="Times New Roman" w:cs="Times New Roman"/>
          <w:sz w:val="24"/>
          <w:szCs w:val="24"/>
          <w:lang w:val="de-DE"/>
        </w:rPr>
        <w:t xml:space="preserve"> </w:t>
      </w:r>
      <w:r>
        <w:rPr>
          <w:rFonts w:ascii="Times New Roman" w:hAnsi="Times New Roman" w:cs="Times New Roman"/>
          <w:sz w:val="24"/>
          <w:szCs w:val="24"/>
          <w:lang w:val="de-DE"/>
        </w:rPr>
        <w:t>u</w:t>
      </w:r>
      <w:r w:rsidRPr="00BE6B53">
        <w:rPr>
          <w:rFonts w:ascii="Times New Roman" w:hAnsi="Times New Roman" w:cs="Times New Roman"/>
          <w:sz w:val="24"/>
          <w:szCs w:val="24"/>
          <w:lang w:val="de-DE"/>
        </w:rPr>
        <w:t xml:space="preserve">nd </w:t>
      </w:r>
      <w:r w:rsidRPr="00BE6B53">
        <w:rPr>
          <w:rFonts w:ascii="Times New Roman" w:hAnsi="Times New Roman" w:cs="Times New Roman"/>
          <w:b/>
          <w:sz w:val="24"/>
          <w:szCs w:val="24"/>
          <w:lang w:val="de-DE"/>
        </w:rPr>
        <w:t>Y</w:t>
      </w:r>
      <w:r w:rsidRPr="00BE6B53">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Stattdessen bildet sich zunächst ein gelber Niederschlag </w:t>
      </w:r>
      <w:r w:rsidRPr="00BE6B53">
        <w:rPr>
          <w:rFonts w:ascii="Times New Roman" w:hAnsi="Times New Roman" w:cs="Times New Roman"/>
          <w:b/>
          <w:sz w:val="24"/>
          <w:szCs w:val="24"/>
          <w:lang w:val="de-DE"/>
        </w:rPr>
        <w:t>F</w:t>
      </w:r>
      <w:r w:rsidRPr="00BE6B53">
        <w:rPr>
          <w:rFonts w:ascii="Times New Roman" w:hAnsi="Times New Roman" w:cs="Times New Roman"/>
          <w:sz w:val="24"/>
          <w:szCs w:val="24"/>
          <w:lang w:val="de-DE"/>
        </w:rPr>
        <w:t>.</w:t>
      </w:r>
      <w:r>
        <w:rPr>
          <w:rFonts w:ascii="Times New Roman" w:hAnsi="Times New Roman" w:cs="Times New Roman"/>
          <w:sz w:val="24"/>
          <w:szCs w:val="24"/>
          <w:lang w:val="de-DE"/>
        </w:rPr>
        <w:t xml:space="preserve"> Nach wässrige</w:t>
      </w:r>
      <w:r w:rsidR="00A57056">
        <w:rPr>
          <w:rFonts w:ascii="Times New Roman" w:hAnsi="Times New Roman" w:cs="Times New Roman"/>
          <w:sz w:val="24"/>
          <w:szCs w:val="24"/>
          <w:lang w:val="de-DE"/>
        </w:rPr>
        <w:t>r</w:t>
      </w:r>
      <w:r>
        <w:rPr>
          <w:rFonts w:ascii="Times New Roman" w:hAnsi="Times New Roman" w:cs="Times New Roman"/>
          <w:sz w:val="24"/>
          <w:szCs w:val="24"/>
          <w:lang w:val="de-DE"/>
        </w:rPr>
        <w:t xml:space="preserve"> Aufarbeitung des Niederschlages erhält man eine Mischung der Verbindung </w:t>
      </w:r>
      <w:r w:rsidRPr="006F1CFC">
        <w:rPr>
          <w:rFonts w:ascii="Times New Roman" w:hAnsi="Times New Roman" w:cs="Times New Roman"/>
          <w:b/>
          <w:sz w:val="24"/>
          <w:szCs w:val="24"/>
          <w:lang w:val="de-DE"/>
        </w:rPr>
        <w:t xml:space="preserve">E </w:t>
      </w:r>
      <w:r>
        <w:rPr>
          <w:rFonts w:ascii="Times New Roman" w:hAnsi="Times New Roman" w:cs="Times New Roman"/>
          <w:sz w:val="24"/>
          <w:szCs w:val="24"/>
          <w:lang w:val="de-DE"/>
        </w:rPr>
        <w:t>mit seinem Tautomeren</w:t>
      </w:r>
      <w:r w:rsidRPr="006F1CFC">
        <w:rPr>
          <w:rFonts w:ascii="Times New Roman" w:hAnsi="Times New Roman" w:cs="Times New Roman"/>
          <w:sz w:val="24"/>
          <w:szCs w:val="24"/>
          <w:lang w:val="de-DE"/>
        </w:rPr>
        <w:t xml:space="preserve"> </w:t>
      </w:r>
      <w:r w:rsidRPr="006F1CFC">
        <w:rPr>
          <w:rFonts w:ascii="Times New Roman" w:hAnsi="Times New Roman" w:cs="Times New Roman"/>
          <w:b/>
          <w:sz w:val="24"/>
          <w:szCs w:val="24"/>
          <w:lang w:val="de-DE"/>
        </w:rPr>
        <w:t>G.</w:t>
      </w:r>
    </w:p>
    <w:p w:rsidR="007A15EA" w:rsidRPr="006F1CFC" w:rsidRDefault="007A15EA" w:rsidP="007A15EA">
      <w:pPr>
        <w:pStyle w:val="HTMLVorformatiert"/>
        <w:shd w:val="clear" w:color="auto" w:fill="FFFFFF"/>
        <w:tabs>
          <w:tab w:val="clear" w:pos="916"/>
          <w:tab w:val="left" w:pos="567"/>
        </w:tabs>
        <w:spacing w:line="360" w:lineRule="auto"/>
        <w:jc w:val="both"/>
        <w:rPr>
          <w:rFonts w:ascii="Times New Roman" w:hAnsi="Times New Roman" w:cs="Times New Roman"/>
          <w:sz w:val="24"/>
          <w:szCs w:val="24"/>
          <w:lang w:val="de-DE"/>
        </w:rPr>
      </w:pPr>
    </w:p>
    <w:p w:rsidR="007A15EA" w:rsidRPr="00DE6E3D" w:rsidRDefault="00DE6E3D" w:rsidP="00DE6E3D">
      <w:pPr>
        <w:pStyle w:val="HTMLVorformatiert"/>
        <w:shd w:val="clear" w:color="auto" w:fill="FFFFFF"/>
        <w:spacing w:after="120" w:line="360" w:lineRule="auto"/>
        <w:jc w:val="both"/>
        <w:rPr>
          <w:rFonts w:ascii="Times New Roman" w:hAnsi="Times New Roman" w:cs="Times New Roman"/>
          <w:i/>
          <w:sz w:val="24"/>
          <w:szCs w:val="24"/>
          <w:lang w:val="de-DE"/>
        </w:rPr>
      </w:pPr>
      <w:r>
        <w:rPr>
          <w:rFonts w:ascii="Times New Roman" w:hAnsi="Times New Roman" w:cs="Times New Roman"/>
          <w:sz w:val="24"/>
          <w:szCs w:val="24"/>
          <w:lang w:val="de-DE"/>
        </w:rPr>
        <w:br w:type="page"/>
      </w:r>
      <w:r w:rsidR="007A15EA" w:rsidRPr="00F16217">
        <w:rPr>
          <w:rFonts w:ascii="Times New Roman" w:hAnsi="Times New Roman" w:cs="Times New Roman"/>
          <w:sz w:val="24"/>
          <w:szCs w:val="24"/>
          <w:lang w:val="de-DE"/>
        </w:rPr>
        <w:lastRenderedPageBreak/>
        <w:t xml:space="preserve">2. </w:t>
      </w:r>
      <w:r w:rsidR="007A15EA" w:rsidRPr="00296B38">
        <w:rPr>
          <w:rFonts w:ascii="Times New Roman" w:hAnsi="Times New Roman" w:cs="Times New Roman"/>
          <w:i/>
          <w:sz w:val="24"/>
          <w:szCs w:val="24"/>
          <w:lang w:val="de-DE"/>
        </w:rPr>
        <w:t xml:space="preserve">Zeichnen Sie </w:t>
      </w:r>
      <w:r w:rsidR="00FE5699">
        <w:rPr>
          <w:rFonts w:ascii="Times New Roman" w:hAnsi="Times New Roman" w:cs="Times New Roman"/>
          <w:i/>
          <w:sz w:val="24"/>
          <w:szCs w:val="24"/>
          <w:lang w:val="de-DE"/>
        </w:rPr>
        <w:t xml:space="preserve">die </w:t>
      </w:r>
      <w:r w:rsidR="007A15EA" w:rsidRPr="00296B38">
        <w:rPr>
          <w:rFonts w:ascii="Times New Roman" w:hAnsi="Times New Roman" w:cs="Times New Roman"/>
          <w:i/>
          <w:sz w:val="24"/>
          <w:szCs w:val="24"/>
          <w:lang w:val="de-DE"/>
        </w:rPr>
        <w:t xml:space="preserve">Strukturformeln der Verbindungen </w:t>
      </w:r>
      <w:r w:rsidR="007A15EA" w:rsidRPr="00F16217">
        <w:rPr>
          <w:rFonts w:ascii="Times New Roman" w:hAnsi="Times New Roman" w:cs="Times New Roman"/>
          <w:b/>
          <w:i/>
          <w:sz w:val="24"/>
          <w:szCs w:val="24"/>
          <w:lang w:val="de-DE"/>
        </w:rPr>
        <w:t>F</w:t>
      </w:r>
      <w:r w:rsidR="007A15EA" w:rsidRPr="00F16217">
        <w:rPr>
          <w:rFonts w:ascii="Times New Roman" w:hAnsi="Times New Roman" w:cs="Times New Roman"/>
          <w:i/>
          <w:sz w:val="24"/>
          <w:szCs w:val="24"/>
          <w:lang w:val="de-DE"/>
        </w:rPr>
        <w:t xml:space="preserve"> und </w:t>
      </w:r>
      <w:r w:rsidR="007A15EA" w:rsidRPr="00F16217">
        <w:rPr>
          <w:rFonts w:ascii="Times New Roman" w:hAnsi="Times New Roman" w:cs="Times New Roman"/>
          <w:b/>
          <w:i/>
          <w:sz w:val="24"/>
          <w:szCs w:val="24"/>
          <w:lang w:val="de-DE"/>
        </w:rPr>
        <w:t>G</w:t>
      </w:r>
      <w:r w:rsidR="007A15EA" w:rsidRPr="00F16217">
        <w:rPr>
          <w:rFonts w:ascii="Times New Roman" w:hAnsi="Times New Roman" w:cs="Times New Roman"/>
          <w:i/>
          <w:sz w:val="24"/>
          <w:szCs w:val="24"/>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15EA" w:rsidRPr="008E070F" w:rsidTr="00BD21A5">
        <w:tc>
          <w:tcPr>
            <w:tcW w:w="4785" w:type="dxa"/>
            <w:shd w:val="clear" w:color="auto" w:fill="auto"/>
          </w:tcPr>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F</w:t>
            </w:r>
          </w:p>
          <w:p w:rsidR="007A15EA" w:rsidRPr="0062104E" w:rsidRDefault="007A15EA" w:rsidP="00BD21A5">
            <w:pPr>
              <w:pStyle w:val="HTMLVorformatiert"/>
              <w:tabs>
                <w:tab w:val="clear" w:pos="916"/>
                <w:tab w:val="left" w:pos="567"/>
              </w:tabs>
              <w:spacing w:line="360" w:lineRule="auto"/>
              <w:jc w:val="center"/>
              <w:rPr>
                <w:rFonts w:ascii="Times New Roman" w:hAnsi="Times New Roman" w:cs="Times New Roman"/>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p w:rsidR="007A15EA" w:rsidRPr="0062104E"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szCs w:val="24"/>
              </w:rPr>
            </w:pPr>
          </w:p>
        </w:tc>
        <w:tc>
          <w:tcPr>
            <w:tcW w:w="4786" w:type="dxa"/>
            <w:shd w:val="clear" w:color="auto" w:fill="auto"/>
          </w:tcPr>
          <w:p w:rsidR="007A15EA" w:rsidRPr="008E070F"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G</w:t>
            </w:r>
          </w:p>
          <w:p w:rsidR="007A15EA" w:rsidRPr="0062104E" w:rsidRDefault="007A15EA" w:rsidP="00BD21A5">
            <w:pPr>
              <w:pStyle w:val="HTMLVorformatiert"/>
              <w:tabs>
                <w:tab w:val="clear" w:pos="916"/>
                <w:tab w:val="left" w:pos="567"/>
              </w:tabs>
              <w:spacing w:line="360" w:lineRule="auto"/>
              <w:jc w:val="center"/>
              <w:rPr>
                <w:rFonts w:ascii="Times New Roman" w:hAnsi="Times New Roman" w:cs="Times New Roman"/>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p w:rsidR="007A15EA" w:rsidRPr="008E070F"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r>
    </w:tbl>
    <w:p w:rsidR="007A15EA" w:rsidRDefault="007A15EA" w:rsidP="007A15EA">
      <w:pPr>
        <w:pStyle w:val="HTMLVorformatiert"/>
        <w:shd w:val="clear" w:color="auto" w:fill="FFFFFF"/>
        <w:spacing w:line="360" w:lineRule="auto"/>
        <w:jc w:val="both"/>
        <w:rPr>
          <w:rFonts w:ascii="Times New Roman" w:hAnsi="Times New Roman" w:cs="Times New Roman"/>
          <w:sz w:val="24"/>
          <w:szCs w:val="24"/>
        </w:rPr>
      </w:pPr>
    </w:p>
    <w:p w:rsidR="007A15EA" w:rsidRPr="00240519" w:rsidRDefault="007A15EA" w:rsidP="00FE5699">
      <w:pPr>
        <w:pStyle w:val="HTMLVorformatiert"/>
        <w:shd w:val="clear" w:color="auto" w:fill="FFFFFF"/>
        <w:spacing w:line="360" w:lineRule="auto"/>
        <w:jc w:val="both"/>
        <w:rPr>
          <w:rFonts w:ascii="Times New Roman" w:hAnsi="Times New Roman" w:cs="Times New Roman"/>
          <w:sz w:val="24"/>
          <w:szCs w:val="24"/>
          <w:lang w:val="de-DE"/>
        </w:rPr>
      </w:pPr>
      <w:r w:rsidRPr="00EC19FF">
        <w:rPr>
          <w:rFonts w:ascii="Times New Roman" w:hAnsi="Times New Roman" w:cs="Times New Roman"/>
          <w:sz w:val="24"/>
          <w:szCs w:val="24"/>
          <w:lang w:val="de-DE"/>
        </w:rPr>
        <w:t xml:space="preserve">Eine weitere Synthese der Verbindung </w:t>
      </w:r>
      <w:r w:rsidRPr="00EC19FF">
        <w:rPr>
          <w:rFonts w:ascii="Times New Roman" w:hAnsi="Times New Roman" w:cs="Times New Roman"/>
          <w:b/>
          <w:sz w:val="24"/>
          <w:szCs w:val="24"/>
          <w:lang w:val="de-DE"/>
        </w:rPr>
        <w:t>X</w:t>
      </w:r>
      <w:r w:rsidRPr="00EC19FF">
        <w:rPr>
          <w:rFonts w:ascii="Times New Roman" w:hAnsi="Times New Roman" w:cs="Times New Roman"/>
          <w:sz w:val="24"/>
          <w:szCs w:val="24"/>
          <w:lang w:val="de-DE"/>
        </w:rPr>
        <w:t xml:space="preserve"> geht von einem Derivat </w:t>
      </w:r>
      <w:r w:rsidRPr="00EC19FF">
        <w:rPr>
          <w:rFonts w:ascii="Times New Roman" w:hAnsi="Times New Roman" w:cs="Times New Roman"/>
          <w:b/>
          <w:sz w:val="24"/>
          <w:szCs w:val="24"/>
          <w:lang w:val="de-DE"/>
        </w:rPr>
        <w:t xml:space="preserve">H </w:t>
      </w:r>
      <w:r w:rsidRPr="00EC19FF">
        <w:rPr>
          <w:rFonts w:ascii="Times New Roman" w:hAnsi="Times New Roman" w:cs="Times New Roman"/>
          <w:sz w:val="24"/>
          <w:szCs w:val="24"/>
          <w:lang w:val="de-DE"/>
        </w:rPr>
        <w:t>der Pipecolinsäure aus.</w:t>
      </w:r>
      <w:r w:rsidR="000B7DA1">
        <w:rPr>
          <w:rFonts w:ascii="Times New Roman" w:hAnsi="Times New Roman" w:cs="Times New Roman"/>
          <w:sz w:val="24"/>
          <w:szCs w:val="24"/>
          <w:lang w:val="de-DE"/>
        </w:rPr>
        <w:t xml:space="preserve"> Es hat sich</w:t>
      </w:r>
      <w:r>
        <w:rPr>
          <w:rFonts w:ascii="Times New Roman" w:hAnsi="Times New Roman" w:cs="Times New Roman"/>
          <w:sz w:val="24"/>
          <w:szCs w:val="24"/>
          <w:lang w:val="de-DE"/>
        </w:rPr>
        <w:t xml:space="preserve"> gezeigt, dass </w:t>
      </w:r>
      <w:r w:rsidRPr="00240519">
        <w:rPr>
          <w:rFonts w:ascii="Times New Roman" w:hAnsi="Times New Roman" w:cs="Times New Roman"/>
          <w:b/>
          <w:sz w:val="24"/>
          <w:szCs w:val="24"/>
          <w:lang w:val="de-DE"/>
        </w:rPr>
        <w:t xml:space="preserve">X </w:t>
      </w:r>
      <w:r w:rsidRPr="00240519">
        <w:rPr>
          <w:rFonts w:ascii="Times New Roman" w:hAnsi="Times New Roman" w:cs="Times New Roman"/>
          <w:sz w:val="24"/>
          <w:szCs w:val="24"/>
          <w:lang w:val="de-DE"/>
        </w:rPr>
        <w:t>nach Schema 2 erhalten w</w:t>
      </w:r>
      <w:r>
        <w:rPr>
          <w:rFonts w:ascii="Times New Roman" w:hAnsi="Times New Roman" w:cs="Times New Roman"/>
          <w:sz w:val="24"/>
          <w:szCs w:val="24"/>
          <w:lang w:val="de-DE"/>
        </w:rPr>
        <w:t>e</w:t>
      </w:r>
      <w:r w:rsidRPr="00240519">
        <w:rPr>
          <w:rFonts w:ascii="Times New Roman" w:hAnsi="Times New Roman" w:cs="Times New Roman"/>
          <w:sz w:val="24"/>
          <w:szCs w:val="24"/>
          <w:lang w:val="de-DE"/>
        </w:rPr>
        <w:t>rden kann.</w:t>
      </w:r>
    </w:p>
    <w:p w:rsidR="007A15EA" w:rsidRPr="00240519" w:rsidRDefault="007A15EA" w:rsidP="007A15EA">
      <w:pPr>
        <w:pStyle w:val="HTMLVorformatiert"/>
        <w:shd w:val="clear" w:color="auto" w:fill="FFFFFF"/>
        <w:tabs>
          <w:tab w:val="clear" w:pos="916"/>
          <w:tab w:val="left" w:pos="709"/>
        </w:tabs>
        <w:spacing w:line="360" w:lineRule="auto"/>
        <w:jc w:val="both"/>
        <w:rPr>
          <w:rFonts w:ascii="Times New Roman" w:hAnsi="Times New Roman" w:cs="Times New Roman"/>
          <w:color w:val="212121"/>
          <w:sz w:val="24"/>
          <w:szCs w:val="24"/>
          <w:lang w:val="de-DE"/>
        </w:rPr>
      </w:pPr>
    </w:p>
    <w:p w:rsidR="007A15EA" w:rsidRDefault="007A15EA" w:rsidP="007A15EA">
      <w:pPr>
        <w:pStyle w:val="HTMLVorformatiert"/>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Schema 2.</w:t>
      </w:r>
    </w:p>
    <w:p w:rsidR="007A15EA" w:rsidRDefault="007A15EA" w:rsidP="007A15EA">
      <w:pPr>
        <w:pStyle w:val="HTMLVorformatiert"/>
        <w:shd w:val="clear" w:color="auto" w:fill="FFFFFF"/>
        <w:spacing w:before="120" w:after="120" w:line="360" w:lineRule="auto"/>
        <w:jc w:val="center"/>
        <w:rPr>
          <w:rFonts w:ascii="Times New Roman" w:hAnsi="Times New Roman" w:cs="Times New Roman"/>
          <w:sz w:val="24"/>
          <w:szCs w:val="24"/>
        </w:rPr>
      </w:pPr>
      <w:r w:rsidRPr="00041873">
        <w:object w:dxaOrig="7344" w:dyaOrig="1778">
          <v:shape id="_x0000_i1055" type="#_x0000_t75" style="width:367.5pt;height:88.35pt" o:ole="">
            <v:imagedata r:id="rId73" o:title=""/>
          </v:shape>
          <o:OLEObject Type="Embed" ProgID="MDLDrawOLE.MDLDrawObject.1" ShapeID="_x0000_i1055" DrawAspect="Content" ObjectID="_1501075653" r:id="rId74"/>
        </w:object>
      </w:r>
    </w:p>
    <w:p w:rsidR="007A15EA" w:rsidRDefault="007A15EA" w:rsidP="007A15EA">
      <w:pPr>
        <w:tabs>
          <w:tab w:val="num" w:pos="0"/>
        </w:tabs>
        <w:spacing w:line="360" w:lineRule="auto"/>
        <w:rPr>
          <w:lang w:val="en-US"/>
        </w:rPr>
      </w:pPr>
    </w:p>
    <w:p w:rsidR="007A15EA" w:rsidRPr="00DB7218" w:rsidRDefault="007A15EA" w:rsidP="00FE5699">
      <w:pPr>
        <w:tabs>
          <w:tab w:val="num" w:pos="0"/>
        </w:tabs>
        <w:spacing w:after="120" w:line="360" w:lineRule="auto"/>
        <w:rPr>
          <w:lang w:val="de-DE"/>
        </w:rPr>
      </w:pPr>
      <w:r w:rsidRPr="00DB7218">
        <w:rPr>
          <w:lang w:val="de-DE"/>
        </w:rPr>
        <w:t xml:space="preserve">3. </w:t>
      </w:r>
      <w:r w:rsidRPr="00296B38">
        <w:rPr>
          <w:i/>
          <w:lang w:val="de-DE"/>
        </w:rPr>
        <w:t xml:space="preserve">Zeichnen Sie </w:t>
      </w:r>
      <w:r w:rsidR="00FE5699">
        <w:rPr>
          <w:i/>
          <w:lang w:val="de-DE"/>
        </w:rPr>
        <w:t xml:space="preserve">die </w:t>
      </w:r>
      <w:r w:rsidRPr="00296B38">
        <w:rPr>
          <w:i/>
          <w:lang w:val="de-DE"/>
        </w:rPr>
        <w:t xml:space="preserve">Strukturformeln der Verbindungen </w:t>
      </w:r>
      <w:r w:rsidRPr="00DB7218">
        <w:rPr>
          <w:b/>
          <w:i/>
          <w:lang w:val="de-DE"/>
        </w:rPr>
        <w:t>I</w:t>
      </w:r>
      <w:r w:rsidRPr="00DB7218">
        <w:rPr>
          <w:i/>
          <w:lang w:val="de-DE"/>
        </w:rPr>
        <w:t xml:space="preserve"> und </w:t>
      </w:r>
      <w:r w:rsidRPr="00DB7218">
        <w:rPr>
          <w:b/>
          <w:i/>
          <w:lang w:val="de-DE"/>
        </w:rPr>
        <w:t>J</w:t>
      </w:r>
      <w:r w:rsidRPr="00DB7218">
        <w:rPr>
          <w:i/>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15EA" w:rsidRPr="00C40975" w:rsidTr="00BD21A5">
        <w:tc>
          <w:tcPr>
            <w:tcW w:w="4785" w:type="dxa"/>
            <w:shd w:val="clear" w:color="auto" w:fill="auto"/>
          </w:tcPr>
          <w:p w:rsidR="007A15EA"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I</w:t>
            </w: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FE5699" w:rsidRDefault="00FE5699"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7A15EA" w:rsidRDefault="007A15EA" w:rsidP="00BD21A5">
            <w:pPr>
              <w:pStyle w:val="HTMLVorformatiert"/>
              <w:tabs>
                <w:tab w:val="clear" w:pos="916"/>
                <w:tab w:val="left" w:pos="567"/>
              </w:tabs>
              <w:spacing w:line="360" w:lineRule="auto"/>
              <w:jc w:val="center"/>
              <w:rPr>
                <w:rFonts w:ascii="Times New Roman" w:hAnsi="Times New Roman" w:cs="Times New Roman"/>
                <w:b/>
                <w:color w:val="FF0000"/>
                <w:sz w:val="24"/>
              </w:rPr>
            </w:pPr>
          </w:p>
          <w:p w:rsidR="007A15EA" w:rsidRPr="00783F22" w:rsidRDefault="007A15EA" w:rsidP="00BD21A5">
            <w:pPr>
              <w:pStyle w:val="HTMLVorformatier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color w:val="FF0000"/>
                <w:sz w:val="24"/>
              </w:rPr>
              <w:t xml:space="preserve"> </w:t>
            </w:r>
          </w:p>
          <w:p w:rsidR="007A15EA" w:rsidRPr="008E070F"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c>
          <w:tcPr>
            <w:tcW w:w="4786" w:type="dxa"/>
            <w:shd w:val="clear" w:color="auto" w:fill="auto"/>
          </w:tcPr>
          <w:p w:rsidR="007A15EA" w:rsidRPr="00156727"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J</w:t>
            </w:r>
          </w:p>
          <w:p w:rsidR="007A15EA" w:rsidRPr="00156727" w:rsidRDefault="007A15EA" w:rsidP="00BD21A5">
            <w:pPr>
              <w:pStyle w:val="HTMLVorformatiert"/>
              <w:tabs>
                <w:tab w:val="clear" w:pos="916"/>
                <w:tab w:val="left" w:pos="567"/>
              </w:tabs>
              <w:spacing w:line="360" w:lineRule="auto"/>
              <w:jc w:val="center"/>
              <w:rPr>
                <w:rFonts w:ascii="Times New Roman" w:hAnsi="Times New Roman" w:cs="Times New Roman"/>
                <w:b/>
                <w:sz w:val="24"/>
                <w:szCs w:val="24"/>
              </w:rPr>
            </w:pPr>
          </w:p>
        </w:tc>
      </w:tr>
    </w:tbl>
    <w:p w:rsidR="00417020" w:rsidRDefault="00C40975" w:rsidP="00417020">
      <w:pPr>
        <w:spacing w:line="360" w:lineRule="auto"/>
        <w:rPr>
          <w:b/>
          <w:lang w:val="en-US"/>
        </w:rPr>
      </w:pPr>
      <w:r w:rsidRPr="00283158">
        <w:br w:type="page"/>
      </w:r>
      <w:r w:rsidR="00FE5699">
        <w:rPr>
          <w:b/>
          <w:bCs/>
          <w:lang w:val="en-US"/>
        </w:rPr>
        <w:lastRenderedPageBreak/>
        <w:t>Aufgabe</w:t>
      </w:r>
      <w:r w:rsidR="00417020" w:rsidRPr="00E7458C">
        <w:rPr>
          <w:b/>
          <w:bCs/>
          <w:lang w:val="en-US"/>
        </w:rPr>
        <w:t xml:space="preserve"> </w:t>
      </w:r>
      <w:r w:rsidR="00417020">
        <w:rPr>
          <w:b/>
          <w:bCs/>
          <w:lang w:val="en-US"/>
        </w:rPr>
        <w:t>7. Nicht nur Brot allein</w:t>
      </w:r>
    </w:p>
    <w:p w:rsidR="00417020" w:rsidRPr="00E7458C" w:rsidRDefault="00417020" w:rsidP="00417020">
      <w:pPr>
        <w:spacing w:line="360" w:lineRule="auto"/>
        <w:rPr>
          <w:b/>
          <w:lang w:val="en-US"/>
        </w:rPr>
      </w:pPr>
      <w:r>
        <w:rPr>
          <w:b/>
          <w:lang w:val="en-US"/>
        </w:rPr>
        <w:t>(8 Prozent der Gesamtpunkte</w:t>
      </w:r>
      <w:r w:rsidRPr="00E7458C">
        <w:rPr>
          <w:b/>
          <w:lang w:val="en-US"/>
        </w:rPr>
        <w:t>)</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484"/>
        <w:gridCol w:w="520"/>
        <w:gridCol w:w="484"/>
        <w:gridCol w:w="520"/>
        <w:gridCol w:w="1003"/>
      </w:tblGrid>
      <w:tr w:rsidR="00417020" w:rsidRPr="000B013C" w:rsidTr="00AC0142">
        <w:tc>
          <w:tcPr>
            <w:tcW w:w="1337" w:type="dxa"/>
          </w:tcPr>
          <w:p w:rsidR="00417020" w:rsidRPr="00E7458C" w:rsidRDefault="00417020" w:rsidP="00AC0142">
            <w:pPr>
              <w:spacing w:before="60" w:after="60"/>
              <w:jc w:val="both"/>
              <w:rPr>
                <w:lang w:val="en-US"/>
              </w:rPr>
            </w:pPr>
            <w:r>
              <w:rPr>
                <w:lang w:val="en-US"/>
              </w:rPr>
              <w:t>Frage</w:t>
            </w:r>
          </w:p>
        </w:tc>
        <w:tc>
          <w:tcPr>
            <w:tcW w:w="546" w:type="dxa"/>
          </w:tcPr>
          <w:p w:rsidR="00417020" w:rsidRPr="00E7458C" w:rsidRDefault="00417020" w:rsidP="00AC0142">
            <w:pPr>
              <w:spacing w:before="60" w:after="60"/>
              <w:jc w:val="center"/>
              <w:rPr>
                <w:lang w:val="en-US"/>
              </w:rPr>
            </w:pPr>
            <w:r w:rsidRPr="00E7458C">
              <w:rPr>
                <w:lang w:val="en-US"/>
              </w:rPr>
              <w:t>1</w:t>
            </w:r>
          </w:p>
        </w:tc>
        <w:tc>
          <w:tcPr>
            <w:tcW w:w="547" w:type="dxa"/>
          </w:tcPr>
          <w:p w:rsidR="00417020" w:rsidRPr="00E7458C" w:rsidRDefault="00417020" w:rsidP="00AC0142">
            <w:pPr>
              <w:spacing w:before="60" w:after="60"/>
              <w:jc w:val="center"/>
              <w:rPr>
                <w:lang w:val="en-US"/>
              </w:rPr>
            </w:pPr>
            <w:r w:rsidRPr="00E7458C">
              <w:rPr>
                <w:lang w:val="en-US"/>
              </w:rPr>
              <w:t>2</w:t>
            </w:r>
          </w:p>
        </w:tc>
        <w:tc>
          <w:tcPr>
            <w:tcW w:w="546" w:type="dxa"/>
          </w:tcPr>
          <w:p w:rsidR="00417020" w:rsidRPr="00E7458C" w:rsidRDefault="00417020" w:rsidP="00AC0142">
            <w:pPr>
              <w:spacing w:before="60" w:after="60"/>
              <w:jc w:val="center"/>
              <w:rPr>
                <w:lang w:val="en-US"/>
              </w:rPr>
            </w:pPr>
            <w:r w:rsidRPr="00E7458C">
              <w:rPr>
                <w:lang w:val="en-US"/>
              </w:rPr>
              <w:t>3</w:t>
            </w:r>
          </w:p>
        </w:tc>
        <w:tc>
          <w:tcPr>
            <w:tcW w:w="547" w:type="dxa"/>
          </w:tcPr>
          <w:p w:rsidR="00417020" w:rsidRPr="00CD0B0F" w:rsidRDefault="00417020" w:rsidP="00AC0142">
            <w:pPr>
              <w:spacing w:before="60" w:after="60"/>
              <w:jc w:val="center"/>
              <w:rPr>
                <w:lang w:val="en-US"/>
              </w:rPr>
            </w:pPr>
            <w:r>
              <w:rPr>
                <w:lang w:val="en-US"/>
              </w:rPr>
              <w:t>4</w:t>
            </w:r>
          </w:p>
        </w:tc>
        <w:tc>
          <w:tcPr>
            <w:tcW w:w="836" w:type="dxa"/>
          </w:tcPr>
          <w:p w:rsidR="00417020" w:rsidRPr="000B013C" w:rsidRDefault="00417020" w:rsidP="00AC0142">
            <w:pPr>
              <w:spacing w:before="60" w:after="60"/>
              <w:jc w:val="center"/>
              <w:rPr>
                <w:b/>
                <w:lang w:val="en-US"/>
              </w:rPr>
            </w:pPr>
            <w:r>
              <w:rPr>
                <w:b/>
                <w:lang w:val="en-US"/>
              </w:rPr>
              <w:t>Gesamt</w:t>
            </w:r>
          </w:p>
        </w:tc>
      </w:tr>
      <w:tr w:rsidR="00417020" w:rsidRPr="000B013C" w:rsidTr="00AC0142">
        <w:tc>
          <w:tcPr>
            <w:tcW w:w="1337" w:type="dxa"/>
          </w:tcPr>
          <w:p w:rsidR="00417020" w:rsidRPr="00E7458C" w:rsidRDefault="00417020" w:rsidP="00AC0142">
            <w:pPr>
              <w:spacing w:before="60" w:after="60"/>
              <w:jc w:val="both"/>
              <w:rPr>
                <w:lang w:val="en-US"/>
              </w:rPr>
            </w:pPr>
            <w:r>
              <w:rPr>
                <w:lang w:val="en-US"/>
              </w:rPr>
              <w:t>Teilpunkte</w:t>
            </w:r>
          </w:p>
        </w:tc>
        <w:tc>
          <w:tcPr>
            <w:tcW w:w="546" w:type="dxa"/>
          </w:tcPr>
          <w:p w:rsidR="00417020" w:rsidRPr="00DB3306" w:rsidRDefault="00417020" w:rsidP="00AC0142">
            <w:pPr>
              <w:spacing w:before="60" w:after="60"/>
              <w:jc w:val="center"/>
              <w:rPr>
                <w:lang w:val="en-US"/>
              </w:rPr>
            </w:pPr>
            <w:r w:rsidRPr="00DB3306">
              <w:rPr>
                <w:lang w:val="en-US"/>
              </w:rPr>
              <w:t>8</w:t>
            </w:r>
          </w:p>
        </w:tc>
        <w:tc>
          <w:tcPr>
            <w:tcW w:w="547" w:type="dxa"/>
          </w:tcPr>
          <w:p w:rsidR="00417020" w:rsidRPr="00DB3306" w:rsidRDefault="00417020" w:rsidP="00AC0142">
            <w:pPr>
              <w:spacing w:before="60" w:after="60"/>
              <w:jc w:val="center"/>
              <w:rPr>
                <w:lang w:val="en-US"/>
              </w:rPr>
            </w:pPr>
            <w:r w:rsidRPr="00DB3306">
              <w:rPr>
                <w:lang w:val="en-US"/>
              </w:rPr>
              <w:t>24</w:t>
            </w:r>
          </w:p>
        </w:tc>
        <w:tc>
          <w:tcPr>
            <w:tcW w:w="546" w:type="dxa"/>
          </w:tcPr>
          <w:p w:rsidR="00417020" w:rsidRPr="00DB3306" w:rsidRDefault="00417020" w:rsidP="00AC0142">
            <w:pPr>
              <w:spacing w:before="60" w:after="60"/>
              <w:jc w:val="center"/>
              <w:rPr>
                <w:lang w:val="en-US"/>
              </w:rPr>
            </w:pPr>
            <w:r w:rsidRPr="00DB3306">
              <w:rPr>
                <w:lang w:val="en-US"/>
              </w:rPr>
              <w:t>2</w:t>
            </w:r>
          </w:p>
        </w:tc>
        <w:tc>
          <w:tcPr>
            <w:tcW w:w="547" w:type="dxa"/>
          </w:tcPr>
          <w:p w:rsidR="00417020" w:rsidRPr="00DB3306" w:rsidRDefault="00417020" w:rsidP="00AC0142">
            <w:pPr>
              <w:spacing w:before="60" w:after="60"/>
              <w:jc w:val="center"/>
              <w:rPr>
                <w:lang w:val="en-US"/>
              </w:rPr>
            </w:pPr>
            <w:r w:rsidRPr="00DB3306">
              <w:rPr>
                <w:lang w:val="en-US"/>
              </w:rPr>
              <w:t>16</w:t>
            </w:r>
          </w:p>
        </w:tc>
        <w:tc>
          <w:tcPr>
            <w:tcW w:w="836" w:type="dxa"/>
          </w:tcPr>
          <w:p w:rsidR="00417020" w:rsidRPr="00DB3306" w:rsidRDefault="00417020" w:rsidP="00AC0142">
            <w:pPr>
              <w:spacing w:before="60" w:after="60"/>
              <w:jc w:val="center"/>
              <w:rPr>
                <w:b/>
                <w:lang w:val="en-US"/>
              </w:rPr>
            </w:pPr>
            <w:r w:rsidRPr="00DB3306">
              <w:rPr>
                <w:b/>
                <w:lang w:val="en-US"/>
              </w:rPr>
              <w:t>50</w:t>
            </w:r>
          </w:p>
        </w:tc>
      </w:tr>
    </w:tbl>
    <w:p w:rsidR="00417020" w:rsidRDefault="00417020" w:rsidP="00417020">
      <w:pPr>
        <w:tabs>
          <w:tab w:val="num" w:pos="0"/>
        </w:tabs>
        <w:spacing w:line="360" w:lineRule="auto"/>
        <w:rPr>
          <w:lang w:val="en-US"/>
        </w:rPr>
      </w:pPr>
    </w:p>
    <w:p w:rsidR="00417020" w:rsidRDefault="00417020" w:rsidP="00417020">
      <w:pPr>
        <w:tabs>
          <w:tab w:val="num" w:pos="0"/>
        </w:tabs>
        <w:spacing w:line="360" w:lineRule="auto"/>
        <w:rPr>
          <w:lang w:val="en-US"/>
        </w:rPr>
      </w:pPr>
    </w:p>
    <w:p w:rsidR="00417020" w:rsidRPr="00133030" w:rsidRDefault="00417020" w:rsidP="000B7DA1">
      <w:pPr>
        <w:spacing w:line="360" w:lineRule="auto"/>
        <w:jc w:val="both"/>
        <w:rPr>
          <w:lang w:val="de-CH"/>
        </w:rPr>
      </w:pPr>
      <w:r>
        <w:rPr>
          <w:lang w:val="de-CH"/>
        </w:rPr>
        <w:t>Der Granatapfel wird in Aserbaidschan, berühmt für sein Gemüse, „König der Früchte“ genannt. In vielen Religionen wird der Granatapfel als Symbol für Wohlstand, Gerechtigkeit</w:t>
      </w:r>
      <w:r w:rsidR="000B7DA1">
        <w:rPr>
          <w:lang w:val="de-CH"/>
        </w:rPr>
        <w:t xml:space="preserve">, </w:t>
      </w:r>
      <w:r>
        <w:rPr>
          <w:lang w:val="de-CH"/>
        </w:rPr>
        <w:t xml:space="preserve">Hoffnung </w:t>
      </w:r>
      <w:r w:rsidR="000B7DA1">
        <w:rPr>
          <w:lang w:val="de-CH"/>
        </w:rPr>
        <w:t>auf</w:t>
      </w:r>
      <w:r>
        <w:rPr>
          <w:lang w:val="de-CH"/>
        </w:rPr>
        <w:t xml:space="preserve"> ewige</w:t>
      </w:r>
      <w:r w:rsidR="000B7DA1">
        <w:rPr>
          <w:lang w:val="de-CH"/>
        </w:rPr>
        <w:t>s</w:t>
      </w:r>
      <w:r>
        <w:rPr>
          <w:lang w:val="de-CH"/>
        </w:rPr>
        <w:t xml:space="preserve"> Leben</w:t>
      </w:r>
      <w:r w:rsidR="000B7DA1">
        <w:rPr>
          <w:lang w:val="de-CH"/>
        </w:rPr>
        <w:t xml:space="preserve"> sowie </w:t>
      </w:r>
      <w:r>
        <w:rPr>
          <w:lang w:val="de-CH"/>
        </w:rPr>
        <w:t>als Paradiesfrucht verehrt.</w:t>
      </w:r>
    </w:p>
    <w:p w:rsidR="00417020" w:rsidRDefault="000C56C7" w:rsidP="000B7DA1">
      <w:pPr>
        <w:spacing w:line="360" w:lineRule="auto"/>
        <w:jc w:val="both"/>
        <w:rPr>
          <w:lang w:val="de-CH"/>
        </w:rPr>
      </w:pPr>
      <w:r>
        <w:rPr>
          <w:lang w:val="de-DE" w:eastAsia="de-DE"/>
        </w:rPr>
        <w:drawing>
          <wp:anchor distT="0" distB="0" distL="114300" distR="114300" simplePos="0" relativeHeight="251658752" behindDoc="0" locked="0" layoutInCell="1" allowOverlap="1">
            <wp:simplePos x="0" y="0"/>
            <wp:positionH relativeFrom="column">
              <wp:posOffset>4509770</wp:posOffset>
            </wp:positionH>
            <wp:positionV relativeFrom="paragraph">
              <wp:posOffset>34925</wp:posOffset>
            </wp:positionV>
            <wp:extent cx="1510030" cy="941070"/>
            <wp:effectExtent l="0" t="0" r="0" b="0"/>
            <wp:wrapSquare wrapText="bothSides"/>
            <wp:docPr id="1017" name="Рисунок 3" descr="Картинки по запросу pomegr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pomegrana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003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020" w:rsidRPr="00133030">
        <w:rPr>
          <w:color w:val="343434"/>
          <w:shd w:val="clear" w:color="auto" w:fill="FFFFFF"/>
          <w:lang w:val="de-CH"/>
        </w:rPr>
        <w:t xml:space="preserve">1878 wurde das Alkaloid </w:t>
      </w:r>
      <w:r w:rsidR="00417020" w:rsidRPr="00133030">
        <w:rPr>
          <w:b/>
          <w:i/>
          <w:lang w:val="de-CH"/>
        </w:rPr>
        <w:t xml:space="preserve">Pelletierin </w:t>
      </w:r>
      <w:r w:rsidR="00417020" w:rsidRPr="007C7758">
        <w:rPr>
          <w:lang w:val="de-CH"/>
        </w:rPr>
        <w:t>erstmals aus der Rinde des Granatapfelbaumes (</w:t>
      </w:r>
      <w:r w:rsidR="00417020" w:rsidRPr="007C7758">
        <w:rPr>
          <w:i/>
          <w:lang w:val="de-CH"/>
        </w:rPr>
        <w:t>Punica granatum</w:t>
      </w:r>
      <w:r w:rsidR="00417020" w:rsidRPr="007C7758">
        <w:rPr>
          <w:lang w:val="de-CH"/>
        </w:rPr>
        <w:t xml:space="preserve"> L., </w:t>
      </w:r>
      <w:r w:rsidR="00417020" w:rsidRPr="007C7758">
        <w:rPr>
          <w:i/>
          <w:lang w:val="de-CH"/>
        </w:rPr>
        <w:t>Lythraceae</w:t>
      </w:r>
      <w:r w:rsidR="00417020" w:rsidRPr="007C7758">
        <w:rPr>
          <w:lang w:val="de-CH"/>
        </w:rPr>
        <w:t xml:space="preserve">) isoliert. </w:t>
      </w:r>
      <w:r w:rsidR="00417020">
        <w:rPr>
          <w:lang w:val="de-CH"/>
        </w:rPr>
        <w:t xml:space="preserve">Dieses Alkaloid wird traditionellerweise als </w:t>
      </w:r>
      <w:r w:rsidR="00417020" w:rsidRPr="00613282">
        <w:rPr>
          <w:lang w:val="de-CH"/>
        </w:rPr>
        <w:t>Antiwurmmittel</w:t>
      </w:r>
      <w:r w:rsidR="00417020">
        <w:rPr>
          <w:lang w:val="de-CH"/>
        </w:rPr>
        <w:t xml:space="preserve"> verwendet. Ursprünglich wurde </w:t>
      </w:r>
      <w:r w:rsidR="00417020" w:rsidRPr="007C7758">
        <w:rPr>
          <w:b/>
          <w:lang w:val="de-CH"/>
        </w:rPr>
        <w:t>X</w:t>
      </w:r>
      <w:r w:rsidR="00417020" w:rsidRPr="007C7758">
        <w:rPr>
          <w:b/>
          <w:vertAlign w:val="subscript"/>
          <w:lang w:val="de-CH"/>
        </w:rPr>
        <w:t>W</w:t>
      </w:r>
      <w:r w:rsidR="00417020">
        <w:rPr>
          <w:b/>
          <w:vertAlign w:val="subscript"/>
          <w:lang w:val="de-CH"/>
        </w:rPr>
        <w:t xml:space="preserve"> </w:t>
      </w:r>
      <w:r w:rsidR="00417020">
        <w:rPr>
          <w:lang w:val="de-CH"/>
        </w:rPr>
        <w:t>(3-(P</w:t>
      </w:r>
      <w:r w:rsidR="00417020" w:rsidRPr="007C7758">
        <w:rPr>
          <w:lang w:val="de-CH"/>
        </w:rPr>
        <w:t>iperidin-2-yl)propanal</w:t>
      </w:r>
      <w:r w:rsidR="00417020">
        <w:rPr>
          <w:lang w:val="de-CH"/>
        </w:rPr>
        <w:t xml:space="preserve">) fälschlicherweise als Struktur für Pelletierin vorgeschlagen. Mittlerweile wurde der Strukturvorschlag </w:t>
      </w:r>
      <w:r w:rsidR="00417020" w:rsidRPr="007C7758">
        <w:rPr>
          <w:b/>
          <w:lang w:val="de-CH"/>
        </w:rPr>
        <w:t>X</w:t>
      </w:r>
      <w:r w:rsidR="00417020" w:rsidRPr="007C7758">
        <w:rPr>
          <w:b/>
          <w:vertAlign w:val="subscript"/>
          <w:lang w:val="de-CH"/>
        </w:rPr>
        <w:t>S</w:t>
      </w:r>
      <w:r w:rsidR="00417020" w:rsidRPr="007C7758">
        <w:rPr>
          <w:lang w:val="de-CH"/>
        </w:rPr>
        <w:t xml:space="preserve"> </w:t>
      </w:r>
      <w:r w:rsidR="00264B3A">
        <w:rPr>
          <w:lang w:val="de-CH"/>
        </w:rPr>
        <w:br/>
      </w:r>
      <w:r w:rsidR="00417020">
        <w:rPr>
          <w:lang w:val="de-CH"/>
        </w:rPr>
        <w:t>(</w:t>
      </w:r>
      <w:r w:rsidR="00417020" w:rsidRPr="007C7758">
        <w:rPr>
          <w:lang w:val="de-CH"/>
        </w:rPr>
        <w:t>(</w:t>
      </w:r>
      <w:r w:rsidR="00417020" w:rsidRPr="007C7758">
        <w:rPr>
          <w:i/>
          <w:lang w:val="de-CH"/>
        </w:rPr>
        <w:t>S</w:t>
      </w:r>
      <w:r w:rsidR="00417020" w:rsidRPr="007C7758">
        <w:rPr>
          <w:lang w:val="de-CH"/>
        </w:rPr>
        <w:t>)-1-(</w:t>
      </w:r>
      <w:r w:rsidR="00417020">
        <w:rPr>
          <w:lang w:val="de-CH"/>
        </w:rPr>
        <w:t>P</w:t>
      </w:r>
      <w:r w:rsidR="00417020" w:rsidRPr="007C7758">
        <w:rPr>
          <w:lang w:val="de-CH"/>
        </w:rPr>
        <w:t>iperidin-2-yl)propan-2-on</w:t>
      </w:r>
      <w:r w:rsidR="00417020">
        <w:rPr>
          <w:lang w:val="de-CH"/>
        </w:rPr>
        <w:t>)  als Strukturvorschlag für Pelletierin akzeptiert.</w:t>
      </w:r>
    </w:p>
    <w:p w:rsidR="00417020" w:rsidRPr="007C7758" w:rsidRDefault="00417020" w:rsidP="00417020">
      <w:pPr>
        <w:spacing w:line="360" w:lineRule="auto"/>
        <w:ind w:left="708"/>
        <w:jc w:val="both"/>
        <w:rPr>
          <w:color w:val="343434"/>
          <w:shd w:val="clear" w:color="auto" w:fill="FFFFFF"/>
          <w:lang w:val="de-CH"/>
        </w:rPr>
      </w:pPr>
      <w:r>
        <w:object w:dxaOrig="4320" w:dyaOrig="4320">
          <v:shape id="_x0000_s2042" type="#_x0000_t75" style="position:absolute;left:0;text-align:left;margin-left:428.8pt;margin-top:9.8pt;width:49.1pt;height:60.8pt;z-index:251659776">
            <v:imagedata r:id="rId76" o:title=""/>
            <w10:wrap type="square"/>
          </v:shape>
          <o:OLEObject Type="Embed" ProgID="MDLDrawOLE.MDLDrawObject.1" ShapeID="_x0000_s2042" DrawAspect="Content" ObjectID="_1501075659" r:id="rId77"/>
        </w:object>
      </w:r>
    </w:p>
    <w:p w:rsidR="00417020" w:rsidRPr="00404268" w:rsidRDefault="00417020" w:rsidP="00264B3A">
      <w:pPr>
        <w:spacing w:line="360" w:lineRule="auto"/>
        <w:rPr>
          <w:i/>
          <w:lang w:val="de-CH"/>
        </w:rPr>
      </w:pPr>
      <w:r w:rsidRPr="00404268">
        <w:rPr>
          <w:i/>
          <w:lang w:val="de-CH"/>
        </w:rPr>
        <w:t xml:space="preserve">1. </w:t>
      </w:r>
      <w:r>
        <w:rPr>
          <w:i/>
          <w:lang w:val="de-CH"/>
        </w:rPr>
        <w:t>Zeichn</w:t>
      </w:r>
      <w:r w:rsidRPr="00404268">
        <w:rPr>
          <w:i/>
          <w:lang w:val="de-CH"/>
        </w:rPr>
        <w:t xml:space="preserve">en Sie die Strukturformeln für </w:t>
      </w:r>
      <w:r w:rsidRPr="00404268">
        <w:rPr>
          <w:b/>
          <w:i/>
          <w:lang w:val="de-CH"/>
        </w:rPr>
        <w:t>X</w:t>
      </w:r>
      <w:r w:rsidRPr="00404268">
        <w:rPr>
          <w:b/>
          <w:i/>
          <w:vertAlign w:val="subscript"/>
          <w:lang w:val="de-CH"/>
        </w:rPr>
        <w:t>W</w:t>
      </w:r>
      <w:r w:rsidRPr="00404268">
        <w:rPr>
          <w:i/>
          <w:lang w:val="de-CH"/>
        </w:rPr>
        <w:t xml:space="preserve"> und </w:t>
      </w:r>
      <w:r w:rsidRPr="00404268">
        <w:rPr>
          <w:b/>
          <w:i/>
          <w:lang w:val="de-CH"/>
        </w:rPr>
        <w:t>X</w:t>
      </w:r>
      <w:r w:rsidRPr="00404268">
        <w:rPr>
          <w:b/>
          <w:i/>
          <w:vertAlign w:val="subscript"/>
          <w:lang w:val="de-CH"/>
        </w:rPr>
        <w:t>S</w:t>
      </w:r>
      <w:r w:rsidRPr="00404268">
        <w:rPr>
          <w:i/>
          <w:lang w:val="de-CH"/>
        </w:rPr>
        <w:t xml:space="preserve">. </w:t>
      </w:r>
      <w:r w:rsidR="00264B3A">
        <w:rPr>
          <w:i/>
          <w:lang w:val="de-CH"/>
        </w:rPr>
        <w:br/>
      </w:r>
      <w:r w:rsidRPr="00404268">
        <w:rPr>
          <w:i/>
          <w:lang w:val="de-CH"/>
        </w:rPr>
        <w:t xml:space="preserve">Beachten Sie die Stereochemie bei </w:t>
      </w:r>
      <w:r w:rsidRPr="00404268">
        <w:rPr>
          <w:b/>
          <w:i/>
          <w:lang w:val="de-CH"/>
        </w:rPr>
        <w:t>X</w:t>
      </w:r>
      <w:r w:rsidRPr="00404268">
        <w:rPr>
          <w:b/>
          <w:i/>
          <w:vertAlign w:val="subscript"/>
          <w:lang w:val="de-CH"/>
        </w:rPr>
        <w:t>S</w:t>
      </w:r>
      <w:r w:rsidRPr="00404268">
        <w:rPr>
          <w:i/>
          <w:lang w:val="de-C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17020" w:rsidRPr="00ED6600" w:rsidTr="00AC0142">
        <w:tc>
          <w:tcPr>
            <w:tcW w:w="4785" w:type="dxa"/>
            <w:shd w:val="clear" w:color="auto" w:fill="auto"/>
          </w:tcPr>
          <w:p w:rsidR="00417020" w:rsidRDefault="00417020" w:rsidP="00AC0142">
            <w:pPr>
              <w:spacing w:line="360" w:lineRule="auto"/>
              <w:jc w:val="center"/>
              <w:rPr>
                <w:b/>
                <w:vertAlign w:val="subscript"/>
                <w:lang w:val="en-US"/>
              </w:rPr>
            </w:pPr>
            <w:r w:rsidRPr="00ED6600">
              <w:rPr>
                <w:b/>
                <w:lang w:val="en-US"/>
              </w:rPr>
              <w:t>X</w:t>
            </w:r>
            <w:r w:rsidRPr="00ED6600">
              <w:rPr>
                <w:b/>
                <w:vertAlign w:val="subscript"/>
                <w:lang w:val="en-US"/>
              </w:rPr>
              <w:t>W</w:t>
            </w:r>
          </w:p>
          <w:p w:rsidR="00417020" w:rsidRDefault="00417020" w:rsidP="00AC0142">
            <w:pPr>
              <w:spacing w:line="360" w:lineRule="auto"/>
              <w:jc w:val="center"/>
              <w:rPr>
                <w:b/>
                <w:lang w:val="en-US"/>
              </w:rPr>
            </w:pPr>
            <w:r w:rsidRPr="006877A7">
              <w:rPr>
                <w:lang w:val="en-US"/>
              </w:rPr>
              <w:t>(3-(</w:t>
            </w:r>
            <w:r>
              <w:rPr>
                <w:lang w:val="en-US"/>
              </w:rPr>
              <w:t>P</w:t>
            </w:r>
            <w:r w:rsidRPr="006877A7">
              <w:rPr>
                <w:lang w:val="en-US"/>
              </w:rPr>
              <w:t>iperidin</w:t>
            </w:r>
            <w:r>
              <w:rPr>
                <w:lang w:val="en-US"/>
              </w:rPr>
              <w:t>-2-</w:t>
            </w:r>
            <w:r w:rsidRPr="006877A7">
              <w:rPr>
                <w:lang w:val="en-US"/>
              </w:rPr>
              <w:t>yl)</w:t>
            </w:r>
            <w:r w:rsidRPr="00355641">
              <w:rPr>
                <w:lang w:val="en-US"/>
              </w:rPr>
              <w:t>propanal</w:t>
            </w:r>
            <w:r w:rsidRPr="006877A7">
              <w:rPr>
                <w:lang w:val="en-US"/>
              </w:rPr>
              <w:t>)</w:t>
            </w:r>
          </w:p>
          <w:p w:rsidR="00417020" w:rsidRDefault="00417020" w:rsidP="00AC0142">
            <w:pPr>
              <w:spacing w:line="360" w:lineRule="auto"/>
              <w:jc w:val="center"/>
              <w:rPr>
                <w:b/>
                <w:color w:val="FF0000"/>
                <w:lang w:val="en-US"/>
              </w:rPr>
            </w:pPr>
          </w:p>
          <w:p w:rsidR="00264B3A" w:rsidRDefault="00264B3A" w:rsidP="00AC0142">
            <w:pPr>
              <w:spacing w:line="360" w:lineRule="auto"/>
              <w:jc w:val="center"/>
              <w:rPr>
                <w:b/>
                <w:color w:val="FF0000"/>
                <w:lang w:val="en-US"/>
              </w:rPr>
            </w:pPr>
          </w:p>
          <w:p w:rsidR="00417020" w:rsidRDefault="00417020" w:rsidP="00AC0142">
            <w:pPr>
              <w:spacing w:line="360" w:lineRule="auto"/>
              <w:jc w:val="center"/>
              <w:rPr>
                <w:b/>
                <w:color w:val="FF0000"/>
                <w:lang w:val="en-US"/>
              </w:rPr>
            </w:pPr>
          </w:p>
          <w:p w:rsidR="00417020" w:rsidRDefault="00417020" w:rsidP="00AC0142">
            <w:pPr>
              <w:spacing w:line="360" w:lineRule="auto"/>
              <w:jc w:val="center"/>
              <w:rPr>
                <w:b/>
                <w:color w:val="FF0000"/>
                <w:lang w:val="en-US"/>
              </w:rPr>
            </w:pPr>
          </w:p>
          <w:p w:rsidR="00417020" w:rsidRPr="00200A2A" w:rsidRDefault="00417020" w:rsidP="00AC0142">
            <w:pPr>
              <w:spacing w:line="360" w:lineRule="auto"/>
              <w:jc w:val="center"/>
              <w:rPr>
                <w:b/>
                <w:color w:val="FF0000"/>
                <w:lang w:val="en-US"/>
              </w:rPr>
            </w:pPr>
          </w:p>
        </w:tc>
        <w:tc>
          <w:tcPr>
            <w:tcW w:w="4786" w:type="dxa"/>
            <w:shd w:val="clear" w:color="auto" w:fill="auto"/>
          </w:tcPr>
          <w:p w:rsidR="00417020" w:rsidRDefault="00417020" w:rsidP="00AC0142">
            <w:pPr>
              <w:spacing w:line="360" w:lineRule="auto"/>
              <w:jc w:val="center"/>
              <w:rPr>
                <w:b/>
                <w:vertAlign w:val="subscript"/>
                <w:lang w:val="en-US"/>
              </w:rPr>
            </w:pPr>
            <w:r w:rsidRPr="00ED6600">
              <w:rPr>
                <w:b/>
                <w:lang w:val="en-US"/>
              </w:rPr>
              <w:t>X</w:t>
            </w:r>
            <w:r w:rsidRPr="00ED6600">
              <w:rPr>
                <w:b/>
                <w:vertAlign w:val="subscript"/>
                <w:lang w:val="en-US"/>
              </w:rPr>
              <w:t>S</w:t>
            </w:r>
          </w:p>
          <w:p w:rsidR="00417020" w:rsidRPr="00ED6600" w:rsidRDefault="00417020" w:rsidP="00AC0142">
            <w:pPr>
              <w:spacing w:line="360" w:lineRule="auto"/>
              <w:jc w:val="center"/>
              <w:rPr>
                <w:b/>
                <w:lang w:val="en-US"/>
              </w:rPr>
            </w:pPr>
            <w:r w:rsidRPr="006877A7">
              <w:rPr>
                <w:lang w:val="en-US"/>
              </w:rPr>
              <w:t>(</w:t>
            </w:r>
            <w:r w:rsidRPr="00945100">
              <w:rPr>
                <w:i/>
                <w:lang w:val="en-US"/>
              </w:rPr>
              <w:t>S</w:t>
            </w:r>
            <w:r w:rsidRPr="006877A7">
              <w:rPr>
                <w:lang w:val="en-US"/>
              </w:rPr>
              <w:t>)-1-(</w:t>
            </w:r>
            <w:r>
              <w:rPr>
                <w:lang w:val="en-US"/>
              </w:rPr>
              <w:t>P</w:t>
            </w:r>
            <w:r w:rsidRPr="006877A7">
              <w:rPr>
                <w:lang w:val="en-US"/>
              </w:rPr>
              <w:t>iperidin</w:t>
            </w:r>
            <w:r>
              <w:rPr>
                <w:lang w:val="en-US"/>
              </w:rPr>
              <w:t>-2-yl)propan-2-on</w:t>
            </w: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Pr="00ED6600" w:rsidRDefault="00417020" w:rsidP="00AC0142">
            <w:pPr>
              <w:spacing w:line="360" w:lineRule="auto"/>
              <w:jc w:val="center"/>
              <w:rPr>
                <w:lang w:val="en-US"/>
              </w:rPr>
            </w:pPr>
          </w:p>
        </w:tc>
      </w:tr>
    </w:tbl>
    <w:p w:rsidR="00417020" w:rsidRPr="00945100" w:rsidRDefault="00417020" w:rsidP="00417020">
      <w:pPr>
        <w:spacing w:line="360" w:lineRule="auto"/>
        <w:jc w:val="both"/>
        <w:rPr>
          <w:lang w:val="en-US"/>
        </w:rPr>
      </w:pPr>
    </w:p>
    <w:p w:rsidR="00417020" w:rsidRPr="00F42B68" w:rsidRDefault="00DC0E9E" w:rsidP="00DC0E9E">
      <w:pPr>
        <w:spacing w:line="360" w:lineRule="auto"/>
        <w:rPr>
          <w:b/>
          <w:vertAlign w:val="subscript"/>
          <w:lang w:val="de-DE"/>
        </w:rPr>
      </w:pPr>
      <w:r>
        <w:rPr>
          <w:lang w:val="de-CH"/>
        </w:rPr>
        <w:br w:type="page"/>
      </w:r>
      <w:r w:rsidR="00417020">
        <w:rPr>
          <w:lang w:val="de-CH"/>
        </w:rPr>
        <w:lastRenderedPageBreak/>
        <w:t>Die unten</w:t>
      </w:r>
      <w:r w:rsidR="00417020" w:rsidRPr="00404268">
        <w:rPr>
          <w:lang w:val="de-CH"/>
        </w:rPr>
        <w:t xml:space="preserve"> beschriebene Synthese von natürlichem Pelletierin</w:t>
      </w:r>
      <w:r w:rsidR="00417020">
        <w:rPr>
          <w:lang w:val="de-CH"/>
        </w:rPr>
        <w:t xml:space="preserve"> (</w:t>
      </w:r>
      <w:r w:rsidR="00417020" w:rsidRPr="00F42B68">
        <w:rPr>
          <w:b/>
          <w:lang w:val="de-DE"/>
        </w:rPr>
        <w:t>X</w:t>
      </w:r>
      <w:r w:rsidR="00417020" w:rsidRPr="00F42B68">
        <w:rPr>
          <w:b/>
          <w:vertAlign w:val="subscript"/>
          <w:lang w:val="de-DE"/>
        </w:rPr>
        <w:t>S</w:t>
      </w:r>
      <w:r w:rsidR="00417020">
        <w:rPr>
          <w:lang w:val="de-CH"/>
        </w:rPr>
        <w:t>)</w:t>
      </w:r>
      <w:r w:rsidR="00417020" w:rsidRPr="00404268">
        <w:rPr>
          <w:lang w:val="de-CH"/>
        </w:rPr>
        <w:t xml:space="preserve"> </w:t>
      </w:r>
      <w:r w:rsidR="000B7DA1">
        <w:rPr>
          <w:lang w:val="de-CH"/>
        </w:rPr>
        <w:t xml:space="preserve">geht von </w:t>
      </w:r>
      <w:r w:rsidR="00417020" w:rsidRPr="00404268">
        <w:rPr>
          <w:lang w:val="de-CH"/>
        </w:rPr>
        <w:t>Nortropano</w:t>
      </w:r>
      <w:r w:rsidR="00417020">
        <w:rPr>
          <w:lang w:val="de-CH"/>
        </w:rPr>
        <w:t xml:space="preserve">l </w:t>
      </w:r>
      <w:r w:rsidR="00417020" w:rsidRPr="00404268">
        <w:rPr>
          <w:b/>
          <w:lang w:val="de-CH"/>
        </w:rPr>
        <w:t>A</w:t>
      </w:r>
      <w:r w:rsidR="000B7DA1">
        <w:rPr>
          <w:lang w:val="de-CH"/>
        </w:rPr>
        <w:t xml:space="preserve"> aus:</w:t>
      </w:r>
    </w:p>
    <w:p w:rsidR="00417020" w:rsidRDefault="00417020" w:rsidP="00417020">
      <w:pPr>
        <w:spacing w:before="120" w:after="120" w:line="360" w:lineRule="auto"/>
        <w:jc w:val="center"/>
      </w:pPr>
      <w:r>
        <w:object w:dxaOrig="9595" w:dyaOrig="3655">
          <v:shape id="_x0000_i1056" type="#_x0000_t75" style="width:480.15pt;height:182.8pt" o:ole="">
            <v:imagedata r:id="rId78" o:title=""/>
          </v:shape>
          <o:OLEObject Type="Embed" ProgID="MDLDrawOLE.MDLDrawObject.1" ShapeID="_x0000_i1056" DrawAspect="Content" ObjectID="_1501075654" r:id="rId79"/>
        </w:object>
      </w:r>
    </w:p>
    <w:p w:rsidR="00417020" w:rsidRPr="00404268" w:rsidRDefault="00417020" w:rsidP="00417020">
      <w:pPr>
        <w:spacing w:line="360" w:lineRule="auto"/>
        <w:jc w:val="both"/>
        <w:rPr>
          <w:i/>
          <w:lang w:val="de-CH"/>
        </w:rPr>
      </w:pPr>
      <w:r w:rsidRPr="00404268">
        <w:rPr>
          <w:i/>
          <w:lang w:val="de-CH"/>
        </w:rPr>
        <w:t>2</w:t>
      </w:r>
      <w:r>
        <w:rPr>
          <w:i/>
          <w:lang w:val="de-CH"/>
        </w:rPr>
        <w:t>. Zeichnen</w:t>
      </w:r>
      <w:r w:rsidRPr="00404268">
        <w:rPr>
          <w:i/>
          <w:lang w:val="de-CH"/>
        </w:rPr>
        <w:t xml:space="preserve"> Sie die Strukturformeln für </w:t>
      </w:r>
      <w:r w:rsidRPr="00404268">
        <w:rPr>
          <w:b/>
          <w:i/>
          <w:lang w:val="de-CH"/>
        </w:rPr>
        <w:t>B-G</w:t>
      </w:r>
      <w:r>
        <w:rPr>
          <w:b/>
          <w:i/>
          <w:lang w:val="de-CH"/>
        </w:rPr>
        <w:t xml:space="preserve"> </w:t>
      </w:r>
      <w:r w:rsidRPr="00760432">
        <w:rPr>
          <w:i/>
          <w:lang w:val="de-CH"/>
        </w:rPr>
        <w:t>(</w:t>
      </w:r>
      <w:r>
        <w:rPr>
          <w:i/>
          <w:lang w:val="de-CH"/>
        </w:rPr>
        <w:t>mit Stereochemie</w:t>
      </w:r>
      <w:r w:rsidRPr="00760432">
        <w:rPr>
          <w:i/>
          <w:lang w:val="de-CH"/>
        </w:rPr>
        <w:t>)</w:t>
      </w:r>
      <w:r w:rsidRPr="00404268">
        <w:rPr>
          <w:i/>
          <w:lang w:val="de-C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17020" w:rsidRPr="00ED6600" w:rsidTr="00AC0142">
        <w:tc>
          <w:tcPr>
            <w:tcW w:w="3190" w:type="dxa"/>
            <w:shd w:val="clear" w:color="auto" w:fill="auto"/>
          </w:tcPr>
          <w:p w:rsidR="00417020" w:rsidRDefault="00417020" w:rsidP="00AC0142">
            <w:pPr>
              <w:spacing w:line="360" w:lineRule="auto"/>
              <w:jc w:val="center"/>
              <w:rPr>
                <w:b/>
                <w:lang w:val="en-US"/>
              </w:rPr>
            </w:pPr>
            <w:r w:rsidRPr="00ED6600">
              <w:rPr>
                <w:b/>
                <w:lang w:val="en-US"/>
              </w:rPr>
              <w:t>B</w:t>
            </w: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Pr="00FA34B7" w:rsidRDefault="00417020" w:rsidP="00AC0142">
            <w:pPr>
              <w:spacing w:line="360" w:lineRule="auto"/>
              <w:jc w:val="center"/>
              <w:rPr>
                <w:lang w:val="en-US"/>
              </w:rPr>
            </w:pPr>
          </w:p>
        </w:tc>
        <w:tc>
          <w:tcPr>
            <w:tcW w:w="3190" w:type="dxa"/>
            <w:shd w:val="clear" w:color="auto" w:fill="auto"/>
          </w:tcPr>
          <w:p w:rsidR="00417020" w:rsidRDefault="00417020" w:rsidP="00AC0142">
            <w:pPr>
              <w:spacing w:line="360" w:lineRule="auto"/>
              <w:jc w:val="center"/>
              <w:rPr>
                <w:b/>
                <w:lang w:val="en-US"/>
              </w:rPr>
            </w:pPr>
            <w:r w:rsidRPr="00ED6600">
              <w:rPr>
                <w:b/>
                <w:lang w:val="en-US"/>
              </w:rPr>
              <w:t>C</w:t>
            </w:r>
          </w:p>
          <w:p w:rsidR="00417020" w:rsidRPr="00ED6600" w:rsidRDefault="00417020" w:rsidP="00AC0142">
            <w:pPr>
              <w:spacing w:line="360" w:lineRule="auto"/>
              <w:jc w:val="center"/>
              <w:rPr>
                <w:b/>
                <w:lang w:val="en-US"/>
              </w:rPr>
            </w:pPr>
          </w:p>
        </w:tc>
        <w:tc>
          <w:tcPr>
            <w:tcW w:w="3191" w:type="dxa"/>
            <w:shd w:val="clear" w:color="auto" w:fill="auto"/>
          </w:tcPr>
          <w:p w:rsidR="00417020" w:rsidRPr="00ED6600" w:rsidRDefault="00417020" w:rsidP="00AC0142">
            <w:pPr>
              <w:spacing w:line="360" w:lineRule="auto"/>
              <w:jc w:val="center"/>
              <w:rPr>
                <w:b/>
                <w:lang w:val="en-US"/>
              </w:rPr>
            </w:pPr>
            <w:r w:rsidRPr="00ED6600">
              <w:rPr>
                <w:b/>
                <w:lang w:val="en-US"/>
              </w:rPr>
              <w:t>D</w:t>
            </w:r>
          </w:p>
          <w:p w:rsidR="00417020" w:rsidRPr="00ED6600" w:rsidRDefault="00417020" w:rsidP="00AC0142">
            <w:pPr>
              <w:spacing w:line="360" w:lineRule="auto"/>
              <w:jc w:val="center"/>
              <w:rPr>
                <w:b/>
                <w:lang w:val="en-US"/>
              </w:rPr>
            </w:pPr>
          </w:p>
        </w:tc>
      </w:tr>
      <w:tr w:rsidR="00417020" w:rsidRPr="00ED6600" w:rsidTr="00AC0142">
        <w:tc>
          <w:tcPr>
            <w:tcW w:w="3190" w:type="dxa"/>
            <w:shd w:val="clear" w:color="auto" w:fill="auto"/>
          </w:tcPr>
          <w:p w:rsidR="00417020" w:rsidRDefault="00417020" w:rsidP="00AC0142">
            <w:pPr>
              <w:spacing w:line="360" w:lineRule="auto"/>
              <w:jc w:val="center"/>
              <w:rPr>
                <w:b/>
                <w:lang w:val="en-US"/>
              </w:rPr>
            </w:pPr>
            <w:r w:rsidRPr="00ED6600">
              <w:rPr>
                <w:b/>
                <w:lang w:val="en-US"/>
              </w:rPr>
              <w:t>E</w:t>
            </w:r>
          </w:p>
          <w:p w:rsidR="00417020" w:rsidRDefault="00417020" w:rsidP="00AC0142">
            <w:pPr>
              <w:spacing w:line="360" w:lineRule="auto"/>
              <w:jc w:val="center"/>
              <w:rPr>
                <w:b/>
                <w:lang w:val="en-US"/>
              </w:rPr>
            </w:pPr>
          </w:p>
          <w:p w:rsidR="00417020" w:rsidRDefault="00417020" w:rsidP="00AC0142">
            <w:pPr>
              <w:spacing w:line="360" w:lineRule="auto"/>
              <w:jc w:val="center"/>
              <w:rPr>
                <w:b/>
                <w:lang w:val="en-US"/>
              </w:rPr>
            </w:pPr>
          </w:p>
          <w:p w:rsidR="00417020" w:rsidRDefault="00417020" w:rsidP="00AC0142">
            <w:pPr>
              <w:spacing w:line="360" w:lineRule="auto"/>
              <w:jc w:val="center"/>
              <w:rPr>
                <w:b/>
                <w:lang w:val="en-US"/>
              </w:rPr>
            </w:pPr>
          </w:p>
          <w:p w:rsidR="00417020" w:rsidRDefault="00417020" w:rsidP="00AC0142">
            <w:pPr>
              <w:spacing w:line="360" w:lineRule="auto"/>
              <w:jc w:val="center"/>
              <w:rPr>
                <w:b/>
                <w:lang w:val="en-US"/>
              </w:rPr>
            </w:pPr>
          </w:p>
          <w:p w:rsidR="00417020" w:rsidRPr="00ED6600" w:rsidRDefault="00417020" w:rsidP="00AC0142">
            <w:pPr>
              <w:spacing w:line="360" w:lineRule="auto"/>
              <w:jc w:val="center"/>
              <w:rPr>
                <w:b/>
                <w:lang w:val="en-US"/>
              </w:rPr>
            </w:pPr>
          </w:p>
        </w:tc>
        <w:tc>
          <w:tcPr>
            <w:tcW w:w="3190" w:type="dxa"/>
            <w:shd w:val="clear" w:color="auto" w:fill="auto"/>
          </w:tcPr>
          <w:p w:rsidR="00417020" w:rsidRDefault="00417020" w:rsidP="00AC0142">
            <w:pPr>
              <w:spacing w:line="360" w:lineRule="auto"/>
              <w:jc w:val="center"/>
              <w:rPr>
                <w:b/>
                <w:lang w:val="en-US"/>
              </w:rPr>
            </w:pPr>
            <w:r w:rsidRPr="00ED6600">
              <w:rPr>
                <w:b/>
                <w:lang w:val="en-US"/>
              </w:rPr>
              <w:t>F</w:t>
            </w:r>
          </w:p>
          <w:p w:rsidR="00417020" w:rsidRDefault="00417020" w:rsidP="00AC0142">
            <w:pPr>
              <w:spacing w:line="360" w:lineRule="auto"/>
              <w:jc w:val="center"/>
              <w:rPr>
                <w:b/>
                <w:lang w:val="en-US"/>
              </w:rPr>
            </w:pPr>
          </w:p>
          <w:p w:rsidR="00417020" w:rsidRPr="00ED6600" w:rsidRDefault="00417020" w:rsidP="00AC0142">
            <w:pPr>
              <w:spacing w:line="360" w:lineRule="auto"/>
              <w:jc w:val="center"/>
              <w:rPr>
                <w:b/>
                <w:lang w:val="en-US"/>
              </w:rPr>
            </w:pPr>
          </w:p>
        </w:tc>
        <w:tc>
          <w:tcPr>
            <w:tcW w:w="3191" w:type="dxa"/>
            <w:shd w:val="clear" w:color="auto" w:fill="auto"/>
          </w:tcPr>
          <w:p w:rsidR="00417020" w:rsidRPr="00ED6600" w:rsidRDefault="00417020" w:rsidP="00AC0142">
            <w:pPr>
              <w:spacing w:line="360" w:lineRule="auto"/>
              <w:jc w:val="center"/>
              <w:rPr>
                <w:b/>
                <w:lang w:val="en-US"/>
              </w:rPr>
            </w:pPr>
            <w:r w:rsidRPr="00ED6600">
              <w:rPr>
                <w:b/>
                <w:lang w:val="en-US"/>
              </w:rPr>
              <w:t>G</w:t>
            </w:r>
          </w:p>
          <w:p w:rsidR="00417020" w:rsidRPr="00ED6600" w:rsidRDefault="00417020" w:rsidP="00AC0142">
            <w:pPr>
              <w:spacing w:line="360" w:lineRule="auto"/>
              <w:jc w:val="center"/>
              <w:rPr>
                <w:b/>
                <w:lang w:val="en-US"/>
              </w:rPr>
            </w:pPr>
          </w:p>
          <w:p w:rsidR="00417020" w:rsidRPr="00ED6600" w:rsidRDefault="00417020" w:rsidP="00AC0142">
            <w:pPr>
              <w:spacing w:line="360" w:lineRule="auto"/>
              <w:jc w:val="center"/>
              <w:rPr>
                <w:b/>
                <w:lang w:val="en-US"/>
              </w:rPr>
            </w:pPr>
          </w:p>
        </w:tc>
      </w:tr>
    </w:tbl>
    <w:p w:rsidR="00417020" w:rsidRDefault="00417020" w:rsidP="00417020">
      <w:pPr>
        <w:spacing w:line="360" w:lineRule="auto"/>
        <w:jc w:val="both"/>
        <w:rPr>
          <w:lang w:val="en-US"/>
        </w:rPr>
      </w:pPr>
    </w:p>
    <w:p w:rsidR="00417020" w:rsidRPr="00404268" w:rsidRDefault="00417020" w:rsidP="00417020">
      <w:pPr>
        <w:spacing w:line="360" w:lineRule="auto"/>
        <w:jc w:val="both"/>
        <w:rPr>
          <w:lang w:val="de-CH"/>
        </w:rPr>
      </w:pPr>
      <w:r w:rsidRPr="00404268">
        <w:rPr>
          <w:lang w:val="de-CH"/>
        </w:rPr>
        <w:t xml:space="preserve">3. Für die Synthese </w:t>
      </w:r>
      <w:r>
        <w:rPr>
          <w:lang w:val="de-CH"/>
        </w:rPr>
        <w:t xml:space="preserve">von Pelletierin </w:t>
      </w:r>
      <w:r w:rsidRPr="00404268">
        <w:rPr>
          <w:lang w:val="de-CH"/>
        </w:rPr>
        <w:t xml:space="preserve">wurde lediglich das Stereoisomer Nortropanol </w:t>
      </w:r>
      <w:r w:rsidRPr="00404268">
        <w:rPr>
          <w:b/>
          <w:lang w:val="de-CH"/>
        </w:rPr>
        <w:t>A</w:t>
      </w:r>
      <w:r w:rsidRPr="00404268">
        <w:rPr>
          <w:lang w:val="de-CH"/>
        </w:rPr>
        <w:t xml:space="preserve"> </w:t>
      </w:r>
      <w:r>
        <w:rPr>
          <w:lang w:val="de-CH"/>
        </w:rPr>
        <w:t xml:space="preserve">verwendet. </w:t>
      </w:r>
    </w:p>
    <w:p w:rsidR="00417020" w:rsidRDefault="00417020" w:rsidP="00417020">
      <w:pPr>
        <w:spacing w:line="360" w:lineRule="auto"/>
        <w:jc w:val="both"/>
        <w:rPr>
          <w:lang w:val="de-CH"/>
        </w:rPr>
      </w:pPr>
      <w:r w:rsidRPr="00F20201">
        <w:rPr>
          <w:i/>
          <w:lang w:val="de-CH"/>
        </w:rPr>
        <w:t xml:space="preserve">Wieviele Stereoisomere für Verbindung </w:t>
      </w:r>
      <w:r w:rsidRPr="00F20201">
        <w:rPr>
          <w:b/>
          <w:i/>
          <w:lang w:val="de-CH"/>
        </w:rPr>
        <w:t>A</w:t>
      </w:r>
      <w:r w:rsidRPr="00F20201">
        <w:rPr>
          <w:i/>
          <w:lang w:val="de-CH"/>
        </w:rPr>
        <w:t xml:space="preserve"> (inklusive </w:t>
      </w:r>
      <w:r w:rsidRPr="00F20201">
        <w:rPr>
          <w:b/>
          <w:i/>
          <w:lang w:val="de-CH"/>
        </w:rPr>
        <w:t>A</w:t>
      </w:r>
      <w:r w:rsidRPr="00F20201">
        <w:rPr>
          <w:i/>
          <w:lang w:val="de-CH"/>
        </w:rPr>
        <w:t xml:space="preserve">) </w:t>
      </w:r>
      <w:r w:rsidR="000B7DA1">
        <w:rPr>
          <w:i/>
          <w:lang w:val="de-CH"/>
        </w:rPr>
        <w:t>gibt es</w:t>
      </w:r>
      <w:r w:rsidRPr="00F20201">
        <w:rPr>
          <w:i/>
          <w:lang w:val="de-CH"/>
        </w:rPr>
        <w:t>?</w:t>
      </w:r>
      <w:r>
        <w:rPr>
          <w:lang w:val="de-CH"/>
        </w:rPr>
        <w:t xml:space="preserve"> </w:t>
      </w:r>
    </w:p>
    <w:p w:rsidR="00417020" w:rsidRPr="00F20201" w:rsidRDefault="00417020" w:rsidP="00417020">
      <w:pPr>
        <w:spacing w:line="360" w:lineRule="auto"/>
        <w:jc w:val="both"/>
        <w:rPr>
          <w:lang w:val="de-CH"/>
        </w:rPr>
      </w:pPr>
      <w:r>
        <w:rPr>
          <w:lang w:val="de-CH"/>
        </w:rPr>
        <w:t>Ignorieren Sie das chirale Zentrum am Stickstoff-Atom.</w:t>
      </w:r>
    </w:p>
    <w:p w:rsidR="00417020" w:rsidRPr="00F20201" w:rsidRDefault="00417020" w:rsidP="00417020">
      <w:pPr>
        <w:spacing w:line="360" w:lineRule="auto"/>
        <w:jc w:val="both"/>
        <w:rPr>
          <w:lang w:val="de-CH"/>
        </w:rPr>
      </w:pPr>
      <w:r w:rsidRPr="00F20201">
        <w:rPr>
          <w:lang w:val="de-CH"/>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417020" w:rsidRPr="00E7458C" w:rsidTr="00AC0142">
        <w:tc>
          <w:tcPr>
            <w:tcW w:w="9571" w:type="dxa"/>
          </w:tcPr>
          <w:p w:rsidR="00417020" w:rsidRPr="00F20201" w:rsidRDefault="00417020" w:rsidP="00AC0142">
            <w:pPr>
              <w:pStyle w:val="FarbigeListe-Akzent1"/>
              <w:tabs>
                <w:tab w:val="left" w:pos="0"/>
              </w:tabs>
              <w:spacing w:after="0" w:line="360" w:lineRule="auto"/>
              <w:ind w:left="0"/>
              <w:rPr>
                <w:rFonts w:ascii="Times New Roman" w:hAnsi="Times New Roman" w:cs="Times New Roman"/>
                <w:b/>
                <w:color w:val="FF0000"/>
                <w:sz w:val="24"/>
                <w:szCs w:val="24"/>
                <w:lang w:val="de-CH"/>
              </w:rPr>
            </w:pPr>
            <w:r>
              <w:rPr>
                <w:rFonts w:ascii="Times New Roman" w:hAnsi="Times New Roman" w:cs="Times New Roman"/>
                <w:sz w:val="24"/>
                <w:szCs w:val="24"/>
                <w:lang w:val="de-CH"/>
              </w:rPr>
              <w:t>Anzahl der möglichen Stereoisom</w:t>
            </w:r>
            <w:r w:rsidRPr="00F20201">
              <w:rPr>
                <w:rFonts w:ascii="Times New Roman" w:hAnsi="Times New Roman" w:cs="Times New Roman"/>
                <w:sz w:val="24"/>
                <w:szCs w:val="24"/>
                <w:lang w:val="de-CH"/>
              </w:rPr>
              <w:t xml:space="preserve">ere von </w:t>
            </w:r>
            <w:r w:rsidRPr="00F20201">
              <w:rPr>
                <w:rFonts w:ascii="Times New Roman" w:hAnsi="Times New Roman" w:cs="Times New Roman"/>
                <w:b/>
                <w:sz w:val="24"/>
                <w:szCs w:val="24"/>
                <w:lang w:val="de-CH"/>
              </w:rPr>
              <w:t>A</w:t>
            </w:r>
            <w:r w:rsidRPr="00F20201">
              <w:rPr>
                <w:rFonts w:ascii="Times New Roman" w:hAnsi="Times New Roman" w:cs="Times New Roman"/>
                <w:sz w:val="24"/>
                <w:szCs w:val="24"/>
                <w:lang w:val="de-CH"/>
              </w:rPr>
              <w:t>:</w:t>
            </w:r>
          </w:p>
          <w:p w:rsidR="00417020" w:rsidRPr="00F20201" w:rsidRDefault="00417020" w:rsidP="00AC0142">
            <w:pPr>
              <w:pStyle w:val="FarbigeListe-Akzent1"/>
              <w:tabs>
                <w:tab w:val="left" w:pos="0"/>
              </w:tabs>
              <w:spacing w:after="0" w:line="360" w:lineRule="auto"/>
              <w:ind w:left="0"/>
              <w:jc w:val="center"/>
              <w:rPr>
                <w:rFonts w:ascii="Times New Roman" w:hAnsi="Times New Roman" w:cs="Times New Roman"/>
                <w:b/>
                <w:color w:val="FF0000"/>
                <w:sz w:val="24"/>
                <w:szCs w:val="24"/>
                <w:lang w:val="de-CH"/>
              </w:rPr>
            </w:pPr>
          </w:p>
        </w:tc>
      </w:tr>
    </w:tbl>
    <w:p w:rsidR="00417020" w:rsidRPr="00F20201" w:rsidRDefault="00417020" w:rsidP="00417020">
      <w:pPr>
        <w:pStyle w:val="FarbigeListe-Akzent1"/>
        <w:tabs>
          <w:tab w:val="left" w:pos="567"/>
        </w:tabs>
        <w:spacing w:after="0" w:line="360" w:lineRule="auto"/>
        <w:ind w:left="0"/>
        <w:jc w:val="both"/>
        <w:rPr>
          <w:rFonts w:ascii="Times New Roman" w:hAnsi="Times New Roman" w:cs="Times New Roman"/>
          <w:sz w:val="24"/>
          <w:szCs w:val="24"/>
          <w:lang w:val="de-CH"/>
        </w:rPr>
      </w:pPr>
    </w:p>
    <w:p w:rsidR="00417020" w:rsidRPr="00F20201" w:rsidRDefault="00E66CB2" w:rsidP="00E66CB2">
      <w:pPr>
        <w:spacing w:line="360" w:lineRule="auto"/>
        <w:jc w:val="both"/>
        <w:rPr>
          <w:lang w:val="de-CH"/>
        </w:rPr>
      </w:pPr>
      <w:r>
        <w:rPr>
          <w:lang w:val="de-CH"/>
        </w:rPr>
        <w:br w:type="page"/>
      </w:r>
      <w:r w:rsidR="00417020" w:rsidRPr="00F20201">
        <w:rPr>
          <w:lang w:val="de-CH"/>
        </w:rPr>
        <w:lastRenderedPageBreak/>
        <w:t xml:space="preserve">Das Enantiomer </w:t>
      </w:r>
      <w:r w:rsidR="00417020">
        <w:rPr>
          <w:lang w:val="de-CH"/>
        </w:rPr>
        <w:t xml:space="preserve">von </w:t>
      </w:r>
      <w:r w:rsidR="00417020" w:rsidRPr="00F20201">
        <w:rPr>
          <w:b/>
          <w:lang w:val="de-CH"/>
        </w:rPr>
        <w:t>X</w:t>
      </w:r>
      <w:r w:rsidR="00417020" w:rsidRPr="00F20201">
        <w:rPr>
          <w:b/>
          <w:vertAlign w:val="subscript"/>
          <w:lang w:val="de-CH"/>
        </w:rPr>
        <w:t>S</w:t>
      </w:r>
      <w:r w:rsidR="00417020" w:rsidRPr="00F20201">
        <w:rPr>
          <w:lang w:val="de-CH"/>
        </w:rPr>
        <w:t xml:space="preserve"> wurde </w:t>
      </w:r>
      <w:r w:rsidR="00417020">
        <w:rPr>
          <w:lang w:val="de-CH"/>
        </w:rPr>
        <w:t>unter Verwendung des</w:t>
      </w:r>
      <w:r w:rsidR="00417020" w:rsidRPr="00F20201">
        <w:rPr>
          <w:lang w:val="de-CH"/>
        </w:rPr>
        <w:t xml:space="preserve"> chiralen Stoff</w:t>
      </w:r>
      <w:r w:rsidR="00417020">
        <w:rPr>
          <w:lang w:val="de-CH"/>
        </w:rPr>
        <w:t>s</w:t>
      </w:r>
      <w:r w:rsidR="00417020" w:rsidRPr="00F20201">
        <w:rPr>
          <w:lang w:val="de-CH"/>
        </w:rPr>
        <w:t xml:space="preserve"> </w:t>
      </w:r>
      <w:r w:rsidR="00417020">
        <w:rPr>
          <w:i/>
          <w:lang w:val="de-CH"/>
        </w:rPr>
        <w:t>t</w:t>
      </w:r>
      <w:r w:rsidR="00417020" w:rsidRPr="00F20201">
        <w:rPr>
          <w:i/>
          <w:lang w:val="de-CH"/>
        </w:rPr>
        <w:t>ert</w:t>
      </w:r>
      <w:r w:rsidR="00417020" w:rsidRPr="00F20201">
        <w:rPr>
          <w:lang w:val="de-CH"/>
        </w:rPr>
        <w:t>-</w:t>
      </w:r>
      <w:r w:rsidR="00417020">
        <w:rPr>
          <w:lang w:val="de-CH"/>
        </w:rPr>
        <w:t>Butansulfinamid</w:t>
      </w:r>
      <w:r w:rsidR="00417020" w:rsidRPr="00F20201">
        <w:rPr>
          <w:lang w:val="de-CH"/>
        </w:rPr>
        <w:t xml:space="preserve"> (</w:t>
      </w:r>
      <w:r w:rsidR="00417020" w:rsidRPr="00F20201">
        <w:rPr>
          <w:b/>
          <w:lang w:val="de-CH"/>
        </w:rPr>
        <w:t>H</w:t>
      </w:r>
      <w:r w:rsidR="00417020" w:rsidRPr="00F20201">
        <w:rPr>
          <w:lang w:val="de-CH"/>
        </w:rPr>
        <w:t>)</w:t>
      </w:r>
      <w:r w:rsidR="00417020">
        <w:rPr>
          <w:lang w:val="de-CH"/>
        </w:rPr>
        <w:t xml:space="preserve"> synthetisiert</w:t>
      </w:r>
      <w:r w:rsidR="00417020" w:rsidRPr="00F20201">
        <w:rPr>
          <w:lang w:val="de-CH"/>
        </w:rPr>
        <w:t>:</w:t>
      </w:r>
    </w:p>
    <w:p w:rsidR="00417020" w:rsidRDefault="00417020" w:rsidP="00417020">
      <w:pPr>
        <w:spacing w:before="120" w:after="120" w:line="360" w:lineRule="auto"/>
        <w:jc w:val="center"/>
      </w:pPr>
      <w:r>
        <w:object w:dxaOrig="8208" w:dyaOrig="3720">
          <v:shape id="_x0000_i1057" type="#_x0000_t75" style="width:410.5pt;height:186.1pt" o:ole="">
            <v:imagedata r:id="rId80" o:title=""/>
          </v:shape>
          <o:OLEObject Type="Embed" ProgID="MDLDrawOLE.MDLDrawObject.1" ShapeID="_x0000_i1057" DrawAspect="Content" ObjectID="_1501075655" r:id="rId81"/>
        </w:object>
      </w:r>
    </w:p>
    <w:p w:rsidR="00417020" w:rsidRPr="00B2549C" w:rsidRDefault="00417020" w:rsidP="00417020">
      <w:pPr>
        <w:spacing w:line="360" w:lineRule="auto"/>
        <w:jc w:val="both"/>
        <w:rPr>
          <w:lang w:val="de-DE"/>
        </w:rPr>
      </w:pPr>
    </w:p>
    <w:p w:rsidR="00417020" w:rsidRPr="00F20201" w:rsidRDefault="00417020" w:rsidP="00417020">
      <w:pPr>
        <w:spacing w:line="360" w:lineRule="auto"/>
        <w:jc w:val="both"/>
        <w:rPr>
          <w:lang w:val="de-CH"/>
        </w:rPr>
      </w:pPr>
      <w:r w:rsidRPr="00F20201">
        <w:rPr>
          <w:lang w:val="de-CH"/>
        </w:rPr>
        <w:t xml:space="preserve">4. </w:t>
      </w:r>
      <w:r>
        <w:rPr>
          <w:i/>
          <w:lang w:val="de-CH"/>
        </w:rPr>
        <w:t>Zeichnen</w:t>
      </w:r>
      <w:r w:rsidRPr="00404268">
        <w:rPr>
          <w:i/>
          <w:lang w:val="de-CH"/>
        </w:rPr>
        <w:t xml:space="preserve"> Sie die Strukturformeln für </w:t>
      </w:r>
      <w:r>
        <w:rPr>
          <w:b/>
          <w:i/>
          <w:lang w:val="de-CH"/>
        </w:rPr>
        <w:t>I</w:t>
      </w:r>
      <w:r w:rsidRPr="00404268">
        <w:rPr>
          <w:b/>
          <w:i/>
          <w:lang w:val="de-CH"/>
        </w:rPr>
        <w:t>-</w:t>
      </w:r>
      <w:r>
        <w:rPr>
          <w:b/>
          <w:i/>
          <w:lang w:val="de-CH"/>
        </w:rPr>
        <w:t xml:space="preserve">L </w:t>
      </w:r>
      <w:r w:rsidRPr="00760432">
        <w:rPr>
          <w:i/>
          <w:lang w:val="de-CH"/>
        </w:rPr>
        <w:t>(</w:t>
      </w:r>
      <w:r>
        <w:rPr>
          <w:i/>
          <w:lang w:val="de-CH"/>
        </w:rPr>
        <w:t>mit Stereochemie</w:t>
      </w:r>
      <w:r w:rsidRPr="00760432">
        <w:rPr>
          <w:i/>
          <w:lang w:val="de-CH"/>
        </w:rPr>
        <w:t>)</w:t>
      </w:r>
      <w:r w:rsidRPr="00404268">
        <w:rPr>
          <w:i/>
          <w:lang w:val="de-C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17020" w:rsidRPr="00ED6600" w:rsidTr="00AC0142">
        <w:tc>
          <w:tcPr>
            <w:tcW w:w="4785" w:type="dxa"/>
            <w:shd w:val="clear" w:color="auto" w:fill="auto"/>
          </w:tcPr>
          <w:p w:rsidR="00417020" w:rsidRDefault="00417020" w:rsidP="00AC0142">
            <w:pPr>
              <w:spacing w:line="360" w:lineRule="auto"/>
              <w:jc w:val="center"/>
              <w:rPr>
                <w:b/>
                <w:lang w:val="en-US"/>
              </w:rPr>
            </w:pPr>
            <w:r w:rsidRPr="00ED6600">
              <w:rPr>
                <w:b/>
                <w:lang w:val="en-US"/>
              </w:rPr>
              <w:t>I</w:t>
            </w: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Default="00417020" w:rsidP="00AC0142">
            <w:pPr>
              <w:spacing w:line="360" w:lineRule="auto"/>
              <w:jc w:val="center"/>
              <w:rPr>
                <w:b/>
                <w:lang w:val="en-US"/>
              </w:rPr>
            </w:pPr>
          </w:p>
          <w:p w:rsidR="00417020" w:rsidRPr="00C11266" w:rsidRDefault="00417020" w:rsidP="00AC0142">
            <w:pPr>
              <w:spacing w:line="360" w:lineRule="auto"/>
              <w:jc w:val="center"/>
              <w:rPr>
                <w:b/>
                <w:lang w:val="en-US"/>
              </w:rPr>
            </w:pPr>
          </w:p>
        </w:tc>
        <w:tc>
          <w:tcPr>
            <w:tcW w:w="4786" w:type="dxa"/>
            <w:shd w:val="clear" w:color="auto" w:fill="auto"/>
          </w:tcPr>
          <w:p w:rsidR="00417020" w:rsidRPr="00ED6600" w:rsidRDefault="00417020" w:rsidP="00AC0142">
            <w:pPr>
              <w:spacing w:line="360" w:lineRule="auto"/>
              <w:jc w:val="center"/>
              <w:rPr>
                <w:b/>
                <w:lang w:val="en-US"/>
              </w:rPr>
            </w:pPr>
            <w:r w:rsidRPr="00ED6600">
              <w:rPr>
                <w:b/>
                <w:lang w:val="en-US"/>
              </w:rPr>
              <w:t>J</w:t>
            </w:r>
          </w:p>
          <w:p w:rsidR="00417020" w:rsidRPr="00ED6600" w:rsidRDefault="00417020" w:rsidP="00AC0142">
            <w:pPr>
              <w:spacing w:line="360" w:lineRule="auto"/>
              <w:jc w:val="center"/>
              <w:rPr>
                <w:b/>
                <w:lang w:val="en-US"/>
              </w:rPr>
            </w:pPr>
          </w:p>
          <w:p w:rsidR="00417020" w:rsidRPr="00C11266" w:rsidRDefault="00417020" w:rsidP="00AC0142">
            <w:pPr>
              <w:spacing w:line="360" w:lineRule="auto"/>
              <w:jc w:val="center"/>
              <w:rPr>
                <w:b/>
                <w:color w:val="FF0000"/>
                <w:lang w:val="en-US"/>
              </w:rPr>
            </w:pPr>
          </w:p>
        </w:tc>
      </w:tr>
      <w:tr w:rsidR="00417020" w:rsidRPr="00000EE6" w:rsidTr="00AC0142">
        <w:tc>
          <w:tcPr>
            <w:tcW w:w="4785" w:type="dxa"/>
            <w:shd w:val="clear" w:color="auto" w:fill="auto"/>
          </w:tcPr>
          <w:p w:rsidR="00417020" w:rsidRDefault="00417020" w:rsidP="00AC0142">
            <w:pPr>
              <w:spacing w:line="360" w:lineRule="auto"/>
              <w:jc w:val="center"/>
              <w:rPr>
                <w:b/>
                <w:lang w:val="en-US"/>
              </w:rPr>
            </w:pPr>
            <w:r w:rsidRPr="00ED6600">
              <w:rPr>
                <w:b/>
                <w:lang w:val="en-US"/>
              </w:rPr>
              <w:t>K</w:t>
            </w: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Default="00417020" w:rsidP="00AC0142">
            <w:pPr>
              <w:spacing w:line="360" w:lineRule="auto"/>
              <w:jc w:val="center"/>
              <w:rPr>
                <w:lang w:val="en-US"/>
              </w:rPr>
            </w:pPr>
          </w:p>
          <w:p w:rsidR="00417020" w:rsidRPr="00FA34B7" w:rsidRDefault="00417020" w:rsidP="00AC0142">
            <w:pPr>
              <w:spacing w:line="360" w:lineRule="auto"/>
              <w:jc w:val="center"/>
              <w:rPr>
                <w:lang w:val="en-US"/>
              </w:rPr>
            </w:pPr>
          </w:p>
          <w:p w:rsidR="00417020" w:rsidRPr="00C11266" w:rsidRDefault="00417020" w:rsidP="00AC0142">
            <w:pPr>
              <w:spacing w:line="360" w:lineRule="auto"/>
              <w:jc w:val="center"/>
              <w:rPr>
                <w:b/>
                <w:lang w:val="en-US"/>
              </w:rPr>
            </w:pPr>
          </w:p>
        </w:tc>
        <w:tc>
          <w:tcPr>
            <w:tcW w:w="4786" w:type="dxa"/>
            <w:shd w:val="clear" w:color="auto" w:fill="auto"/>
          </w:tcPr>
          <w:p w:rsidR="00417020" w:rsidRPr="00000EE6" w:rsidRDefault="00417020" w:rsidP="00AC0142">
            <w:pPr>
              <w:spacing w:line="360" w:lineRule="auto"/>
              <w:jc w:val="center"/>
              <w:rPr>
                <w:b/>
                <w:lang w:val="en-US"/>
              </w:rPr>
            </w:pPr>
            <w:r w:rsidRPr="00ED6600">
              <w:rPr>
                <w:b/>
                <w:lang w:val="en-US"/>
              </w:rPr>
              <w:t>L</w:t>
            </w:r>
          </w:p>
          <w:p w:rsidR="00417020" w:rsidRPr="00000EE6" w:rsidRDefault="00417020" w:rsidP="00AC0142">
            <w:pPr>
              <w:spacing w:line="360" w:lineRule="auto"/>
              <w:jc w:val="center"/>
              <w:rPr>
                <w:b/>
                <w:lang w:val="en-US"/>
              </w:rPr>
            </w:pPr>
          </w:p>
        </w:tc>
      </w:tr>
    </w:tbl>
    <w:p w:rsidR="00417020" w:rsidRPr="00B6174E" w:rsidRDefault="00417020" w:rsidP="00417020">
      <w:pPr>
        <w:tabs>
          <w:tab w:val="num" w:pos="0"/>
        </w:tabs>
        <w:spacing w:line="360" w:lineRule="auto"/>
      </w:pPr>
    </w:p>
    <w:p w:rsidR="00417020" w:rsidRPr="00B2549C" w:rsidRDefault="00417020" w:rsidP="00417020">
      <w:pPr>
        <w:spacing w:line="360" w:lineRule="atLeast"/>
        <w:rPr>
          <w:b/>
          <w:bCs/>
          <w:lang w:val="de-DE"/>
        </w:rPr>
      </w:pPr>
      <w:r w:rsidRPr="00E1289A">
        <w:rPr>
          <w:b/>
          <w:bCs/>
          <w:lang w:val="en-US"/>
        </w:rPr>
        <w:br w:type="page"/>
      </w:r>
      <w:r>
        <w:rPr>
          <w:b/>
          <w:bCs/>
          <w:lang w:val="en-US"/>
        </w:rPr>
        <w:lastRenderedPageBreak/>
        <w:t>Aufgabe 8.</w:t>
      </w:r>
      <w:r w:rsidRPr="00E1289A">
        <w:rPr>
          <w:b/>
          <w:bCs/>
          <w:lang w:val="en-US"/>
        </w:rPr>
        <w:t xml:space="preserve"> </w:t>
      </w:r>
      <w:r w:rsidRPr="00B2549C">
        <w:rPr>
          <w:b/>
          <w:bCs/>
          <w:lang w:val="de-DE"/>
        </w:rPr>
        <w:t>Erdöl zum Leben und Leben nach dem Erdöl</w:t>
      </w:r>
    </w:p>
    <w:p w:rsidR="00417020" w:rsidRPr="00E1289A" w:rsidRDefault="00417020" w:rsidP="00DC0E9E">
      <w:pPr>
        <w:spacing w:after="240" w:line="360" w:lineRule="atLeast"/>
        <w:rPr>
          <w:b/>
          <w:bCs/>
          <w:lang w:val="en-US"/>
        </w:rPr>
      </w:pPr>
      <w:r w:rsidRPr="00E1289A">
        <w:rPr>
          <w:b/>
          <w:bCs/>
          <w:lang w:val="en-US"/>
        </w:rPr>
        <w:t xml:space="preserve">(8 </w:t>
      </w:r>
      <w:r>
        <w:rPr>
          <w:b/>
          <w:bCs/>
          <w:lang w:val="en-US"/>
        </w:rPr>
        <w:t>Prozent der Gesamtpunkte</w:t>
      </w:r>
      <w:r w:rsidRPr="00E1289A">
        <w:rPr>
          <w:b/>
          <w:bCs/>
          <w:lang w:val="en-US"/>
        </w:rPr>
        <w:t>)</w:t>
      </w:r>
    </w:p>
    <w:tbl>
      <w:tblPr>
        <w:tblW w:w="3437" w:type="pct"/>
        <w:jc w:val="right"/>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1E0" w:firstRow="1" w:lastRow="1" w:firstColumn="1" w:lastColumn="1" w:noHBand="0" w:noVBand="0"/>
      </w:tblPr>
      <w:tblGrid>
        <w:gridCol w:w="1434"/>
        <w:gridCol w:w="539"/>
        <w:gridCol w:w="539"/>
        <w:gridCol w:w="539"/>
        <w:gridCol w:w="539"/>
        <w:gridCol w:w="539"/>
        <w:gridCol w:w="539"/>
        <w:gridCol w:w="539"/>
        <w:gridCol w:w="539"/>
        <w:gridCol w:w="1003"/>
      </w:tblGrid>
      <w:tr w:rsidR="00417020" w:rsidRPr="00E1289A" w:rsidTr="00AC0142">
        <w:trPr>
          <w:jc w:val="right"/>
        </w:trPr>
        <w:tc>
          <w:tcPr>
            <w:tcW w:w="1068" w:type="pct"/>
            <w:vMerge w:val="restart"/>
            <w:vAlign w:val="center"/>
          </w:tcPr>
          <w:p w:rsidR="00417020" w:rsidRPr="00E1289A" w:rsidRDefault="00417020" w:rsidP="00AC0142">
            <w:pPr>
              <w:tabs>
                <w:tab w:val="right" w:pos="9072"/>
              </w:tabs>
              <w:spacing w:before="60" w:after="60"/>
              <w:jc w:val="center"/>
              <w:rPr>
                <w:color w:val="000000"/>
                <w:lang w:val="en-US"/>
              </w:rPr>
            </w:pPr>
            <w:r>
              <w:rPr>
                <w:color w:val="000000"/>
                <w:lang w:val="en-US"/>
              </w:rPr>
              <w:t>Frage</w:t>
            </w:r>
          </w:p>
        </w:tc>
        <w:tc>
          <w:tcPr>
            <w:tcW w:w="2024" w:type="pct"/>
            <w:gridSpan w:val="5"/>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w:t>
            </w:r>
          </w:p>
        </w:tc>
        <w:tc>
          <w:tcPr>
            <w:tcW w:w="405" w:type="pct"/>
            <w:vMerge w:val="restar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2</w:t>
            </w:r>
          </w:p>
        </w:tc>
        <w:tc>
          <w:tcPr>
            <w:tcW w:w="405" w:type="pct"/>
            <w:vMerge w:val="restar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3</w:t>
            </w:r>
          </w:p>
        </w:tc>
        <w:tc>
          <w:tcPr>
            <w:tcW w:w="405" w:type="pct"/>
            <w:vMerge w:val="restar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4</w:t>
            </w:r>
          </w:p>
        </w:tc>
        <w:tc>
          <w:tcPr>
            <w:tcW w:w="693" w:type="pct"/>
            <w:vMerge w:val="restart"/>
            <w:vAlign w:val="center"/>
          </w:tcPr>
          <w:p w:rsidR="00417020" w:rsidRPr="00E1289A" w:rsidRDefault="00417020" w:rsidP="00AC0142">
            <w:pPr>
              <w:tabs>
                <w:tab w:val="right" w:pos="9072"/>
              </w:tabs>
              <w:spacing w:before="60" w:after="60"/>
              <w:jc w:val="center"/>
              <w:rPr>
                <w:b/>
                <w:color w:val="000000"/>
                <w:lang w:val="en-US"/>
              </w:rPr>
            </w:pPr>
            <w:r>
              <w:rPr>
                <w:b/>
                <w:color w:val="000000"/>
                <w:lang w:val="en-US"/>
              </w:rPr>
              <w:t>Gesamt</w:t>
            </w:r>
          </w:p>
        </w:tc>
      </w:tr>
      <w:tr w:rsidR="00417020" w:rsidRPr="00E1289A" w:rsidTr="00AC0142">
        <w:trPr>
          <w:jc w:val="right"/>
        </w:trPr>
        <w:tc>
          <w:tcPr>
            <w:tcW w:w="1068" w:type="pct"/>
            <w:vMerge/>
            <w:vAlign w:val="center"/>
          </w:tcPr>
          <w:p w:rsidR="00417020" w:rsidRPr="00E1289A" w:rsidRDefault="00417020" w:rsidP="00AC0142">
            <w:pPr>
              <w:tabs>
                <w:tab w:val="right" w:pos="9072"/>
              </w:tabs>
              <w:spacing w:before="60" w:after="60"/>
              <w:jc w:val="center"/>
              <w:rPr>
                <w:color w:val="000000"/>
                <w:lang w:val="en-US"/>
              </w:rPr>
            </w:pP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1a</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1b</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1c</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1d</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1e</w:t>
            </w:r>
          </w:p>
        </w:tc>
        <w:tc>
          <w:tcPr>
            <w:tcW w:w="405" w:type="pct"/>
            <w:vMerge/>
            <w:vAlign w:val="center"/>
          </w:tcPr>
          <w:p w:rsidR="00417020" w:rsidRPr="00E1289A" w:rsidRDefault="00417020" w:rsidP="00AC0142">
            <w:pPr>
              <w:tabs>
                <w:tab w:val="right" w:pos="9072"/>
              </w:tabs>
              <w:spacing w:before="60" w:after="60"/>
              <w:jc w:val="center"/>
              <w:rPr>
                <w:color w:val="000000"/>
                <w:lang w:val="en-US"/>
              </w:rPr>
            </w:pPr>
          </w:p>
        </w:tc>
        <w:tc>
          <w:tcPr>
            <w:tcW w:w="405" w:type="pct"/>
            <w:vMerge/>
            <w:vAlign w:val="center"/>
          </w:tcPr>
          <w:p w:rsidR="00417020" w:rsidRPr="00E1289A" w:rsidRDefault="00417020" w:rsidP="00AC0142">
            <w:pPr>
              <w:tabs>
                <w:tab w:val="right" w:pos="9072"/>
              </w:tabs>
              <w:spacing w:before="60" w:after="60"/>
              <w:jc w:val="center"/>
              <w:rPr>
                <w:color w:val="000000"/>
                <w:lang w:val="en-US"/>
              </w:rPr>
            </w:pPr>
          </w:p>
        </w:tc>
        <w:tc>
          <w:tcPr>
            <w:tcW w:w="405" w:type="pct"/>
            <w:vMerge/>
            <w:vAlign w:val="center"/>
          </w:tcPr>
          <w:p w:rsidR="00417020" w:rsidRPr="00E1289A" w:rsidRDefault="00417020" w:rsidP="00AC0142">
            <w:pPr>
              <w:tabs>
                <w:tab w:val="right" w:pos="9072"/>
              </w:tabs>
              <w:spacing w:before="60" w:after="60"/>
              <w:jc w:val="center"/>
              <w:rPr>
                <w:color w:val="000000"/>
                <w:lang w:val="en-US"/>
              </w:rPr>
            </w:pPr>
          </w:p>
        </w:tc>
        <w:tc>
          <w:tcPr>
            <w:tcW w:w="693" w:type="pct"/>
            <w:vMerge/>
            <w:vAlign w:val="center"/>
          </w:tcPr>
          <w:p w:rsidR="00417020" w:rsidRPr="00E1289A" w:rsidRDefault="00417020" w:rsidP="00AC0142">
            <w:pPr>
              <w:tabs>
                <w:tab w:val="right" w:pos="9072"/>
              </w:tabs>
              <w:spacing w:before="60" w:after="60"/>
              <w:jc w:val="center"/>
              <w:rPr>
                <w:b/>
                <w:color w:val="000000"/>
                <w:lang w:val="en-US"/>
              </w:rPr>
            </w:pPr>
          </w:p>
        </w:tc>
      </w:tr>
      <w:tr w:rsidR="00417020" w:rsidRPr="00E1289A" w:rsidTr="00AC0142">
        <w:trPr>
          <w:trHeight w:val="459"/>
          <w:jc w:val="right"/>
        </w:trPr>
        <w:tc>
          <w:tcPr>
            <w:tcW w:w="1068" w:type="pct"/>
            <w:vAlign w:val="center"/>
          </w:tcPr>
          <w:p w:rsidR="00417020" w:rsidRPr="00E1289A" w:rsidRDefault="00417020" w:rsidP="00D37A89">
            <w:pPr>
              <w:tabs>
                <w:tab w:val="right" w:pos="9072"/>
              </w:tabs>
              <w:spacing w:before="60" w:after="60"/>
              <w:jc w:val="center"/>
              <w:rPr>
                <w:b/>
                <w:color w:val="000000"/>
                <w:lang w:val="en-US"/>
              </w:rPr>
            </w:pPr>
            <w:r>
              <w:rPr>
                <w:color w:val="000000"/>
                <w:lang w:val="en-US"/>
              </w:rPr>
              <w:t>Teilpunkte</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w:t>
            </w:r>
          </w:p>
        </w:tc>
        <w:tc>
          <w:tcPr>
            <w:tcW w:w="405" w:type="pct"/>
            <w:vAlign w:val="center"/>
          </w:tcPr>
          <w:p w:rsidR="00417020" w:rsidRPr="00E1289A" w:rsidRDefault="00417020" w:rsidP="00AC0142">
            <w:pPr>
              <w:tabs>
                <w:tab w:val="right" w:pos="9072"/>
              </w:tabs>
              <w:spacing w:before="60" w:after="60"/>
              <w:jc w:val="center"/>
              <w:rPr>
                <w:color w:val="000000"/>
                <w:lang w:val="en-US"/>
              </w:rPr>
            </w:pPr>
            <w:r>
              <w:rPr>
                <w:color w:val="000000"/>
                <w:lang w:val="en-US"/>
              </w:rPr>
              <w:t>4</w:t>
            </w:r>
          </w:p>
        </w:tc>
        <w:tc>
          <w:tcPr>
            <w:tcW w:w="405" w:type="pct"/>
            <w:vAlign w:val="center"/>
          </w:tcPr>
          <w:p w:rsidR="00417020" w:rsidRPr="00E1289A" w:rsidRDefault="00417020" w:rsidP="00AC0142">
            <w:pPr>
              <w:tabs>
                <w:tab w:val="right" w:pos="9072"/>
              </w:tabs>
              <w:spacing w:before="60" w:after="60"/>
              <w:jc w:val="center"/>
              <w:rPr>
                <w:color w:val="000000"/>
                <w:lang w:val="en-US"/>
              </w:rPr>
            </w:pPr>
            <w:r>
              <w:rPr>
                <w:color w:val="000000"/>
                <w:lang w:val="en-US"/>
              </w:rPr>
              <w:t>4</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3</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12</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5</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13</w:t>
            </w:r>
          </w:p>
        </w:tc>
        <w:tc>
          <w:tcPr>
            <w:tcW w:w="405" w:type="pct"/>
            <w:vAlign w:val="center"/>
          </w:tcPr>
          <w:p w:rsidR="00417020" w:rsidRPr="00E1289A" w:rsidRDefault="00417020" w:rsidP="00AC0142">
            <w:pPr>
              <w:tabs>
                <w:tab w:val="right" w:pos="9072"/>
              </w:tabs>
              <w:spacing w:before="60" w:after="60"/>
              <w:jc w:val="center"/>
              <w:rPr>
                <w:color w:val="000000"/>
                <w:lang w:val="en-US"/>
              </w:rPr>
            </w:pPr>
            <w:r w:rsidRPr="00E1289A">
              <w:rPr>
                <w:color w:val="000000"/>
                <w:lang w:val="en-US"/>
              </w:rPr>
              <w:t>13</w:t>
            </w:r>
          </w:p>
        </w:tc>
        <w:tc>
          <w:tcPr>
            <w:tcW w:w="693" w:type="pct"/>
            <w:vAlign w:val="center"/>
          </w:tcPr>
          <w:p w:rsidR="00417020" w:rsidRPr="00E1289A" w:rsidRDefault="00417020" w:rsidP="00AC0142">
            <w:pPr>
              <w:tabs>
                <w:tab w:val="right" w:pos="9072"/>
              </w:tabs>
              <w:spacing w:before="60" w:after="60"/>
              <w:jc w:val="center"/>
              <w:rPr>
                <w:b/>
                <w:color w:val="000000"/>
                <w:lang w:val="en-US"/>
              </w:rPr>
            </w:pPr>
            <w:r>
              <w:rPr>
                <w:b/>
                <w:color w:val="000000"/>
                <w:lang w:val="en-US"/>
              </w:rPr>
              <w:t>55</w:t>
            </w:r>
          </w:p>
        </w:tc>
      </w:tr>
    </w:tbl>
    <w:p w:rsidR="00417020" w:rsidRDefault="000C56C7" w:rsidP="00DC0E9E">
      <w:pPr>
        <w:pStyle w:val="berschrift3"/>
        <w:spacing w:line="360" w:lineRule="atLeast"/>
        <w:jc w:val="both"/>
        <w:rPr>
          <w:rFonts w:ascii="Times New Roman" w:hAnsi="Times New Roman"/>
          <w:b w:val="0"/>
          <w:sz w:val="24"/>
          <w:szCs w:val="24"/>
          <w:lang w:val="de-CH"/>
        </w:rPr>
      </w:pPr>
      <w:r>
        <w:rPr>
          <w:lang w:val="de-DE" w:eastAsia="de-DE"/>
        </w:rPr>
        <w:drawing>
          <wp:anchor distT="0" distB="0" distL="114300" distR="114300" simplePos="0" relativeHeight="251660800" behindDoc="0" locked="0" layoutInCell="1" allowOverlap="1">
            <wp:simplePos x="0" y="0"/>
            <wp:positionH relativeFrom="column">
              <wp:posOffset>4046220</wp:posOffset>
            </wp:positionH>
            <wp:positionV relativeFrom="paragraph">
              <wp:posOffset>203200</wp:posOffset>
            </wp:positionV>
            <wp:extent cx="1960880" cy="1304925"/>
            <wp:effectExtent l="0" t="0" r="1270" b="9525"/>
            <wp:wrapSquare wrapText="bothSides"/>
            <wp:docPr id="1019" name="Рисунок 1" descr="Описание: C:\Users\Булат\Desktop\Баку_2015\Oil_Rocks_near_B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Булат\Desktop\Баку_2015\Oil_Rocks_near_Baku.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088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020" w:rsidRPr="00946A48">
        <w:rPr>
          <w:rFonts w:ascii="Times New Roman" w:hAnsi="Times New Roman"/>
          <w:b w:val="0"/>
          <w:sz w:val="24"/>
          <w:szCs w:val="24"/>
          <w:lang w:val="de-CH"/>
        </w:rPr>
        <w:t>Aserbaidschan is</w:t>
      </w:r>
      <w:r w:rsidR="00417020">
        <w:rPr>
          <w:rFonts w:ascii="Times New Roman" w:hAnsi="Times New Roman"/>
          <w:b w:val="0"/>
          <w:sz w:val="24"/>
          <w:szCs w:val="24"/>
          <w:lang w:val="de-CH"/>
        </w:rPr>
        <w:t xml:space="preserve">t für seine großflächigen </w:t>
      </w:r>
      <w:r w:rsidR="00417020" w:rsidRPr="00946A48">
        <w:rPr>
          <w:rFonts w:ascii="Times New Roman" w:hAnsi="Times New Roman"/>
          <w:b w:val="0"/>
          <w:sz w:val="24"/>
          <w:szCs w:val="24"/>
          <w:lang w:val="de-CH"/>
        </w:rPr>
        <w:t>Öl</w:t>
      </w:r>
      <w:r w:rsidR="00417020">
        <w:rPr>
          <w:rFonts w:ascii="Times New Roman" w:hAnsi="Times New Roman"/>
          <w:b w:val="0"/>
          <w:sz w:val="24"/>
          <w:szCs w:val="24"/>
          <w:lang w:val="de-CH"/>
        </w:rPr>
        <w:t>- und Gasfelder</w:t>
      </w:r>
      <w:r w:rsidR="00417020" w:rsidRPr="00946A48">
        <w:rPr>
          <w:rFonts w:ascii="Times New Roman" w:hAnsi="Times New Roman"/>
          <w:b w:val="0"/>
          <w:sz w:val="24"/>
          <w:szCs w:val="24"/>
          <w:lang w:val="de-CH"/>
        </w:rPr>
        <w:t xml:space="preserve"> </w:t>
      </w:r>
      <w:r w:rsidR="00417020">
        <w:rPr>
          <w:rFonts w:ascii="Times New Roman" w:hAnsi="Times New Roman"/>
          <w:b w:val="0"/>
          <w:sz w:val="24"/>
          <w:szCs w:val="24"/>
          <w:lang w:val="de-CH"/>
        </w:rPr>
        <w:t>bekannt</w:t>
      </w:r>
      <w:r w:rsidR="00417020" w:rsidRPr="00946A48">
        <w:rPr>
          <w:rFonts w:ascii="Times New Roman" w:hAnsi="Times New Roman"/>
          <w:b w:val="0"/>
          <w:sz w:val="24"/>
          <w:szCs w:val="24"/>
          <w:lang w:val="de-CH"/>
        </w:rPr>
        <w:t xml:space="preserve">. </w:t>
      </w:r>
      <w:r w:rsidR="00417020">
        <w:rPr>
          <w:rFonts w:ascii="Times New Roman" w:hAnsi="Times New Roman"/>
          <w:b w:val="0"/>
          <w:sz w:val="24"/>
          <w:szCs w:val="24"/>
          <w:lang w:val="de-CH"/>
        </w:rPr>
        <w:t>Die erste Ölbohrung wurde 1846</w:t>
      </w:r>
      <w:r w:rsidR="00D37A89">
        <w:rPr>
          <w:rFonts w:ascii="Times New Roman" w:hAnsi="Times New Roman"/>
          <w:b w:val="0"/>
          <w:sz w:val="24"/>
          <w:szCs w:val="24"/>
          <w:lang w:val="de-CH"/>
        </w:rPr>
        <w:t xml:space="preserve"> </w:t>
      </w:r>
      <w:r w:rsidR="00417020">
        <w:rPr>
          <w:rFonts w:ascii="Times New Roman" w:hAnsi="Times New Roman"/>
          <w:b w:val="0"/>
          <w:sz w:val="24"/>
          <w:szCs w:val="24"/>
          <w:lang w:val="de-CH"/>
        </w:rPr>
        <w:t>in Bibi-Heybat</w:t>
      </w:r>
      <w:r w:rsidR="00417020" w:rsidRPr="00397C85">
        <w:rPr>
          <w:rFonts w:ascii="Times New Roman" w:hAnsi="Times New Roman"/>
          <w:b w:val="0"/>
          <w:sz w:val="24"/>
          <w:szCs w:val="24"/>
          <w:lang w:val="de-CH"/>
        </w:rPr>
        <w:t xml:space="preserve"> </w:t>
      </w:r>
      <w:r w:rsidR="00417020">
        <w:rPr>
          <w:rFonts w:ascii="Times New Roman" w:hAnsi="Times New Roman"/>
          <w:b w:val="0"/>
          <w:sz w:val="24"/>
          <w:szCs w:val="24"/>
          <w:lang w:val="de-CH"/>
        </w:rPr>
        <w:t xml:space="preserve">vorgenommen, 13 Jahre vor der ersten </w:t>
      </w:r>
      <w:r w:rsidR="00417020" w:rsidRPr="00A31B71">
        <w:rPr>
          <w:rFonts w:ascii="Times New Roman" w:hAnsi="Times New Roman"/>
          <w:b w:val="0"/>
          <w:sz w:val="24"/>
          <w:szCs w:val="24"/>
          <w:lang w:val="de-DE"/>
        </w:rPr>
        <w:t>kommerziellen</w:t>
      </w:r>
      <w:r w:rsidR="00417020">
        <w:rPr>
          <w:rFonts w:ascii="Times New Roman" w:hAnsi="Times New Roman"/>
          <w:b w:val="0"/>
          <w:sz w:val="24"/>
          <w:szCs w:val="24"/>
          <w:lang w:val="de-CH"/>
        </w:rPr>
        <w:t xml:space="preserve"> Öl</w:t>
      </w:r>
      <w:r w:rsidR="00D37A89">
        <w:rPr>
          <w:rFonts w:ascii="Times New Roman" w:hAnsi="Times New Roman"/>
          <w:b w:val="0"/>
          <w:sz w:val="24"/>
          <w:szCs w:val="24"/>
          <w:lang w:val="de-CH"/>
        </w:rPr>
        <w:t>bohrung in Pennsylvania (USA</w:t>
      </w:r>
      <w:r w:rsidR="00D37A89" w:rsidRPr="00D37A89">
        <w:rPr>
          <w:rFonts w:ascii="Times New Roman" w:hAnsi="Times New Roman"/>
          <w:b w:val="0"/>
          <w:sz w:val="24"/>
          <w:szCs w:val="24"/>
          <w:lang w:val="de-CH"/>
        </w:rPr>
        <w:t>).</w:t>
      </w:r>
      <w:r w:rsidR="00417020" w:rsidRPr="00D37A89">
        <w:rPr>
          <w:rFonts w:ascii="Times New Roman" w:hAnsi="Times New Roman"/>
          <w:b w:val="0"/>
          <w:sz w:val="24"/>
          <w:szCs w:val="24"/>
          <w:lang w:val="de-CH"/>
        </w:rPr>
        <w:t xml:space="preserve"> Dieser Meilenstein in der Geschichte Aserbaidschans wird als Beginn der modernen Ölindustrie angesehen, </w:t>
      </w:r>
      <w:r w:rsidR="00D37A89">
        <w:rPr>
          <w:rFonts w:ascii="Times New Roman" w:hAnsi="Times New Roman"/>
          <w:b w:val="0"/>
          <w:sz w:val="24"/>
          <w:szCs w:val="24"/>
          <w:lang w:val="de-CH"/>
        </w:rPr>
        <w:t>dem</w:t>
      </w:r>
      <w:r w:rsidR="00417020" w:rsidRPr="00D37A89">
        <w:rPr>
          <w:rFonts w:ascii="Times New Roman" w:hAnsi="Times New Roman"/>
          <w:b w:val="0"/>
          <w:sz w:val="24"/>
          <w:szCs w:val="24"/>
          <w:lang w:val="de-CH"/>
        </w:rPr>
        <w:t xml:space="preserve"> heute der führende</w:t>
      </w:r>
      <w:r w:rsidR="00D37A89">
        <w:rPr>
          <w:rFonts w:ascii="Times New Roman" w:hAnsi="Times New Roman"/>
          <w:b w:val="0"/>
          <w:sz w:val="24"/>
          <w:szCs w:val="24"/>
          <w:lang w:val="de-CH"/>
        </w:rPr>
        <w:t>n</w:t>
      </w:r>
      <w:r w:rsidR="00417020" w:rsidRPr="00D37A89">
        <w:rPr>
          <w:rFonts w:ascii="Times New Roman" w:hAnsi="Times New Roman"/>
          <w:b w:val="0"/>
          <w:sz w:val="24"/>
          <w:szCs w:val="24"/>
          <w:lang w:val="de-CH"/>
        </w:rPr>
        <w:t xml:space="preserve"> Sektor der Welt</w:t>
      </w:r>
      <w:r w:rsidR="00D37A89">
        <w:rPr>
          <w:rFonts w:ascii="Times New Roman" w:hAnsi="Times New Roman"/>
          <w:b w:val="0"/>
          <w:sz w:val="24"/>
          <w:szCs w:val="24"/>
          <w:lang w:val="de-CH"/>
        </w:rPr>
        <w:softHyphen/>
      </w:r>
      <w:r w:rsidR="00417020" w:rsidRPr="00D37A89">
        <w:rPr>
          <w:rFonts w:ascii="Times New Roman" w:hAnsi="Times New Roman"/>
          <w:b w:val="0"/>
          <w:sz w:val="24"/>
          <w:szCs w:val="24"/>
          <w:lang w:val="de-CH"/>
        </w:rPr>
        <w:t>wirtschaft. Derzeit werden in Aserbaidschan</w:t>
      </w:r>
      <w:r w:rsidR="00417020">
        <w:rPr>
          <w:rFonts w:ascii="Times New Roman" w:hAnsi="Times New Roman"/>
          <w:b w:val="0"/>
          <w:sz w:val="24"/>
          <w:szCs w:val="24"/>
          <w:lang w:val="de-CH"/>
        </w:rPr>
        <w:t xml:space="preserve"> Technologien zur Ölbohrung an Land und in Schelfmeeren entwickelt. Obwohl eine ganze Reihe von </w:t>
      </w:r>
      <w:r w:rsidR="00417020" w:rsidRPr="00D37A89">
        <w:rPr>
          <w:rFonts w:ascii="Times New Roman" w:hAnsi="Times New Roman"/>
          <w:b w:val="0"/>
          <w:sz w:val="24"/>
          <w:szCs w:val="24"/>
          <w:lang w:val="de-CH"/>
        </w:rPr>
        <w:t>Vorsichtsmaßnahmen</w:t>
      </w:r>
      <w:r w:rsidR="00417020">
        <w:rPr>
          <w:rFonts w:ascii="Times New Roman" w:hAnsi="Times New Roman"/>
          <w:b w:val="0"/>
          <w:sz w:val="24"/>
          <w:szCs w:val="24"/>
          <w:lang w:val="de-CH"/>
        </w:rPr>
        <w:t xml:space="preserve"> getroffen wird, besteht während der Förderung, dem Transport und der Verarbeitung des Öls stets die Gefahr einer Verschmutzung der Umwelt mit Kohlenwasserstoffen. </w:t>
      </w:r>
    </w:p>
    <w:p w:rsidR="00DC0E9E" w:rsidRPr="00BB4784" w:rsidRDefault="00417020" w:rsidP="00DC0E9E">
      <w:pPr>
        <w:spacing w:line="360" w:lineRule="atLeast"/>
        <w:jc w:val="both"/>
        <w:rPr>
          <w:lang w:val="de-CH"/>
        </w:rPr>
      </w:pPr>
      <w:r>
        <w:rPr>
          <w:lang w:val="de-CH"/>
        </w:rPr>
        <w:t>In dieser Aufgabe werden verschiedene Methoden zur Beseitigung einer Ölpest und spezifische  dabei involvierte metabolische Abbauwege angesprochen.</w:t>
      </w:r>
      <w:r w:rsidR="00DC0E9E" w:rsidRPr="00DC0E9E">
        <w:rPr>
          <w:b/>
          <w:lang w:val="de-CH"/>
        </w:rPr>
        <w:t xml:space="preserve"> </w:t>
      </w:r>
    </w:p>
    <w:p w:rsidR="00417020" w:rsidRPr="00B2549C" w:rsidRDefault="00417020" w:rsidP="00DC0E9E">
      <w:pPr>
        <w:pStyle w:val="berschrift3"/>
        <w:spacing w:line="360" w:lineRule="atLeast"/>
        <w:jc w:val="both"/>
        <w:rPr>
          <w:lang w:val="de-DE"/>
        </w:rPr>
      </w:pPr>
    </w:p>
    <w:p w:rsidR="00417020" w:rsidRPr="00BB4784" w:rsidRDefault="00417020" w:rsidP="00417020">
      <w:pPr>
        <w:spacing w:line="360" w:lineRule="atLeast"/>
        <w:jc w:val="both"/>
        <w:rPr>
          <w:lang w:val="de-CH"/>
        </w:rPr>
      </w:pPr>
      <w:r w:rsidRPr="00BE44AB">
        <w:rPr>
          <w:lang w:val="de-CH"/>
        </w:rPr>
        <w:t>Der Einsatz komplexer Lösungsmittel</w:t>
      </w:r>
      <w:r>
        <w:rPr>
          <w:lang w:val="de-CH"/>
        </w:rPr>
        <w:t xml:space="preserve"> (Dispersionsmittel)</w:t>
      </w:r>
      <w:r w:rsidRPr="00BE44AB">
        <w:rPr>
          <w:lang w:val="de-CH"/>
        </w:rPr>
        <w:t xml:space="preserve"> z</w:t>
      </w:r>
      <w:r>
        <w:rPr>
          <w:lang w:val="de-CH"/>
        </w:rPr>
        <w:t>um Beseitigen von ausgetretenem Öl ist eine</w:t>
      </w:r>
      <w:r w:rsidR="00D37A89">
        <w:rPr>
          <w:lang w:val="de-CH"/>
        </w:rPr>
        <w:t>r</w:t>
      </w:r>
      <w:r>
        <w:rPr>
          <w:lang w:val="de-CH"/>
        </w:rPr>
        <w:t xml:space="preserve"> der vielversprechendsten Ansätze. </w:t>
      </w:r>
      <w:r w:rsidRPr="00BB4784">
        <w:rPr>
          <w:lang w:val="de-CH"/>
        </w:rPr>
        <w:t xml:space="preserve">Die organische Verbindung </w:t>
      </w:r>
      <w:r w:rsidRPr="00BB4784">
        <w:rPr>
          <w:b/>
          <w:lang w:val="de-CH"/>
        </w:rPr>
        <w:t>X</w:t>
      </w:r>
      <w:r w:rsidRPr="00BB4784">
        <w:rPr>
          <w:lang w:val="de-CH"/>
        </w:rPr>
        <w:t xml:space="preserve"> (11,94 Massen-% H) ist ein typischer Bestandteil in solchen </w:t>
      </w:r>
      <w:r>
        <w:rPr>
          <w:lang w:val="de-CH"/>
        </w:rPr>
        <w:t>Dispersionsmitteln</w:t>
      </w:r>
      <w:r w:rsidRPr="00BB4784">
        <w:rPr>
          <w:lang w:val="de-CH"/>
        </w:rPr>
        <w:t>.</w:t>
      </w:r>
      <w:r>
        <w:rPr>
          <w:lang w:val="de-CH"/>
        </w:rPr>
        <w:t xml:space="preserve"> Ob </w:t>
      </w:r>
      <w:r w:rsidRPr="00F8574C">
        <w:rPr>
          <w:b/>
          <w:lang w:val="de-CH"/>
        </w:rPr>
        <w:t>X</w:t>
      </w:r>
      <w:r>
        <w:rPr>
          <w:lang w:val="de-CH"/>
        </w:rPr>
        <w:t xml:space="preserve"> für Menschen eine Gefahr darstellt</w:t>
      </w:r>
      <w:r w:rsidR="00D37A89">
        <w:rPr>
          <w:lang w:val="de-CH"/>
        </w:rPr>
        <w:t>,</w:t>
      </w:r>
      <w:r>
        <w:rPr>
          <w:lang w:val="de-CH"/>
        </w:rPr>
        <w:t xml:space="preserve"> wird heftig diskutiert. </w:t>
      </w:r>
      <w:r w:rsidRPr="00BB4784">
        <w:rPr>
          <w:b/>
          <w:lang w:val="de-CH"/>
        </w:rPr>
        <w:t>X1</w:t>
      </w:r>
      <w:r w:rsidRPr="00BB4784">
        <w:rPr>
          <w:lang w:val="de-CH"/>
        </w:rPr>
        <w:t xml:space="preserve"> (54,53 Massen-% C) besteht aus drei Elementen und wird</w:t>
      </w:r>
      <w:r>
        <w:rPr>
          <w:lang w:val="de-CH"/>
        </w:rPr>
        <w:t xml:space="preserve"> vom menschlichen Organismus</w:t>
      </w:r>
      <w:r w:rsidRPr="00BB4784">
        <w:rPr>
          <w:lang w:val="de-CH"/>
        </w:rPr>
        <w:t xml:space="preserve"> als Hauptmetabolit von </w:t>
      </w:r>
      <w:r w:rsidRPr="00BB4784">
        <w:rPr>
          <w:b/>
          <w:lang w:val="de-CH"/>
        </w:rPr>
        <w:t>X</w:t>
      </w:r>
      <w:r w:rsidRPr="00BB4784">
        <w:rPr>
          <w:lang w:val="de-CH"/>
        </w:rPr>
        <w:t xml:space="preserve"> über den Urin ausgeschieden. </w:t>
      </w:r>
      <w:r>
        <w:rPr>
          <w:lang w:val="de-CH"/>
        </w:rPr>
        <w:t xml:space="preserve">Die Anzahl an Atomen der verschiedenen Elemente in </w:t>
      </w:r>
      <w:r w:rsidRPr="00BB4784">
        <w:rPr>
          <w:b/>
          <w:lang w:val="de-CH"/>
        </w:rPr>
        <w:t>X1</w:t>
      </w:r>
      <w:r>
        <w:rPr>
          <w:lang w:val="de-CH"/>
        </w:rPr>
        <w:t xml:space="preserve"> bilden eine geometrische Reihe (</w:t>
      </w:r>
      <w:r w:rsidRPr="00BB4784">
        <w:rPr>
          <w:i/>
          <w:lang w:val="de-CH"/>
        </w:rPr>
        <w:t>n</w:t>
      </w:r>
      <w:r w:rsidRPr="00BB4784">
        <w:rPr>
          <w:lang w:val="de-CH"/>
        </w:rPr>
        <w:t xml:space="preserve">, </w:t>
      </w:r>
      <w:r w:rsidRPr="00BB4784">
        <w:rPr>
          <w:i/>
          <w:lang w:val="de-CH"/>
        </w:rPr>
        <w:t>nq</w:t>
      </w:r>
      <w:r w:rsidRPr="00BB4784">
        <w:rPr>
          <w:lang w:val="de-CH"/>
        </w:rPr>
        <w:t xml:space="preserve">, </w:t>
      </w:r>
      <w:r w:rsidRPr="00BB4784">
        <w:rPr>
          <w:i/>
          <w:lang w:val="de-CH"/>
        </w:rPr>
        <w:t>nq</w:t>
      </w:r>
      <w:r w:rsidRPr="00BB4784">
        <w:rPr>
          <w:vertAlign w:val="superscript"/>
          <w:lang w:val="de-CH"/>
        </w:rPr>
        <w:t>2</w:t>
      </w:r>
      <w:r w:rsidRPr="00BB4784">
        <w:rPr>
          <w:lang w:val="de-CH"/>
        </w:rPr>
        <w:t>)</w:t>
      </w:r>
      <w:r>
        <w:rPr>
          <w:lang w:val="de-CH"/>
        </w:rPr>
        <w:t xml:space="preserve">, wobei die Summe dieser drei Zahlen nicht größer als 25 ist. </w:t>
      </w:r>
    </w:p>
    <w:p w:rsidR="00417020" w:rsidRPr="00BB4784" w:rsidRDefault="00417020" w:rsidP="00417020">
      <w:pPr>
        <w:spacing w:line="360" w:lineRule="atLeast"/>
        <w:jc w:val="both"/>
        <w:rPr>
          <w:lang w:val="de-CH"/>
        </w:rPr>
      </w:pPr>
    </w:p>
    <w:p w:rsidR="00417020" w:rsidRPr="00E1289A" w:rsidRDefault="00417020" w:rsidP="00417020">
      <w:pPr>
        <w:spacing w:line="360" w:lineRule="atLeast"/>
        <w:jc w:val="both"/>
        <w:rPr>
          <w:lang w:val="en-US"/>
        </w:rPr>
      </w:pPr>
    </w:p>
    <w:p w:rsidR="00417020" w:rsidRPr="00F9282B" w:rsidRDefault="00417020" w:rsidP="00417020">
      <w:pPr>
        <w:pStyle w:val="a"/>
        <w:numPr>
          <w:ilvl w:val="0"/>
          <w:numId w:val="0"/>
        </w:numPr>
        <w:spacing w:line="360" w:lineRule="atLeast"/>
        <w:rPr>
          <w:i/>
          <w:sz w:val="24"/>
          <w:szCs w:val="24"/>
          <w:lang w:val="de-CH"/>
        </w:rPr>
      </w:pPr>
      <w:r w:rsidRPr="00F9282B">
        <w:rPr>
          <w:b/>
          <w:i/>
          <w:sz w:val="24"/>
          <w:szCs w:val="24"/>
          <w:lang w:val="de-CH"/>
        </w:rPr>
        <w:t>1a.</w:t>
      </w:r>
      <w:r w:rsidRPr="00F9282B">
        <w:rPr>
          <w:i/>
          <w:sz w:val="24"/>
          <w:szCs w:val="24"/>
          <w:lang w:val="de-CH"/>
        </w:rPr>
        <w:tab/>
        <w:t>Entscheiden Sie, in welcher Beziehung</w:t>
      </w:r>
      <w:r>
        <w:rPr>
          <w:i/>
          <w:sz w:val="24"/>
          <w:szCs w:val="24"/>
          <w:lang w:val="de-CH"/>
        </w:rPr>
        <w:t xml:space="preserve"> </w:t>
      </w:r>
      <w:r w:rsidRPr="00F9282B">
        <w:rPr>
          <w:i/>
          <w:sz w:val="24"/>
          <w:szCs w:val="24"/>
          <w:lang w:val="de-CH"/>
        </w:rPr>
        <w:t xml:space="preserve">die Anzahl an Kohlenstoff- und Sauerstoffatomen </w:t>
      </w:r>
      <w:r>
        <w:rPr>
          <w:i/>
          <w:sz w:val="24"/>
          <w:szCs w:val="24"/>
          <w:lang w:val="de-CH"/>
        </w:rPr>
        <w:t xml:space="preserve">in </w:t>
      </w:r>
      <w:r w:rsidRPr="00F9282B">
        <w:rPr>
          <w:i/>
          <w:sz w:val="24"/>
          <w:szCs w:val="24"/>
          <w:lang w:val="de-CH"/>
        </w:rPr>
        <w:t xml:space="preserve"> </w:t>
      </w:r>
      <w:r w:rsidRPr="00F9282B">
        <w:rPr>
          <w:b/>
          <w:i/>
          <w:sz w:val="24"/>
          <w:szCs w:val="24"/>
          <w:lang w:val="de-CH"/>
        </w:rPr>
        <w:t>X1</w:t>
      </w:r>
      <w:r w:rsidRPr="00F9282B">
        <w:rPr>
          <w:i/>
          <w:sz w:val="24"/>
          <w:szCs w:val="24"/>
          <w:lang w:val="de-CH"/>
        </w:rPr>
        <w:t xml:space="preserve"> stehen.</w:t>
      </w:r>
      <w:r>
        <w:rPr>
          <w:i/>
          <w:sz w:val="24"/>
          <w:szCs w:val="24"/>
          <w:lang w:val="de-CH"/>
        </w:rPr>
        <w:t xml:space="preserve"> Kreuzen Sie die richtige Antwort an.</w:t>
      </w:r>
    </w:p>
    <w:p w:rsidR="00417020" w:rsidRPr="00F9282B" w:rsidRDefault="00417020" w:rsidP="00417020">
      <w:pPr>
        <w:pStyle w:val="a"/>
        <w:numPr>
          <w:ilvl w:val="0"/>
          <w:numId w:val="0"/>
        </w:numPr>
        <w:spacing w:line="360" w:lineRule="atLeast"/>
        <w:rPr>
          <w:sz w:val="24"/>
          <w:szCs w:val="24"/>
          <w:lang w:val="de-CH"/>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417020" w:rsidRPr="00E1289A" w:rsidTr="00AC0142">
        <w:tc>
          <w:tcPr>
            <w:tcW w:w="2463" w:type="dxa"/>
            <w:shd w:val="clear" w:color="auto" w:fill="auto"/>
            <w:vAlign w:val="center"/>
          </w:tcPr>
          <w:p w:rsidR="00417020" w:rsidRPr="00F9282B" w:rsidRDefault="00417020" w:rsidP="00AC0142">
            <w:pPr>
              <w:pStyle w:val="a"/>
              <w:numPr>
                <w:ilvl w:val="0"/>
                <w:numId w:val="0"/>
              </w:numPr>
              <w:spacing w:line="360" w:lineRule="atLeast"/>
              <w:jc w:val="center"/>
              <w:rPr>
                <w:sz w:val="24"/>
                <w:szCs w:val="24"/>
                <w:lang w:val="de-CH"/>
              </w:rPr>
            </w:pPr>
            <w:r w:rsidRPr="00F9282B">
              <w:rPr>
                <w:i/>
                <w:sz w:val="24"/>
                <w:szCs w:val="24"/>
                <w:lang w:val="de-CH"/>
              </w:rPr>
              <w:t>n</w:t>
            </w:r>
            <w:r w:rsidRPr="00F9282B">
              <w:rPr>
                <w:sz w:val="24"/>
                <w:szCs w:val="24"/>
                <w:lang w:val="de-CH"/>
              </w:rPr>
              <w:t xml:space="preserve">(C) &gt; </w:t>
            </w:r>
            <w:r w:rsidRPr="00F9282B">
              <w:rPr>
                <w:i/>
                <w:sz w:val="24"/>
                <w:szCs w:val="24"/>
                <w:lang w:val="de-CH"/>
              </w:rPr>
              <w:t>n</w:t>
            </w:r>
            <w:r w:rsidRPr="00F9282B">
              <w:rPr>
                <w:sz w:val="24"/>
                <w:szCs w:val="24"/>
                <w:lang w:val="de-CH"/>
              </w:rPr>
              <w:t>(O)</w:t>
            </w:r>
          </w:p>
          <w:p w:rsidR="00417020" w:rsidRPr="00F9282B" w:rsidRDefault="00417020" w:rsidP="00AC0142">
            <w:pPr>
              <w:pStyle w:val="a"/>
              <w:numPr>
                <w:ilvl w:val="0"/>
                <w:numId w:val="0"/>
              </w:numPr>
              <w:spacing w:line="360" w:lineRule="atLeast"/>
              <w:jc w:val="center"/>
              <w:rPr>
                <w:b/>
                <w:color w:val="FF0000"/>
                <w:sz w:val="24"/>
                <w:szCs w:val="24"/>
                <w:lang w:val="de-CH"/>
              </w:rPr>
            </w:pPr>
            <w:r w:rsidRPr="00E1289A">
              <w:rPr>
                <w:sz w:val="24"/>
                <w:szCs w:val="24"/>
                <w:lang w:val="en-US"/>
              </w:rPr>
              <w:sym w:font="Wingdings" w:char="F0A8"/>
            </w:r>
          </w:p>
        </w:tc>
        <w:tc>
          <w:tcPr>
            <w:tcW w:w="2464" w:type="dxa"/>
            <w:vAlign w:val="center"/>
          </w:tcPr>
          <w:p w:rsidR="00417020" w:rsidRPr="00E1289A" w:rsidRDefault="00417020" w:rsidP="00AC0142">
            <w:pPr>
              <w:pStyle w:val="a"/>
              <w:numPr>
                <w:ilvl w:val="0"/>
                <w:numId w:val="0"/>
              </w:numPr>
              <w:spacing w:line="360" w:lineRule="atLeast"/>
              <w:jc w:val="center"/>
              <w:rPr>
                <w:sz w:val="24"/>
                <w:szCs w:val="24"/>
                <w:lang w:val="en-US"/>
              </w:rPr>
            </w:pPr>
            <w:r w:rsidRPr="00F9282B">
              <w:rPr>
                <w:i/>
                <w:sz w:val="24"/>
                <w:szCs w:val="24"/>
                <w:lang w:val="de-CH"/>
              </w:rPr>
              <w:t>n</w:t>
            </w:r>
            <w:r w:rsidRPr="00F9282B">
              <w:rPr>
                <w:sz w:val="24"/>
                <w:szCs w:val="24"/>
                <w:lang w:val="de-CH"/>
              </w:rPr>
              <w:t xml:space="preserve">(C) </w:t>
            </w:r>
            <w:r w:rsidRPr="00E1289A">
              <w:rPr>
                <w:sz w:val="24"/>
                <w:szCs w:val="24"/>
                <w:lang w:val="en-US"/>
              </w:rPr>
              <w:t xml:space="preserve">&lt; </w:t>
            </w:r>
            <w:r w:rsidRPr="00E1289A">
              <w:rPr>
                <w:i/>
                <w:sz w:val="24"/>
                <w:szCs w:val="24"/>
                <w:lang w:val="en-US"/>
              </w:rPr>
              <w:t>n</w:t>
            </w:r>
            <w:r w:rsidRPr="00E1289A">
              <w:rPr>
                <w:sz w:val="24"/>
                <w:szCs w:val="24"/>
                <w:lang w:val="en-US"/>
              </w:rPr>
              <w:t>(O)</w:t>
            </w:r>
          </w:p>
          <w:p w:rsidR="00417020" w:rsidRPr="00E1289A" w:rsidRDefault="00417020" w:rsidP="00AC0142">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417020" w:rsidRPr="00E1289A" w:rsidRDefault="00417020" w:rsidP="00AC0142">
            <w:pPr>
              <w:pStyle w:val="a"/>
              <w:numPr>
                <w:ilvl w:val="0"/>
                <w:numId w:val="0"/>
              </w:numPr>
              <w:spacing w:line="360" w:lineRule="atLeast"/>
              <w:jc w:val="center"/>
              <w:rPr>
                <w:sz w:val="24"/>
                <w:szCs w:val="24"/>
                <w:lang w:val="en-US"/>
              </w:rPr>
            </w:pPr>
            <w:r w:rsidRPr="00E1289A">
              <w:rPr>
                <w:i/>
                <w:sz w:val="24"/>
                <w:szCs w:val="24"/>
                <w:lang w:val="en-US"/>
              </w:rPr>
              <w:t>n</w:t>
            </w:r>
            <w:r w:rsidRPr="00E1289A">
              <w:rPr>
                <w:sz w:val="24"/>
                <w:szCs w:val="24"/>
                <w:lang w:val="en-US"/>
              </w:rPr>
              <w:t xml:space="preserve">(C) = </w:t>
            </w:r>
            <w:r w:rsidRPr="00E1289A">
              <w:rPr>
                <w:i/>
                <w:sz w:val="24"/>
                <w:szCs w:val="24"/>
                <w:lang w:val="en-US"/>
              </w:rPr>
              <w:t>n</w:t>
            </w:r>
            <w:r w:rsidRPr="00E1289A">
              <w:rPr>
                <w:sz w:val="24"/>
                <w:szCs w:val="24"/>
                <w:lang w:val="en-US"/>
              </w:rPr>
              <w:t>(O)</w:t>
            </w:r>
          </w:p>
          <w:p w:rsidR="00417020" w:rsidRPr="00E1289A" w:rsidRDefault="00417020" w:rsidP="00AC0142">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417020" w:rsidRPr="00E1289A" w:rsidRDefault="00417020" w:rsidP="00AC0142">
            <w:pPr>
              <w:pStyle w:val="a"/>
              <w:numPr>
                <w:ilvl w:val="0"/>
                <w:numId w:val="0"/>
              </w:numPr>
              <w:spacing w:line="360" w:lineRule="atLeast"/>
              <w:jc w:val="center"/>
              <w:rPr>
                <w:sz w:val="24"/>
                <w:szCs w:val="24"/>
                <w:lang w:val="en-US"/>
              </w:rPr>
            </w:pPr>
            <w:r>
              <w:rPr>
                <w:sz w:val="24"/>
                <w:szCs w:val="24"/>
                <w:lang w:val="en-US"/>
              </w:rPr>
              <w:t xml:space="preserve">Unzureichende Daten </w:t>
            </w:r>
          </w:p>
          <w:p w:rsidR="00417020" w:rsidRPr="00E1289A" w:rsidRDefault="00417020" w:rsidP="00AC0142">
            <w:pPr>
              <w:pStyle w:val="a"/>
              <w:numPr>
                <w:ilvl w:val="0"/>
                <w:numId w:val="0"/>
              </w:numPr>
              <w:spacing w:line="360" w:lineRule="atLeast"/>
              <w:jc w:val="center"/>
              <w:rPr>
                <w:sz w:val="24"/>
                <w:szCs w:val="24"/>
                <w:lang w:val="en-US"/>
              </w:rPr>
            </w:pPr>
            <w:r w:rsidRPr="00E1289A">
              <w:rPr>
                <w:sz w:val="24"/>
                <w:szCs w:val="24"/>
                <w:lang w:val="en-US"/>
              </w:rPr>
              <w:sym w:font="Wingdings" w:char="F0A8"/>
            </w:r>
          </w:p>
        </w:tc>
      </w:tr>
    </w:tbl>
    <w:p w:rsidR="00417020" w:rsidRPr="00E1289A" w:rsidRDefault="00417020" w:rsidP="00417020">
      <w:pPr>
        <w:pStyle w:val="a"/>
        <w:numPr>
          <w:ilvl w:val="0"/>
          <w:numId w:val="0"/>
        </w:numPr>
        <w:spacing w:line="360" w:lineRule="atLeast"/>
        <w:rPr>
          <w:sz w:val="24"/>
          <w:szCs w:val="24"/>
          <w:lang w:val="en-US"/>
        </w:rPr>
      </w:pPr>
    </w:p>
    <w:p w:rsidR="00417020" w:rsidRPr="00D37A89" w:rsidRDefault="00DC0E9E" w:rsidP="00DC0E9E">
      <w:pPr>
        <w:pStyle w:val="a"/>
        <w:numPr>
          <w:ilvl w:val="0"/>
          <w:numId w:val="0"/>
        </w:numPr>
        <w:spacing w:after="120" w:line="360" w:lineRule="atLeast"/>
        <w:rPr>
          <w:i/>
          <w:sz w:val="24"/>
          <w:szCs w:val="24"/>
          <w:lang w:val="de-CH"/>
        </w:rPr>
      </w:pPr>
      <w:r>
        <w:rPr>
          <w:b/>
          <w:i/>
          <w:sz w:val="24"/>
          <w:szCs w:val="24"/>
          <w:lang w:val="de-CH"/>
        </w:rPr>
        <w:br w:type="page"/>
      </w:r>
      <w:r w:rsidR="00417020" w:rsidRPr="00CA1CC7">
        <w:rPr>
          <w:b/>
          <w:i/>
          <w:sz w:val="24"/>
          <w:szCs w:val="24"/>
          <w:lang w:val="de-CH"/>
        </w:rPr>
        <w:lastRenderedPageBreak/>
        <w:t>1b.</w:t>
      </w:r>
      <w:r w:rsidR="00417020" w:rsidRPr="00CA1CC7">
        <w:rPr>
          <w:i/>
          <w:sz w:val="24"/>
          <w:szCs w:val="24"/>
          <w:lang w:val="de-CH"/>
        </w:rPr>
        <w:tab/>
        <w:t xml:space="preserve">Leiten Sie die empirische Formel für </w:t>
      </w:r>
      <w:r w:rsidR="00417020" w:rsidRPr="00CA1CC7">
        <w:rPr>
          <w:b/>
          <w:i/>
          <w:sz w:val="24"/>
          <w:szCs w:val="24"/>
          <w:lang w:val="de-CH"/>
        </w:rPr>
        <w:t>X1</w:t>
      </w:r>
      <w:r w:rsidR="00417020" w:rsidRPr="00CA1CC7">
        <w:rPr>
          <w:i/>
          <w:sz w:val="24"/>
          <w:szCs w:val="24"/>
          <w:lang w:val="de-CH"/>
        </w:rPr>
        <w:t xml:space="preserve"> </w:t>
      </w:r>
      <w:r w:rsidR="00D37A89">
        <w:rPr>
          <w:i/>
          <w:sz w:val="24"/>
          <w:szCs w:val="24"/>
          <w:lang w:val="de-CH"/>
        </w:rPr>
        <w:t>ab</w:t>
      </w:r>
      <w:r w:rsidR="00417020" w:rsidRPr="00CA1CC7">
        <w:rPr>
          <w:i/>
          <w:sz w:val="24"/>
          <w:szCs w:val="24"/>
          <w:lang w:val="de-CH"/>
        </w:rPr>
        <w:t xml:space="preserve">. Belegen Sie Ihr Ergebnis durch entsprechende </w:t>
      </w:r>
      <w:r w:rsidR="00417020" w:rsidRPr="00CA1CC7">
        <w:rPr>
          <w:i/>
          <w:sz w:val="24"/>
          <w:szCs w:val="24"/>
          <w:u w:val="single"/>
          <w:lang w:val="de-CH"/>
        </w:rPr>
        <w:t>Berechnungen</w:t>
      </w:r>
      <w:r w:rsidR="00417020" w:rsidRPr="00D37A89">
        <w:rPr>
          <w:i/>
          <w:sz w:val="24"/>
          <w:szCs w:val="24"/>
          <w:lang w:val="de-CH"/>
        </w:rPr>
        <w:t>.</w:t>
      </w:r>
      <w:r w:rsidR="00D37A89" w:rsidRPr="00D37A89">
        <w:rPr>
          <w:i/>
          <w:sz w:val="24"/>
          <w:szCs w:val="24"/>
          <w:lang w:val="de-CH"/>
        </w:rPr>
        <w:t xml:space="preserve"> (Belegen Sie auch in allen weiteren Fragen ihre Ergebnisse</w:t>
      </w:r>
      <w:r w:rsidR="00D37A89">
        <w:rPr>
          <w:i/>
          <w:sz w:val="24"/>
          <w:szCs w:val="24"/>
          <w:lang w:val="de-CH"/>
        </w:rPr>
        <w:t xml:space="preserve"> sofern</w:t>
      </w:r>
      <w:r w:rsidR="00D37A89" w:rsidRPr="00D37A89">
        <w:rPr>
          <w:i/>
          <w:sz w:val="24"/>
          <w:szCs w:val="24"/>
          <w:lang w:val="de-CH"/>
        </w:rPr>
        <w:t xml:space="preserve"> verlangt</w:t>
      </w:r>
      <w:r w:rsidR="00D37A89">
        <w:rPr>
          <w:i/>
          <w:sz w:val="24"/>
          <w:szCs w:val="24"/>
          <w:lang w:val="de-CH"/>
        </w:rPr>
        <w:t>!</w:t>
      </w:r>
      <w:r w:rsidR="00D37A89" w:rsidRPr="00D37A89">
        <w:rPr>
          <w:i/>
          <w:sz w:val="24"/>
          <w:szCs w:val="24"/>
          <w:lang w:val="de-C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8"/>
      </w:tblGrid>
      <w:tr w:rsidR="00417020" w:rsidRPr="00CA1CC7" w:rsidTr="00AC0142">
        <w:trPr>
          <w:trHeight w:val="3391"/>
        </w:trPr>
        <w:tc>
          <w:tcPr>
            <w:tcW w:w="9855" w:type="dxa"/>
          </w:tcPr>
          <w:p w:rsidR="00417020" w:rsidRPr="00CA1CC7" w:rsidRDefault="00417020" w:rsidP="00AC0142">
            <w:pPr>
              <w:pStyle w:val="a2"/>
              <w:spacing w:line="360" w:lineRule="atLeast"/>
              <w:ind w:firstLine="0"/>
              <w:rPr>
                <w:sz w:val="24"/>
                <w:szCs w:val="24"/>
                <w:lang w:val="de-CH"/>
              </w:rPr>
            </w:pPr>
            <w:r>
              <w:rPr>
                <w:sz w:val="24"/>
                <w:szCs w:val="24"/>
                <w:lang w:val="de-CH"/>
              </w:rPr>
              <w:t>Ihre Ausführung</w:t>
            </w: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AC0142">
            <w:pPr>
              <w:pStyle w:val="a2"/>
              <w:spacing w:line="360" w:lineRule="atLeast"/>
              <w:ind w:firstLine="0"/>
              <w:rPr>
                <w:sz w:val="24"/>
                <w:szCs w:val="24"/>
                <w:lang w:val="de-CH"/>
              </w:rPr>
            </w:pPr>
          </w:p>
          <w:p w:rsidR="00417020" w:rsidRPr="00CA1CC7" w:rsidRDefault="00417020" w:rsidP="00D37A89">
            <w:pPr>
              <w:pStyle w:val="a2"/>
              <w:spacing w:after="120" w:line="360" w:lineRule="atLeast"/>
              <w:ind w:firstLine="0"/>
              <w:rPr>
                <w:sz w:val="24"/>
                <w:szCs w:val="24"/>
                <w:lang w:val="de-CH"/>
              </w:rPr>
            </w:pPr>
            <w:r w:rsidRPr="00CA1CC7">
              <w:rPr>
                <w:sz w:val="24"/>
                <w:szCs w:val="24"/>
                <w:lang w:val="de-CH"/>
              </w:rPr>
              <w:t xml:space="preserve">Empirische Formel von </w:t>
            </w:r>
            <w:r w:rsidRPr="00CA1CC7">
              <w:rPr>
                <w:b/>
                <w:sz w:val="24"/>
                <w:szCs w:val="24"/>
                <w:lang w:val="de-CH"/>
              </w:rPr>
              <w:t>X1</w:t>
            </w:r>
            <w:r w:rsidRPr="00CA1CC7">
              <w:rPr>
                <w:sz w:val="24"/>
                <w:szCs w:val="24"/>
                <w:lang w:val="de-CH"/>
              </w:rPr>
              <w:t>:</w:t>
            </w:r>
          </w:p>
        </w:tc>
      </w:tr>
    </w:tbl>
    <w:p w:rsidR="00417020" w:rsidRPr="00CA1CC7" w:rsidRDefault="00417020" w:rsidP="00417020">
      <w:pPr>
        <w:spacing w:line="360" w:lineRule="atLeast"/>
        <w:jc w:val="both"/>
        <w:rPr>
          <w:spacing w:val="-4"/>
          <w:lang w:val="de-CH"/>
        </w:rPr>
      </w:pPr>
    </w:p>
    <w:p w:rsidR="00417020" w:rsidRDefault="00417020" w:rsidP="00417020">
      <w:pPr>
        <w:spacing w:line="360" w:lineRule="atLeast"/>
        <w:jc w:val="both"/>
        <w:rPr>
          <w:spacing w:val="-4"/>
          <w:lang w:val="de-CH"/>
        </w:rPr>
      </w:pPr>
      <w:r w:rsidRPr="00CA1CC7">
        <w:rPr>
          <w:spacing w:val="-4"/>
          <w:lang w:val="de-CH"/>
        </w:rPr>
        <w:t xml:space="preserve">Die Biotransformation von </w:t>
      </w:r>
      <w:r w:rsidRPr="00CA1CC7">
        <w:rPr>
          <w:b/>
          <w:spacing w:val="-4"/>
          <w:lang w:val="de-CH"/>
        </w:rPr>
        <w:t>X</w:t>
      </w:r>
      <w:r w:rsidRPr="00CA1CC7">
        <w:rPr>
          <w:spacing w:val="-4"/>
          <w:lang w:val="de-CH"/>
        </w:rPr>
        <w:t xml:space="preserve"> </w:t>
      </w:r>
      <w:r>
        <w:rPr>
          <w:spacing w:val="-4"/>
          <w:lang w:val="de-CH"/>
        </w:rPr>
        <w:t>zu</w:t>
      </w:r>
      <w:r w:rsidRPr="00CA1CC7">
        <w:rPr>
          <w:spacing w:val="-4"/>
          <w:lang w:val="de-CH"/>
        </w:rPr>
        <w:t xml:space="preserve"> </w:t>
      </w:r>
      <w:r w:rsidRPr="00CA1CC7">
        <w:rPr>
          <w:b/>
          <w:spacing w:val="-4"/>
          <w:lang w:val="de-CH"/>
        </w:rPr>
        <w:t>X1</w:t>
      </w:r>
      <w:r>
        <w:rPr>
          <w:b/>
          <w:spacing w:val="-4"/>
          <w:lang w:val="de-CH"/>
        </w:rPr>
        <w:t xml:space="preserve"> </w:t>
      </w:r>
      <w:r>
        <w:rPr>
          <w:spacing w:val="-4"/>
          <w:lang w:val="de-CH"/>
        </w:rPr>
        <w:t xml:space="preserve">erfolgt in zwei enzymatisch katalysierten Schritten, entsprechend den nachstehenden </w:t>
      </w:r>
      <w:r w:rsidRPr="00B2549C">
        <w:rPr>
          <w:spacing w:val="-4"/>
          <w:lang w:val="de-CH"/>
        </w:rPr>
        <w:t>abgestimmten</w:t>
      </w:r>
      <w:r>
        <w:rPr>
          <w:spacing w:val="-4"/>
          <w:lang w:val="de-CH"/>
        </w:rPr>
        <w:t xml:space="preserve"> Reaktionsgleichungen (</w:t>
      </w:r>
      <w:r w:rsidRPr="00CA1CC7">
        <w:rPr>
          <w:spacing w:val="-4"/>
          <w:lang w:val="de-CH"/>
        </w:rPr>
        <w:t>NAD</w:t>
      </w:r>
      <w:r w:rsidRPr="00CA1CC7">
        <w:rPr>
          <w:spacing w:val="-4"/>
          <w:vertAlign w:val="superscript"/>
          <w:lang w:val="de-CH"/>
        </w:rPr>
        <w:t>+</w:t>
      </w:r>
      <w:r>
        <w:rPr>
          <w:spacing w:val="-4"/>
          <w:lang w:val="de-CH"/>
        </w:rPr>
        <w:t xml:space="preserve"> u</w:t>
      </w:r>
      <w:r w:rsidRPr="00CA1CC7">
        <w:rPr>
          <w:spacing w:val="-4"/>
          <w:lang w:val="de-CH"/>
        </w:rPr>
        <w:t xml:space="preserve">nd NADH </w:t>
      </w:r>
      <w:r w:rsidR="00D37A89">
        <w:rPr>
          <w:spacing w:val="-4"/>
          <w:lang w:val="de-CH"/>
        </w:rPr>
        <w:t xml:space="preserve">sind die oxidierten </w:t>
      </w:r>
      <w:r>
        <w:rPr>
          <w:spacing w:val="-4"/>
          <w:lang w:val="de-CH"/>
        </w:rPr>
        <w:t>bzw. reduzierten Formen von Nicotinamidadenindinukleotid).</w:t>
      </w:r>
    </w:p>
    <w:p w:rsidR="00417020" w:rsidRDefault="00417020" w:rsidP="00417020">
      <w:pPr>
        <w:spacing w:line="360" w:lineRule="atLeast"/>
        <w:jc w:val="both"/>
        <w:rPr>
          <w:spacing w:val="-4"/>
          <w:lang w:val="de-CH"/>
        </w:rPr>
      </w:pPr>
    </w:p>
    <w:p w:rsidR="00417020" w:rsidRPr="00E1289A" w:rsidRDefault="00417020" w:rsidP="00417020">
      <w:pPr>
        <w:pStyle w:val="a"/>
        <w:numPr>
          <w:ilvl w:val="0"/>
          <w:numId w:val="0"/>
        </w:numPr>
        <w:spacing w:line="360" w:lineRule="atLeast"/>
        <w:jc w:val="center"/>
        <w:rPr>
          <w:sz w:val="24"/>
          <w:szCs w:val="24"/>
          <w:lang w:val="en-US"/>
        </w:rPr>
      </w:pPr>
      <w:r w:rsidRPr="00E1289A">
        <w:rPr>
          <w:b/>
          <w:sz w:val="24"/>
          <w:szCs w:val="24"/>
          <w:lang w:val="en-US"/>
        </w:rPr>
        <w:t>Х</w:t>
      </w:r>
      <w:r w:rsidRPr="00E1289A">
        <w:rPr>
          <w:sz w:val="24"/>
          <w:szCs w:val="24"/>
          <w:lang w:val="en-US"/>
        </w:rPr>
        <w:t xml:space="preserve"> + NAD</w:t>
      </w:r>
      <w:r w:rsidRPr="00E1289A">
        <w:rPr>
          <w:sz w:val="24"/>
          <w:szCs w:val="24"/>
          <w:vertAlign w:val="superscript"/>
          <w:lang w:val="en-US"/>
        </w:rPr>
        <w:t>+</w:t>
      </w:r>
      <w:r w:rsidRPr="00E1289A">
        <w:rPr>
          <w:sz w:val="24"/>
          <w:szCs w:val="24"/>
          <w:lang w:val="en-US"/>
        </w:rPr>
        <w:t xml:space="preserve"> → </w:t>
      </w:r>
      <w:r w:rsidRPr="00E1289A">
        <w:rPr>
          <w:b/>
          <w:sz w:val="24"/>
          <w:szCs w:val="24"/>
          <w:lang w:val="en-US"/>
        </w:rPr>
        <w:t>X0</w:t>
      </w:r>
      <w:r w:rsidRPr="00E1289A">
        <w:rPr>
          <w:sz w:val="24"/>
          <w:szCs w:val="24"/>
          <w:lang w:val="en-US"/>
        </w:rPr>
        <w:t xml:space="preserve"> + NADH + H</w:t>
      </w:r>
      <w:r w:rsidRPr="00E1289A">
        <w:rPr>
          <w:sz w:val="24"/>
          <w:szCs w:val="24"/>
          <w:vertAlign w:val="superscript"/>
          <w:lang w:val="en-US"/>
        </w:rPr>
        <w:t>+</w:t>
      </w:r>
      <w:r w:rsidRPr="00E1289A">
        <w:rPr>
          <w:sz w:val="24"/>
          <w:szCs w:val="24"/>
          <w:lang w:val="en-US"/>
        </w:rPr>
        <w:t xml:space="preserve"> </w:t>
      </w:r>
      <w:r w:rsidRPr="00E1289A">
        <w:rPr>
          <w:sz w:val="24"/>
          <w:szCs w:val="24"/>
          <w:lang w:val="en-US"/>
        </w:rPr>
        <w:tab/>
      </w:r>
      <w:r w:rsidRPr="00E1289A">
        <w:rPr>
          <w:sz w:val="24"/>
          <w:szCs w:val="24"/>
          <w:lang w:val="en-US"/>
        </w:rPr>
        <w:tab/>
      </w:r>
      <w:r w:rsidRPr="00E1289A">
        <w:rPr>
          <w:sz w:val="24"/>
          <w:szCs w:val="24"/>
          <w:lang w:val="en-US"/>
        </w:rPr>
        <w:tab/>
        <w:t>(1)</w:t>
      </w:r>
    </w:p>
    <w:p w:rsidR="00417020" w:rsidRPr="00E1289A" w:rsidRDefault="00417020" w:rsidP="0002277F">
      <w:pPr>
        <w:spacing w:after="240" w:line="360" w:lineRule="atLeast"/>
        <w:jc w:val="center"/>
        <w:rPr>
          <w:lang w:val="en-US"/>
        </w:rPr>
      </w:pPr>
      <w:r w:rsidRPr="00E1289A">
        <w:rPr>
          <w:b/>
          <w:lang w:val="en-US"/>
        </w:rPr>
        <w:t>X0</w:t>
      </w:r>
      <w:r w:rsidRPr="00E1289A">
        <w:rPr>
          <w:lang w:val="en-US"/>
        </w:rPr>
        <w:t xml:space="preserve"> + NAD</w:t>
      </w:r>
      <w:r w:rsidRPr="00E1289A">
        <w:rPr>
          <w:vertAlign w:val="superscript"/>
          <w:lang w:val="en-US"/>
        </w:rPr>
        <w:t>+</w:t>
      </w:r>
      <w:r w:rsidRPr="00E1289A">
        <w:rPr>
          <w:lang w:val="en-US"/>
        </w:rPr>
        <w:t xml:space="preserve"> + H</w:t>
      </w:r>
      <w:r w:rsidRPr="00E1289A">
        <w:rPr>
          <w:vertAlign w:val="subscript"/>
          <w:lang w:val="en-US"/>
        </w:rPr>
        <w:t>2</w:t>
      </w:r>
      <w:r w:rsidRPr="00E1289A">
        <w:rPr>
          <w:lang w:val="en-US"/>
        </w:rPr>
        <w:t xml:space="preserve">O → </w:t>
      </w:r>
      <w:r w:rsidRPr="00E1289A">
        <w:rPr>
          <w:b/>
          <w:lang w:val="en-US"/>
        </w:rPr>
        <w:t>X1</w:t>
      </w:r>
      <w:r w:rsidRPr="00E1289A">
        <w:rPr>
          <w:lang w:val="en-US"/>
        </w:rPr>
        <w:t xml:space="preserve"> + NADH + H</w:t>
      </w:r>
      <w:r w:rsidRPr="00E1289A">
        <w:rPr>
          <w:vertAlign w:val="superscript"/>
          <w:lang w:val="en-US"/>
        </w:rPr>
        <w:t>+</w:t>
      </w:r>
      <w:r w:rsidRPr="00E1289A">
        <w:rPr>
          <w:lang w:val="en-US"/>
        </w:rPr>
        <w:t xml:space="preserve"> </w:t>
      </w:r>
      <w:r w:rsidRPr="00E1289A">
        <w:rPr>
          <w:lang w:val="en-US"/>
        </w:rPr>
        <w:tab/>
      </w:r>
      <w:r w:rsidRPr="00E1289A">
        <w:rPr>
          <w:lang w:val="en-US"/>
        </w:rPr>
        <w:tab/>
        <w:t>(2)</w:t>
      </w:r>
    </w:p>
    <w:p w:rsidR="00417020" w:rsidRPr="008E6776" w:rsidRDefault="00417020" w:rsidP="00417020">
      <w:pPr>
        <w:pStyle w:val="a"/>
        <w:numPr>
          <w:ilvl w:val="0"/>
          <w:numId w:val="0"/>
        </w:numPr>
        <w:spacing w:line="360" w:lineRule="atLeast"/>
        <w:rPr>
          <w:sz w:val="24"/>
          <w:szCs w:val="24"/>
          <w:lang w:val="de-CH"/>
        </w:rPr>
      </w:pPr>
      <w:r w:rsidRPr="008E6776">
        <w:rPr>
          <w:b/>
          <w:sz w:val="24"/>
          <w:szCs w:val="24"/>
          <w:lang w:val="de-CH"/>
        </w:rPr>
        <w:t>1c.</w:t>
      </w:r>
      <w:r w:rsidRPr="008E6776">
        <w:rPr>
          <w:sz w:val="24"/>
          <w:szCs w:val="24"/>
          <w:lang w:val="de-CH"/>
        </w:rPr>
        <w:tab/>
      </w:r>
      <w:r w:rsidRPr="008E6776">
        <w:rPr>
          <w:i/>
          <w:sz w:val="24"/>
          <w:szCs w:val="24"/>
          <w:lang w:val="de-CH"/>
        </w:rPr>
        <w:t xml:space="preserve">Leiten Sie die Molekülformel </w:t>
      </w:r>
      <w:r>
        <w:rPr>
          <w:i/>
          <w:sz w:val="24"/>
          <w:szCs w:val="24"/>
          <w:lang w:val="de-CH"/>
        </w:rPr>
        <w:t>von</w:t>
      </w:r>
      <w:r w:rsidRPr="008E6776">
        <w:rPr>
          <w:i/>
          <w:sz w:val="24"/>
          <w:szCs w:val="24"/>
          <w:lang w:val="de-CH"/>
        </w:rPr>
        <w:t xml:space="preserve"> </w:t>
      </w:r>
      <w:r w:rsidRPr="008E6776">
        <w:rPr>
          <w:b/>
          <w:i/>
          <w:sz w:val="24"/>
          <w:szCs w:val="24"/>
          <w:lang w:val="de-CH"/>
        </w:rPr>
        <w:t>X</w:t>
      </w:r>
      <w:r w:rsidRPr="008E6776">
        <w:rPr>
          <w:i/>
          <w:sz w:val="24"/>
          <w:szCs w:val="24"/>
          <w:lang w:val="de-CH"/>
        </w:rPr>
        <w:t xml:space="preserve"> 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8"/>
      </w:tblGrid>
      <w:tr w:rsidR="00417020" w:rsidRPr="00514B10" w:rsidTr="00AC0142">
        <w:trPr>
          <w:trHeight w:val="3959"/>
        </w:trPr>
        <w:tc>
          <w:tcPr>
            <w:tcW w:w="9855" w:type="dxa"/>
          </w:tcPr>
          <w:p w:rsidR="00417020" w:rsidRDefault="00417020" w:rsidP="00AC0142">
            <w:pPr>
              <w:pStyle w:val="a2"/>
              <w:spacing w:line="360" w:lineRule="atLeast"/>
              <w:ind w:firstLine="0"/>
              <w:rPr>
                <w:color w:val="FF0000"/>
                <w:sz w:val="24"/>
                <w:szCs w:val="24"/>
              </w:rPr>
            </w:pPr>
            <w:r>
              <w:rPr>
                <w:sz w:val="24"/>
                <w:szCs w:val="24"/>
                <w:lang w:val="de-CH"/>
              </w:rPr>
              <w:t>Ihre Ausführung</w:t>
            </w: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Pr="00E1289A" w:rsidRDefault="00417020" w:rsidP="00D37A89">
            <w:pPr>
              <w:pStyle w:val="a2"/>
              <w:spacing w:after="120" w:line="360" w:lineRule="atLeast"/>
              <w:ind w:firstLine="0"/>
              <w:rPr>
                <w:sz w:val="24"/>
                <w:szCs w:val="24"/>
              </w:rPr>
            </w:pPr>
            <w:r>
              <w:rPr>
                <w:sz w:val="24"/>
                <w:szCs w:val="24"/>
              </w:rPr>
              <w:t>Molekülformel von</w:t>
            </w:r>
            <w:r w:rsidRPr="00E1289A">
              <w:rPr>
                <w:sz w:val="24"/>
                <w:szCs w:val="24"/>
              </w:rPr>
              <w:t xml:space="preserve"> </w:t>
            </w:r>
            <w:r w:rsidRPr="00E1289A">
              <w:rPr>
                <w:b/>
                <w:sz w:val="24"/>
                <w:szCs w:val="24"/>
              </w:rPr>
              <w:t>X</w:t>
            </w:r>
            <w:r w:rsidRPr="00E1289A">
              <w:rPr>
                <w:sz w:val="24"/>
                <w:szCs w:val="24"/>
              </w:rPr>
              <w:t>:</w:t>
            </w:r>
          </w:p>
        </w:tc>
      </w:tr>
    </w:tbl>
    <w:p w:rsidR="00417020" w:rsidRDefault="00417020" w:rsidP="00417020">
      <w:pPr>
        <w:spacing w:line="360" w:lineRule="atLeast"/>
        <w:jc w:val="both"/>
        <w:rPr>
          <w:lang w:val="de-CH"/>
        </w:rPr>
      </w:pPr>
      <w:r w:rsidRPr="00BB7808">
        <w:rPr>
          <w:lang w:val="de-CH"/>
        </w:rPr>
        <w:lastRenderedPageBreak/>
        <w:t>Eine metabolische</w:t>
      </w:r>
      <w:r>
        <w:rPr>
          <w:lang w:val="de-CH"/>
        </w:rPr>
        <w:t xml:space="preserve"> Nebenreaktion von</w:t>
      </w:r>
      <w:r w:rsidRPr="00BB7808">
        <w:rPr>
          <w:lang w:val="de-CH"/>
        </w:rPr>
        <w:t xml:space="preserve"> </w:t>
      </w:r>
      <w:r w:rsidRPr="00B2549C">
        <w:rPr>
          <w:b/>
          <w:lang w:val="de-CH"/>
        </w:rPr>
        <w:t>X</w:t>
      </w:r>
      <w:r>
        <w:rPr>
          <w:lang w:val="de-CH"/>
        </w:rPr>
        <w:t xml:space="preserve"> </w:t>
      </w:r>
      <w:r w:rsidR="00D37A89">
        <w:rPr>
          <w:lang w:val="de-CH"/>
        </w:rPr>
        <w:t>wird durch eine Cytochrom-P450-</w:t>
      </w:r>
      <w:r w:rsidRPr="00BB7808">
        <w:rPr>
          <w:lang w:val="de-CH"/>
        </w:rPr>
        <w:t>abhängige Monooxygenase katalysiert. Diese R</w:t>
      </w:r>
      <w:r w:rsidR="0025349F">
        <w:rPr>
          <w:lang w:val="de-CH"/>
        </w:rPr>
        <w:t>eaktion führt zu zwei</w:t>
      </w:r>
      <w:r>
        <w:rPr>
          <w:lang w:val="de-CH"/>
        </w:rPr>
        <w:t xml:space="preserve"> Verbindungen </w:t>
      </w:r>
      <w:r w:rsidRPr="00BB7808">
        <w:rPr>
          <w:b/>
          <w:lang w:val="de-CH"/>
        </w:rPr>
        <w:t>X2</w:t>
      </w:r>
      <w:r>
        <w:rPr>
          <w:lang w:val="de-CH"/>
        </w:rPr>
        <w:t xml:space="preserve"> (</w:t>
      </w:r>
      <w:r w:rsidRPr="00BB7808">
        <w:rPr>
          <w:lang w:val="de-CH"/>
        </w:rPr>
        <w:t>51</w:t>
      </w:r>
      <w:r>
        <w:rPr>
          <w:lang w:val="de-CH"/>
        </w:rPr>
        <w:t>,</w:t>
      </w:r>
      <w:r w:rsidRPr="00BB7808">
        <w:rPr>
          <w:lang w:val="de-CH"/>
        </w:rPr>
        <w:t>56</w:t>
      </w:r>
      <w:r>
        <w:rPr>
          <w:lang w:val="de-CH"/>
        </w:rPr>
        <w:t xml:space="preserve"> Massen-% O und</w:t>
      </w:r>
      <w:r w:rsidRPr="00BB7808">
        <w:rPr>
          <w:lang w:val="de-CH"/>
        </w:rPr>
        <w:t xml:space="preserve"> 9</w:t>
      </w:r>
      <w:r>
        <w:rPr>
          <w:lang w:val="de-CH"/>
        </w:rPr>
        <w:t>,</w:t>
      </w:r>
      <w:r w:rsidRPr="00BB7808">
        <w:rPr>
          <w:lang w:val="de-CH"/>
        </w:rPr>
        <w:t>74</w:t>
      </w:r>
      <w:r>
        <w:rPr>
          <w:lang w:val="de-CH"/>
        </w:rPr>
        <w:t xml:space="preserve"> Massen-% H) und </w:t>
      </w:r>
      <w:r w:rsidRPr="00BB7808">
        <w:rPr>
          <w:b/>
          <w:lang w:val="de-CH"/>
        </w:rPr>
        <w:t>X3</w:t>
      </w:r>
      <w:r>
        <w:rPr>
          <w:b/>
          <w:lang w:val="de-CH"/>
        </w:rPr>
        <w:t>.</w:t>
      </w:r>
      <w:r>
        <w:rPr>
          <w:lang w:val="de-CH"/>
        </w:rPr>
        <w:t xml:space="preserve"> </w:t>
      </w:r>
    </w:p>
    <w:p w:rsidR="00417020" w:rsidRPr="00BB7808" w:rsidRDefault="00417020" w:rsidP="00417020">
      <w:pPr>
        <w:spacing w:line="360" w:lineRule="atLeast"/>
        <w:jc w:val="both"/>
        <w:rPr>
          <w:lang w:val="de-CH"/>
        </w:rPr>
      </w:pPr>
    </w:p>
    <w:p w:rsidR="00417020" w:rsidRPr="00BB7808" w:rsidRDefault="00417020" w:rsidP="00417020">
      <w:pPr>
        <w:pStyle w:val="a"/>
        <w:numPr>
          <w:ilvl w:val="0"/>
          <w:numId w:val="0"/>
        </w:numPr>
        <w:spacing w:line="360" w:lineRule="atLeast"/>
        <w:rPr>
          <w:i/>
          <w:sz w:val="24"/>
          <w:szCs w:val="24"/>
          <w:lang w:val="de-CH"/>
        </w:rPr>
      </w:pPr>
      <w:r w:rsidRPr="00BB7808">
        <w:rPr>
          <w:b/>
          <w:i/>
          <w:sz w:val="24"/>
          <w:szCs w:val="24"/>
          <w:lang w:val="de-CH"/>
        </w:rPr>
        <w:t>1d.</w:t>
      </w:r>
      <w:r w:rsidRPr="00BB7808">
        <w:rPr>
          <w:i/>
          <w:sz w:val="24"/>
          <w:szCs w:val="24"/>
          <w:lang w:val="de-CH"/>
        </w:rPr>
        <w:tab/>
        <w:t xml:space="preserve">Leiten Sie die Molekülformel von </w:t>
      </w:r>
      <w:r w:rsidRPr="00BB7808">
        <w:rPr>
          <w:b/>
          <w:i/>
          <w:sz w:val="24"/>
          <w:szCs w:val="24"/>
          <w:lang w:val="de-CH"/>
        </w:rPr>
        <w:t>X2</w:t>
      </w:r>
      <w:r w:rsidRPr="00BB7808">
        <w:rPr>
          <w:i/>
          <w:sz w:val="24"/>
          <w:szCs w:val="24"/>
          <w:lang w:val="de-CH"/>
        </w:rPr>
        <w:t xml:space="preserve"> ab und zeichnen Sie die Strukturformel.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417020" w:rsidRPr="00514B10" w:rsidTr="00AC0142">
        <w:trPr>
          <w:trHeight w:val="2683"/>
        </w:trPr>
        <w:tc>
          <w:tcPr>
            <w:tcW w:w="9854" w:type="dxa"/>
            <w:gridSpan w:val="2"/>
          </w:tcPr>
          <w:p w:rsidR="00417020" w:rsidRDefault="00417020" w:rsidP="00AC0142">
            <w:pPr>
              <w:pStyle w:val="a2"/>
              <w:spacing w:line="360" w:lineRule="atLeast"/>
              <w:ind w:firstLine="0"/>
              <w:rPr>
                <w:b/>
                <w:color w:val="FF0000"/>
                <w:sz w:val="24"/>
                <w:szCs w:val="24"/>
              </w:rPr>
            </w:pPr>
            <w:r>
              <w:rPr>
                <w:sz w:val="24"/>
                <w:szCs w:val="24"/>
                <w:lang w:val="de-CH"/>
              </w:rPr>
              <w:t>Ihre Ausführung</w:t>
            </w:r>
          </w:p>
          <w:p w:rsidR="00417020" w:rsidRDefault="00417020" w:rsidP="00AC0142">
            <w:pPr>
              <w:pStyle w:val="a2"/>
              <w:spacing w:line="360" w:lineRule="atLeast"/>
              <w:ind w:firstLine="0"/>
              <w:rPr>
                <w:b/>
                <w:color w:val="FF0000"/>
                <w:sz w:val="24"/>
                <w:szCs w:val="24"/>
              </w:rPr>
            </w:pPr>
          </w:p>
          <w:p w:rsidR="00417020" w:rsidRDefault="00417020" w:rsidP="00AC0142">
            <w:pPr>
              <w:pStyle w:val="a2"/>
              <w:spacing w:line="360" w:lineRule="atLeast"/>
              <w:ind w:firstLine="0"/>
              <w:rPr>
                <w:b/>
                <w:color w:val="FF0000"/>
                <w:sz w:val="24"/>
                <w:szCs w:val="24"/>
              </w:rPr>
            </w:pPr>
          </w:p>
          <w:p w:rsidR="00417020" w:rsidRDefault="00417020" w:rsidP="00AC0142">
            <w:pPr>
              <w:pStyle w:val="a2"/>
              <w:spacing w:line="360" w:lineRule="atLeast"/>
              <w:ind w:firstLine="0"/>
              <w:rPr>
                <w:b/>
                <w:color w:val="FF0000"/>
                <w:sz w:val="24"/>
                <w:szCs w:val="24"/>
              </w:rPr>
            </w:pPr>
          </w:p>
          <w:p w:rsidR="00417020" w:rsidRDefault="00417020" w:rsidP="00AC0142">
            <w:pPr>
              <w:pStyle w:val="a2"/>
              <w:spacing w:line="360" w:lineRule="atLeast"/>
              <w:ind w:firstLine="0"/>
              <w:rPr>
                <w:b/>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Default="00417020" w:rsidP="00AC0142">
            <w:pPr>
              <w:pStyle w:val="a2"/>
              <w:spacing w:line="360" w:lineRule="atLeast"/>
              <w:ind w:firstLine="0"/>
              <w:rPr>
                <w:color w:val="FF0000"/>
                <w:sz w:val="24"/>
                <w:szCs w:val="24"/>
              </w:rPr>
            </w:pPr>
          </w:p>
          <w:p w:rsidR="00417020" w:rsidRPr="00E1289A" w:rsidRDefault="00417020" w:rsidP="00AC0142">
            <w:pPr>
              <w:pStyle w:val="a2"/>
              <w:spacing w:line="360" w:lineRule="atLeast"/>
              <w:ind w:firstLine="0"/>
              <w:rPr>
                <w:sz w:val="24"/>
                <w:szCs w:val="24"/>
              </w:rPr>
            </w:pPr>
          </w:p>
        </w:tc>
      </w:tr>
      <w:tr w:rsidR="00417020" w:rsidRPr="00514B10" w:rsidTr="00AC0142">
        <w:trPr>
          <w:trHeight w:val="1029"/>
        </w:trPr>
        <w:tc>
          <w:tcPr>
            <w:tcW w:w="4927" w:type="dxa"/>
          </w:tcPr>
          <w:p w:rsidR="00417020" w:rsidRPr="00E1289A" w:rsidRDefault="00417020" w:rsidP="00AC0142">
            <w:pPr>
              <w:pStyle w:val="a2"/>
              <w:spacing w:line="360" w:lineRule="atLeast"/>
              <w:ind w:firstLine="0"/>
              <w:rPr>
                <w:sz w:val="24"/>
                <w:szCs w:val="24"/>
              </w:rPr>
            </w:pPr>
            <w:r>
              <w:rPr>
                <w:sz w:val="24"/>
                <w:szCs w:val="24"/>
              </w:rPr>
              <w:t>Molekülformel von</w:t>
            </w:r>
            <w:r w:rsidRPr="00E1289A">
              <w:rPr>
                <w:sz w:val="24"/>
                <w:szCs w:val="24"/>
              </w:rPr>
              <w:t xml:space="preserve"> </w:t>
            </w:r>
            <w:r w:rsidRPr="00E1289A">
              <w:rPr>
                <w:b/>
                <w:sz w:val="24"/>
                <w:szCs w:val="24"/>
              </w:rPr>
              <w:t>X2</w:t>
            </w:r>
            <w:r w:rsidRPr="00E1289A">
              <w:rPr>
                <w:sz w:val="24"/>
                <w:szCs w:val="24"/>
              </w:rPr>
              <w:t xml:space="preserve">: </w:t>
            </w:r>
          </w:p>
        </w:tc>
        <w:tc>
          <w:tcPr>
            <w:tcW w:w="4927" w:type="dxa"/>
          </w:tcPr>
          <w:p w:rsidR="00417020" w:rsidRPr="00E1289A" w:rsidRDefault="00417020" w:rsidP="00AC0142">
            <w:pPr>
              <w:pStyle w:val="a2"/>
              <w:spacing w:line="360" w:lineRule="atLeast"/>
              <w:ind w:firstLine="0"/>
              <w:rPr>
                <w:sz w:val="24"/>
                <w:szCs w:val="24"/>
              </w:rPr>
            </w:pPr>
            <w:r>
              <w:rPr>
                <w:sz w:val="24"/>
                <w:szCs w:val="24"/>
              </w:rPr>
              <w:t>Strukturformel von</w:t>
            </w:r>
            <w:r w:rsidRPr="00E1289A">
              <w:rPr>
                <w:sz w:val="24"/>
                <w:szCs w:val="24"/>
              </w:rPr>
              <w:t xml:space="preserve"> </w:t>
            </w:r>
            <w:r w:rsidRPr="00E1289A">
              <w:rPr>
                <w:b/>
                <w:sz w:val="24"/>
                <w:szCs w:val="24"/>
              </w:rPr>
              <w:t xml:space="preserve">X2:   </w:t>
            </w:r>
          </w:p>
        </w:tc>
      </w:tr>
    </w:tbl>
    <w:p w:rsidR="00417020" w:rsidRPr="00E1289A" w:rsidRDefault="00417020" w:rsidP="00417020">
      <w:pPr>
        <w:pStyle w:val="a"/>
        <w:numPr>
          <w:ilvl w:val="0"/>
          <w:numId w:val="0"/>
        </w:numPr>
        <w:spacing w:line="360" w:lineRule="atLeast"/>
        <w:rPr>
          <w:b/>
          <w:sz w:val="24"/>
          <w:szCs w:val="24"/>
          <w:lang w:val="en-US"/>
        </w:rPr>
      </w:pPr>
    </w:p>
    <w:p w:rsidR="00417020" w:rsidRPr="00CB764B" w:rsidRDefault="00417020" w:rsidP="00417020">
      <w:pPr>
        <w:pStyle w:val="a"/>
        <w:numPr>
          <w:ilvl w:val="0"/>
          <w:numId w:val="0"/>
        </w:numPr>
        <w:spacing w:line="360" w:lineRule="atLeast"/>
        <w:rPr>
          <w:sz w:val="24"/>
          <w:szCs w:val="24"/>
          <w:lang w:val="en-GB"/>
        </w:rPr>
      </w:pPr>
      <w:r w:rsidRPr="00BB7808">
        <w:rPr>
          <w:b/>
          <w:sz w:val="24"/>
          <w:szCs w:val="24"/>
          <w:lang w:val="en-GB"/>
        </w:rPr>
        <w:t>X</w:t>
      </w:r>
      <w:r w:rsidRPr="00BB7808">
        <w:rPr>
          <w:sz w:val="24"/>
          <w:szCs w:val="24"/>
          <w:lang w:val="en-GB"/>
        </w:rPr>
        <w:t xml:space="preserve"> enthält </w:t>
      </w:r>
      <w:r w:rsidRPr="0025349F">
        <w:rPr>
          <w:sz w:val="24"/>
          <w:szCs w:val="24"/>
        </w:rPr>
        <w:t>ausschließlich</w:t>
      </w:r>
      <w:r w:rsidRPr="00BB7808">
        <w:rPr>
          <w:sz w:val="24"/>
          <w:szCs w:val="24"/>
          <w:lang w:val="en-GB"/>
        </w:rPr>
        <w:t xml:space="preserve"> primäre und sekundäre Kohlenstoffatome. </w:t>
      </w:r>
      <w:r w:rsidRPr="00E1289A">
        <w:rPr>
          <w:b/>
          <w:sz w:val="24"/>
          <w:szCs w:val="24"/>
          <w:lang w:val="en-US"/>
        </w:rPr>
        <w:t>X0</w:t>
      </w:r>
      <w:r w:rsidRPr="00E1289A">
        <w:rPr>
          <w:sz w:val="24"/>
          <w:szCs w:val="24"/>
          <w:lang w:val="en-US"/>
        </w:rPr>
        <w:t xml:space="preserve"> and </w:t>
      </w:r>
      <w:r w:rsidRPr="00E1289A">
        <w:rPr>
          <w:b/>
          <w:sz w:val="24"/>
          <w:szCs w:val="24"/>
          <w:lang w:val="en-US"/>
        </w:rPr>
        <w:t>X3</w:t>
      </w:r>
      <w:r>
        <w:rPr>
          <w:b/>
          <w:sz w:val="24"/>
          <w:szCs w:val="24"/>
          <w:lang w:val="en-US"/>
        </w:rPr>
        <w:t xml:space="preserve"> </w:t>
      </w:r>
      <w:r w:rsidRPr="00CB764B">
        <w:rPr>
          <w:sz w:val="24"/>
          <w:szCs w:val="24"/>
          <w:lang w:val="en-US"/>
        </w:rPr>
        <w:t>enthalten</w:t>
      </w:r>
      <w:r w:rsidR="0025349F">
        <w:rPr>
          <w:sz w:val="24"/>
          <w:szCs w:val="24"/>
          <w:lang w:val="en-US"/>
        </w:rPr>
        <w:t xml:space="preserve"> die gleiche f</w:t>
      </w:r>
      <w:r w:rsidRPr="00CB764B">
        <w:rPr>
          <w:sz w:val="24"/>
          <w:szCs w:val="24"/>
          <w:lang w:val="en-US"/>
        </w:rPr>
        <w:t>unktionelle Gruppe</w:t>
      </w:r>
      <w:r>
        <w:rPr>
          <w:sz w:val="24"/>
          <w:szCs w:val="24"/>
          <w:lang w:val="en-US"/>
        </w:rPr>
        <w:t>.</w:t>
      </w:r>
    </w:p>
    <w:p w:rsidR="00417020" w:rsidRDefault="00417020" w:rsidP="00417020">
      <w:pPr>
        <w:pStyle w:val="a"/>
        <w:numPr>
          <w:ilvl w:val="0"/>
          <w:numId w:val="0"/>
        </w:numPr>
        <w:spacing w:line="360" w:lineRule="atLeast"/>
        <w:rPr>
          <w:sz w:val="24"/>
          <w:szCs w:val="24"/>
          <w:lang w:val="en-US"/>
        </w:rPr>
      </w:pPr>
    </w:p>
    <w:p w:rsidR="00417020" w:rsidRDefault="00417020" w:rsidP="00417020">
      <w:pPr>
        <w:pStyle w:val="a"/>
        <w:numPr>
          <w:ilvl w:val="0"/>
          <w:numId w:val="0"/>
        </w:numPr>
        <w:spacing w:line="360" w:lineRule="atLeast"/>
        <w:rPr>
          <w:sz w:val="24"/>
          <w:szCs w:val="24"/>
          <w:lang w:val="en-US"/>
        </w:rPr>
      </w:pPr>
    </w:p>
    <w:p w:rsidR="00417020" w:rsidRPr="00E1289A" w:rsidRDefault="00417020" w:rsidP="00417020">
      <w:pPr>
        <w:pStyle w:val="a"/>
        <w:numPr>
          <w:ilvl w:val="0"/>
          <w:numId w:val="0"/>
        </w:numPr>
        <w:spacing w:line="360" w:lineRule="atLeast"/>
        <w:rPr>
          <w:b/>
          <w:sz w:val="24"/>
          <w:szCs w:val="24"/>
          <w:lang w:val="en-US"/>
        </w:rPr>
      </w:pPr>
    </w:p>
    <w:p w:rsidR="00417020" w:rsidRPr="00CB764B" w:rsidRDefault="00417020" w:rsidP="00417020">
      <w:pPr>
        <w:pStyle w:val="a"/>
        <w:numPr>
          <w:ilvl w:val="0"/>
          <w:numId w:val="0"/>
        </w:numPr>
        <w:spacing w:line="360" w:lineRule="atLeast"/>
        <w:rPr>
          <w:i/>
          <w:sz w:val="24"/>
          <w:szCs w:val="24"/>
          <w:lang w:val="de-CH"/>
        </w:rPr>
      </w:pPr>
      <w:r w:rsidRPr="00DE0BDB">
        <w:rPr>
          <w:b/>
          <w:i/>
          <w:sz w:val="24"/>
          <w:szCs w:val="24"/>
          <w:lang w:val="de-CH"/>
        </w:rPr>
        <w:t>1e.</w:t>
      </w:r>
      <w:r w:rsidRPr="00DE0BDB">
        <w:rPr>
          <w:i/>
          <w:sz w:val="24"/>
          <w:szCs w:val="24"/>
          <w:lang w:val="de-CH"/>
        </w:rPr>
        <w:tab/>
      </w:r>
      <w:r>
        <w:rPr>
          <w:i/>
          <w:sz w:val="24"/>
          <w:szCs w:val="24"/>
          <w:lang w:val="de-CH"/>
        </w:rPr>
        <w:t>Zeichnen Sie die Stru</w:t>
      </w:r>
      <w:r w:rsidRPr="00DE0BDB">
        <w:rPr>
          <w:i/>
          <w:sz w:val="24"/>
          <w:szCs w:val="24"/>
          <w:lang w:val="de-CH"/>
        </w:rPr>
        <w:t xml:space="preserve">kturformel von </w:t>
      </w:r>
      <w:r w:rsidRPr="00DE0BDB">
        <w:rPr>
          <w:b/>
          <w:i/>
          <w:sz w:val="24"/>
          <w:szCs w:val="24"/>
          <w:lang w:val="de-CH"/>
        </w:rPr>
        <w:t>X</w:t>
      </w:r>
      <w:r w:rsidRPr="00DE0BDB">
        <w:rPr>
          <w:i/>
          <w:sz w:val="24"/>
          <w:szCs w:val="24"/>
          <w:lang w:val="de-CH"/>
        </w:rPr>
        <w:t xml:space="preserve">, </w:t>
      </w:r>
      <w:r w:rsidRPr="00DE0BDB">
        <w:rPr>
          <w:b/>
          <w:i/>
          <w:sz w:val="24"/>
          <w:szCs w:val="24"/>
          <w:lang w:val="de-CH"/>
        </w:rPr>
        <w:t>X1</w:t>
      </w:r>
      <w:r w:rsidRPr="00DE0BDB">
        <w:rPr>
          <w:i/>
          <w:sz w:val="24"/>
          <w:szCs w:val="24"/>
          <w:lang w:val="de-CH"/>
        </w:rPr>
        <w:t xml:space="preserve"> </w:t>
      </w:r>
      <w:r>
        <w:rPr>
          <w:i/>
          <w:sz w:val="24"/>
          <w:szCs w:val="24"/>
          <w:lang w:val="de-CH"/>
        </w:rPr>
        <w:t>u</w:t>
      </w:r>
      <w:r w:rsidRPr="00DE0BDB">
        <w:rPr>
          <w:i/>
          <w:sz w:val="24"/>
          <w:szCs w:val="24"/>
          <w:lang w:val="de-CH"/>
        </w:rPr>
        <w:t xml:space="preserve">nd </w:t>
      </w:r>
      <w:r w:rsidRPr="00DE0BDB">
        <w:rPr>
          <w:b/>
          <w:i/>
          <w:sz w:val="24"/>
          <w:szCs w:val="24"/>
          <w:lang w:val="de-CH"/>
        </w:rPr>
        <w:t>X3.</w:t>
      </w:r>
      <w:r w:rsidRPr="00DE0BDB">
        <w:rPr>
          <w:i/>
          <w:sz w:val="24"/>
          <w:szCs w:val="24"/>
          <w:lang w:val="de-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273"/>
        <w:gridCol w:w="3273"/>
      </w:tblGrid>
      <w:tr w:rsidR="00417020" w:rsidRPr="00E1289A" w:rsidTr="00AC0142">
        <w:trPr>
          <w:trHeight w:val="3569"/>
        </w:trPr>
        <w:tc>
          <w:tcPr>
            <w:tcW w:w="3284" w:type="dxa"/>
            <w:vAlign w:val="bottom"/>
          </w:tcPr>
          <w:p w:rsidR="00417020" w:rsidRPr="00B452D8" w:rsidRDefault="00417020" w:rsidP="00AC0142">
            <w:pPr>
              <w:pStyle w:val="a2"/>
              <w:spacing w:line="360" w:lineRule="atLeast"/>
              <w:ind w:firstLine="0"/>
              <w:jc w:val="center"/>
              <w:rPr>
                <w:sz w:val="24"/>
                <w:szCs w:val="24"/>
              </w:rPr>
            </w:pPr>
            <w:r w:rsidRPr="00E1289A">
              <w:rPr>
                <w:b/>
                <w:sz w:val="24"/>
                <w:szCs w:val="24"/>
              </w:rPr>
              <w:t>X</w:t>
            </w:r>
          </w:p>
        </w:tc>
        <w:tc>
          <w:tcPr>
            <w:tcW w:w="3285" w:type="dxa"/>
            <w:vAlign w:val="bottom"/>
          </w:tcPr>
          <w:p w:rsidR="00417020" w:rsidRPr="00B452D8" w:rsidRDefault="00417020" w:rsidP="00AC0142">
            <w:pPr>
              <w:pStyle w:val="a2"/>
              <w:spacing w:line="360" w:lineRule="atLeast"/>
              <w:ind w:firstLine="0"/>
              <w:jc w:val="center"/>
              <w:rPr>
                <w:sz w:val="24"/>
                <w:szCs w:val="24"/>
              </w:rPr>
            </w:pPr>
            <w:r w:rsidRPr="00E1289A">
              <w:rPr>
                <w:b/>
                <w:sz w:val="24"/>
                <w:szCs w:val="24"/>
              </w:rPr>
              <w:t>X1</w:t>
            </w:r>
          </w:p>
        </w:tc>
        <w:tc>
          <w:tcPr>
            <w:tcW w:w="3285" w:type="dxa"/>
            <w:vAlign w:val="bottom"/>
          </w:tcPr>
          <w:p w:rsidR="00417020" w:rsidRPr="00B452D8" w:rsidRDefault="00417020" w:rsidP="00AC0142">
            <w:pPr>
              <w:pStyle w:val="a2"/>
              <w:spacing w:line="360" w:lineRule="atLeast"/>
              <w:ind w:firstLine="0"/>
              <w:jc w:val="center"/>
              <w:rPr>
                <w:sz w:val="24"/>
                <w:szCs w:val="24"/>
              </w:rPr>
            </w:pPr>
            <w:r w:rsidRPr="00E1289A">
              <w:rPr>
                <w:b/>
                <w:sz w:val="24"/>
                <w:szCs w:val="24"/>
              </w:rPr>
              <w:t>X3</w:t>
            </w:r>
          </w:p>
        </w:tc>
      </w:tr>
    </w:tbl>
    <w:p w:rsidR="00417020" w:rsidRDefault="00417020" w:rsidP="00417020">
      <w:pPr>
        <w:spacing w:line="360" w:lineRule="atLeast"/>
        <w:jc w:val="both"/>
        <w:rPr>
          <w:lang w:val="en-US"/>
        </w:rPr>
      </w:pPr>
    </w:p>
    <w:p w:rsidR="00417020" w:rsidRPr="00CB764B" w:rsidRDefault="00417020" w:rsidP="00417020">
      <w:pPr>
        <w:spacing w:line="360" w:lineRule="atLeast"/>
        <w:jc w:val="both"/>
        <w:rPr>
          <w:lang w:val="de-CH"/>
        </w:rPr>
      </w:pPr>
      <w:r w:rsidRPr="00CB764B">
        <w:rPr>
          <w:lang w:val="de-CH"/>
        </w:rPr>
        <w:lastRenderedPageBreak/>
        <w:t>In einer medizinischen Studie wurden Testpersonen</w:t>
      </w:r>
      <w:r>
        <w:rPr>
          <w:lang w:val="de-CH"/>
        </w:rPr>
        <w:t xml:space="preserve"> </w:t>
      </w:r>
      <w:r w:rsidRPr="00CB764B">
        <w:rPr>
          <w:lang w:val="de-CH"/>
        </w:rPr>
        <w:t xml:space="preserve">ohne adäquate Schutzbekleidung permanent </w:t>
      </w:r>
      <w:r w:rsidRPr="00B2549C">
        <w:rPr>
          <w:b/>
          <w:lang w:val="de-CH"/>
        </w:rPr>
        <w:t>X</w:t>
      </w:r>
      <w:r w:rsidR="0025349F">
        <w:rPr>
          <w:lang w:val="de-CH"/>
        </w:rPr>
        <w:noBreakHyphen/>
      </w:r>
      <w:r w:rsidRPr="00CB764B">
        <w:rPr>
          <w:lang w:val="de-CH"/>
        </w:rPr>
        <w:t xml:space="preserve">basierenden Lösungsmitteln </w:t>
      </w:r>
      <w:r>
        <w:rPr>
          <w:lang w:val="de-CH"/>
        </w:rPr>
        <w:t>ausgesetzt</w:t>
      </w:r>
      <w:r w:rsidRPr="00CB764B">
        <w:rPr>
          <w:lang w:val="de-CH"/>
        </w:rPr>
        <w:t>. E</w:t>
      </w:r>
      <w:r>
        <w:rPr>
          <w:lang w:val="de-CH"/>
        </w:rPr>
        <w:t xml:space="preserve">s wurde herausgefunden, dass die Testpersonen eine stationäre Konzentration von </w:t>
      </w:r>
      <w:r w:rsidRPr="00CB764B">
        <w:rPr>
          <w:b/>
          <w:lang w:val="de-CH"/>
        </w:rPr>
        <w:t>X</w:t>
      </w:r>
      <w:r>
        <w:rPr>
          <w:lang w:val="de-CH"/>
        </w:rPr>
        <w:t xml:space="preserve"> im Blut aufwiesen.</w:t>
      </w:r>
    </w:p>
    <w:p w:rsidR="00417020" w:rsidRPr="00CB764B" w:rsidRDefault="00417020" w:rsidP="00417020">
      <w:pPr>
        <w:spacing w:line="360" w:lineRule="atLeast"/>
        <w:jc w:val="both"/>
        <w:rPr>
          <w:lang w:val="de-CH"/>
        </w:rPr>
      </w:pPr>
    </w:p>
    <w:p w:rsidR="00417020" w:rsidRPr="002A38C9" w:rsidRDefault="00417020" w:rsidP="00417020">
      <w:pPr>
        <w:pStyle w:val="a"/>
        <w:numPr>
          <w:ilvl w:val="0"/>
          <w:numId w:val="0"/>
        </w:numPr>
        <w:spacing w:line="360" w:lineRule="atLeast"/>
        <w:rPr>
          <w:i/>
          <w:sz w:val="24"/>
          <w:szCs w:val="24"/>
          <w:lang w:val="de-CH"/>
        </w:rPr>
      </w:pPr>
      <w:r w:rsidRPr="00CB764B">
        <w:rPr>
          <w:b/>
          <w:sz w:val="24"/>
          <w:szCs w:val="24"/>
          <w:lang w:val="de-CH"/>
        </w:rPr>
        <w:t>2.</w:t>
      </w:r>
      <w:r w:rsidRPr="00CB764B">
        <w:rPr>
          <w:sz w:val="24"/>
          <w:szCs w:val="24"/>
          <w:lang w:val="de-CH"/>
        </w:rPr>
        <w:tab/>
      </w:r>
      <w:r w:rsidRPr="00CB764B">
        <w:rPr>
          <w:b/>
          <w:sz w:val="24"/>
          <w:szCs w:val="24"/>
          <w:lang w:val="de-CH"/>
        </w:rPr>
        <w:t>X1</w:t>
      </w:r>
      <w:r w:rsidRPr="00CB764B">
        <w:rPr>
          <w:sz w:val="24"/>
          <w:szCs w:val="24"/>
          <w:lang w:val="de-CH"/>
        </w:rPr>
        <w:t xml:space="preserve"> wird mit dem Urin ausges</w:t>
      </w:r>
      <w:r>
        <w:rPr>
          <w:sz w:val="24"/>
          <w:szCs w:val="24"/>
          <w:lang w:val="de-CH"/>
        </w:rPr>
        <w:t xml:space="preserve">chieden. </w:t>
      </w:r>
      <w:r w:rsidRPr="002A38C9">
        <w:rPr>
          <w:i/>
          <w:sz w:val="24"/>
          <w:szCs w:val="24"/>
          <w:lang w:val="de-CH"/>
        </w:rPr>
        <w:t>Welcher Graph stellt den täglichen Massengehalt</w:t>
      </w:r>
      <w:r w:rsidRPr="006841AF">
        <w:rPr>
          <w:i/>
          <w:sz w:val="24"/>
          <w:szCs w:val="24"/>
          <w:lang w:val="de-CH"/>
        </w:rPr>
        <w:t xml:space="preserve"> </w:t>
      </w:r>
      <w:r w:rsidRPr="002A38C9">
        <w:rPr>
          <w:i/>
          <w:sz w:val="24"/>
          <w:szCs w:val="24"/>
          <w:lang w:val="de-CH"/>
        </w:rPr>
        <w:t xml:space="preserve">von </w:t>
      </w:r>
      <w:r w:rsidRPr="002A38C9">
        <w:rPr>
          <w:b/>
          <w:i/>
          <w:sz w:val="24"/>
          <w:szCs w:val="24"/>
          <w:lang w:val="de-CH"/>
        </w:rPr>
        <w:t>X1</w:t>
      </w:r>
      <w:r w:rsidRPr="002A38C9">
        <w:rPr>
          <w:i/>
          <w:sz w:val="24"/>
          <w:szCs w:val="24"/>
          <w:lang w:val="de-CH"/>
        </w:rPr>
        <w:t xml:space="preserve"> </w:t>
      </w:r>
      <w:r>
        <w:rPr>
          <w:i/>
          <w:sz w:val="24"/>
          <w:szCs w:val="24"/>
          <w:lang w:val="de-CH"/>
        </w:rPr>
        <w:t>im</w:t>
      </w:r>
      <w:r w:rsidRPr="002A38C9">
        <w:rPr>
          <w:i/>
          <w:sz w:val="24"/>
          <w:szCs w:val="24"/>
          <w:lang w:val="de-CH"/>
        </w:rPr>
        <w:t xml:space="preserve"> Körper einer freiwilligen Testperson dar? </w:t>
      </w:r>
      <w:r w:rsidR="00F708AC">
        <w:rPr>
          <w:i/>
          <w:sz w:val="24"/>
          <w:szCs w:val="24"/>
          <w:lang w:val="de-CH"/>
        </w:rPr>
        <w:t>Geben</w:t>
      </w:r>
      <w:r w:rsidRPr="002A38C9">
        <w:rPr>
          <w:i/>
          <w:sz w:val="24"/>
          <w:szCs w:val="24"/>
          <w:lang w:val="de-CH"/>
        </w:rPr>
        <w:t xml:space="preserve"> Sie die richtige Nummer des Graphen an.</w:t>
      </w:r>
    </w:p>
    <w:p w:rsidR="00417020" w:rsidRPr="00B2549C" w:rsidRDefault="00417020" w:rsidP="00417020">
      <w:pPr>
        <w:pStyle w:val="a"/>
        <w:numPr>
          <w:ilvl w:val="0"/>
          <w:numId w:val="0"/>
        </w:numPr>
        <w:spacing w:line="360" w:lineRule="atLeast"/>
        <w:rPr>
          <w:sz w:val="24"/>
          <w:szCs w:val="24"/>
          <w:lang w:val="de-DE"/>
        </w:rPr>
      </w:pPr>
    </w:p>
    <w:p w:rsidR="00417020" w:rsidRPr="00E1289A" w:rsidRDefault="000C56C7" w:rsidP="0002277F">
      <w:pPr>
        <w:spacing w:after="240" w:line="360" w:lineRule="atLeast"/>
        <w:jc w:val="both"/>
        <w:rPr>
          <w:lang w:val="en-US"/>
        </w:rPr>
      </w:pPr>
      <w:r>
        <w:rPr>
          <w:lang w:val="de-DE" w:eastAsia="de-DE"/>
        </w:rPr>
        <w:drawing>
          <wp:inline distT="0" distB="0" distL="0" distR="0">
            <wp:extent cx="6115685" cy="3723005"/>
            <wp:effectExtent l="0" t="0" r="0" b="0"/>
            <wp:docPr id="41" name="Bild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685" cy="3723005"/>
                    </a:xfrm>
                    <a:prstGeom prst="rect">
                      <a:avLst/>
                    </a:prstGeom>
                    <a:noFill/>
                    <a:ln>
                      <a:noFill/>
                    </a:ln>
                  </pic:spPr>
                </pic:pic>
              </a:graphicData>
            </a:graphic>
          </wp:inline>
        </w:drawing>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17020" w:rsidRPr="00514B10" w:rsidTr="0002277F">
        <w:trPr>
          <w:trHeight w:val="568"/>
        </w:trPr>
        <w:tc>
          <w:tcPr>
            <w:tcW w:w="9540" w:type="dxa"/>
          </w:tcPr>
          <w:p w:rsidR="00417020" w:rsidRPr="00E1289A" w:rsidRDefault="00417020" w:rsidP="00AC0142">
            <w:pPr>
              <w:pStyle w:val="a2"/>
              <w:spacing w:line="360" w:lineRule="atLeast"/>
              <w:ind w:firstLine="0"/>
              <w:rPr>
                <w:b/>
                <w:color w:val="FF0000"/>
                <w:sz w:val="24"/>
                <w:szCs w:val="24"/>
              </w:rPr>
            </w:pPr>
            <w:r>
              <w:rPr>
                <w:sz w:val="24"/>
                <w:szCs w:val="24"/>
              </w:rPr>
              <w:t>Nummer des Graphen</w:t>
            </w:r>
            <w:r w:rsidRPr="00E1289A">
              <w:rPr>
                <w:sz w:val="24"/>
                <w:szCs w:val="24"/>
              </w:rPr>
              <w:t xml:space="preserve">: </w:t>
            </w:r>
          </w:p>
        </w:tc>
      </w:tr>
    </w:tbl>
    <w:p w:rsidR="00417020" w:rsidRPr="00E1289A" w:rsidRDefault="00417020" w:rsidP="00417020">
      <w:pPr>
        <w:spacing w:line="360" w:lineRule="atLeast"/>
        <w:jc w:val="both"/>
        <w:rPr>
          <w:lang w:val="en-US"/>
        </w:rPr>
      </w:pPr>
    </w:p>
    <w:p w:rsidR="0002277F" w:rsidRDefault="0002277F" w:rsidP="00417020">
      <w:pPr>
        <w:spacing w:line="360" w:lineRule="atLeast"/>
        <w:jc w:val="both"/>
        <w:rPr>
          <w:lang w:val="de-CH"/>
        </w:rPr>
      </w:pPr>
    </w:p>
    <w:p w:rsidR="0002277F" w:rsidRDefault="0002277F" w:rsidP="00417020">
      <w:pPr>
        <w:spacing w:line="360" w:lineRule="atLeast"/>
        <w:jc w:val="both"/>
        <w:rPr>
          <w:lang w:val="de-CH"/>
        </w:rPr>
      </w:pPr>
    </w:p>
    <w:p w:rsidR="00417020" w:rsidRPr="002A38C9" w:rsidRDefault="00417020" w:rsidP="00417020">
      <w:pPr>
        <w:spacing w:line="360" w:lineRule="atLeast"/>
        <w:jc w:val="both"/>
        <w:rPr>
          <w:lang w:val="de-CH"/>
        </w:rPr>
      </w:pPr>
      <w:r w:rsidRPr="002A38C9">
        <w:rPr>
          <w:lang w:val="de-CH"/>
        </w:rPr>
        <w:t xml:space="preserve">Der Einsatz von verschiedenen Bakterien </w:t>
      </w:r>
      <w:r>
        <w:rPr>
          <w:lang w:val="de-CH"/>
        </w:rPr>
        <w:t xml:space="preserve">wird als vielversprechender Weg zur Beseitigung von Kohlenwasserstoffen (sogar Aromaten) aus Meerwasser und dem Boden angesehen. Unter aeroben Bedingungen wird Benzen biologisch, dem nachstehenden Schema entsprechend, </w:t>
      </w:r>
      <w:r w:rsidRPr="006841AF">
        <w:rPr>
          <w:lang w:val="de-CH"/>
        </w:rPr>
        <w:t xml:space="preserve">abgebaut </w:t>
      </w:r>
      <w:r w:rsidRPr="00997724">
        <w:rPr>
          <w:lang w:val="de-CH"/>
        </w:rPr>
        <w:t>(</w:t>
      </w:r>
      <w:r w:rsidRPr="00B2549C">
        <w:rPr>
          <w:lang w:val="de-CH"/>
        </w:rPr>
        <w:t>die ersten drei Schritte sind abgestimmt</w:t>
      </w:r>
      <w:r w:rsidRPr="006841AF">
        <w:rPr>
          <w:lang w:val="de-CH"/>
        </w:rPr>
        <w:t>)</w:t>
      </w:r>
      <w:r>
        <w:rPr>
          <w:lang w:val="de-CH"/>
        </w:rPr>
        <w:t xml:space="preserve">: </w:t>
      </w:r>
    </w:p>
    <w:p w:rsidR="00417020" w:rsidRPr="002A38C9" w:rsidRDefault="00417020" w:rsidP="00417020">
      <w:pPr>
        <w:spacing w:line="360" w:lineRule="atLeast"/>
        <w:jc w:val="both"/>
        <w:rPr>
          <w:lang w:val="de-CH"/>
        </w:rPr>
      </w:pPr>
    </w:p>
    <w:p w:rsidR="00417020" w:rsidRPr="00E1289A" w:rsidRDefault="00417020" w:rsidP="00417020">
      <w:pPr>
        <w:pStyle w:val="a"/>
        <w:numPr>
          <w:ilvl w:val="0"/>
          <w:numId w:val="0"/>
        </w:numPr>
        <w:spacing w:line="360" w:lineRule="atLeast"/>
        <w:rPr>
          <w:sz w:val="24"/>
          <w:szCs w:val="24"/>
          <w:lang w:val="en-US"/>
        </w:rPr>
      </w:pPr>
      <w:r w:rsidRPr="00E1289A">
        <w:rPr>
          <w:sz w:val="24"/>
          <w:szCs w:val="24"/>
          <w:lang w:val="en-US"/>
        </w:rPr>
        <w:object w:dxaOrig="10082" w:dyaOrig="1703">
          <v:shape id="_x0000_i1058" type="#_x0000_t75" style="width:503.55pt;height:84.6pt" o:ole="">
            <v:imagedata r:id="rId84" o:title=""/>
          </v:shape>
          <o:OLEObject Type="Embed" ProgID="MDLDrawOLE.MDLDrawObject.1" ShapeID="_x0000_i1058" DrawAspect="Content" ObjectID="_1501075656" r:id="rId85"/>
        </w:object>
      </w:r>
    </w:p>
    <w:p w:rsidR="00417020" w:rsidRPr="002A38C9" w:rsidRDefault="00417020" w:rsidP="00417020">
      <w:pPr>
        <w:pStyle w:val="a"/>
        <w:numPr>
          <w:ilvl w:val="0"/>
          <w:numId w:val="0"/>
        </w:numPr>
        <w:spacing w:line="360" w:lineRule="atLeast"/>
        <w:rPr>
          <w:sz w:val="24"/>
          <w:szCs w:val="24"/>
          <w:lang w:val="de-CH"/>
        </w:rPr>
      </w:pPr>
      <w:r w:rsidRPr="002A38C9">
        <w:rPr>
          <w:sz w:val="24"/>
          <w:szCs w:val="24"/>
          <w:lang w:val="de-CH"/>
        </w:rPr>
        <w:lastRenderedPageBreak/>
        <w:t xml:space="preserve">Unter den gleichen Bedingungen wird der monocyclische, aromatische Kohlenwasserstoff </w:t>
      </w:r>
      <w:r w:rsidRPr="002A38C9">
        <w:rPr>
          <w:b/>
          <w:sz w:val="24"/>
          <w:szCs w:val="24"/>
          <w:lang w:val="de-CH"/>
        </w:rPr>
        <w:t>P</w:t>
      </w:r>
      <w:r w:rsidRPr="002A38C9">
        <w:rPr>
          <w:sz w:val="24"/>
          <w:szCs w:val="24"/>
          <w:lang w:val="de-CH"/>
        </w:rPr>
        <w:t xml:space="preserve"> (</w:t>
      </w:r>
      <w:r>
        <w:rPr>
          <w:sz w:val="24"/>
          <w:szCs w:val="24"/>
          <w:lang w:val="de-CH"/>
        </w:rPr>
        <w:t>91,</w:t>
      </w:r>
      <w:r w:rsidRPr="002A38C9">
        <w:rPr>
          <w:sz w:val="24"/>
          <w:szCs w:val="24"/>
          <w:lang w:val="de-CH"/>
        </w:rPr>
        <w:t>25</w:t>
      </w:r>
      <w:r w:rsidR="00264B3A">
        <w:rPr>
          <w:sz w:val="24"/>
          <w:szCs w:val="24"/>
          <w:lang w:val="de-CH"/>
        </w:rPr>
        <w:t> </w:t>
      </w:r>
      <w:r>
        <w:rPr>
          <w:sz w:val="24"/>
          <w:szCs w:val="24"/>
          <w:lang w:val="de-CH"/>
        </w:rPr>
        <w:t>Massen-% C) umgesetzt</w:t>
      </w:r>
      <w:r w:rsidR="0025349F">
        <w:rPr>
          <w:sz w:val="24"/>
          <w:szCs w:val="24"/>
          <w:lang w:val="de-CH"/>
        </w:rPr>
        <w:t xml:space="preserve"> </w:t>
      </w:r>
      <w:r>
        <w:rPr>
          <w:sz w:val="24"/>
          <w:szCs w:val="24"/>
          <w:lang w:val="de-CH"/>
        </w:rPr>
        <w:t>(</w:t>
      </w:r>
      <w:r w:rsidRPr="00B2549C">
        <w:rPr>
          <w:sz w:val="24"/>
          <w:szCs w:val="24"/>
          <w:lang w:val="de-CH"/>
        </w:rPr>
        <w:t>die ersten drei Schritte sind abgestimmt</w:t>
      </w:r>
      <w:r w:rsidRPr="00997724">
        <w:rPr>
          <w:sz w:val="24"/>
          <w:szCs w:val="24"/>
          <w:lang w:val="de-CH"/>
        </w:rPr>
        <w:t>)</w:t>
      </w:r>
      <w:r>
        <w:rPr>
          <w:sz w:val="24"/>
          <w:szCs w:val="24"/>
          <w:lang w:val="de-CH"/>
        </w:rPr>
        <w:t xml:space="preserve">: </w:t>
      </w:r>
    </w:p>
    <w:p w:rsidR="00417020" w:rsidRPr="002A38C9" w:rsidRDefault="00417020" w:rsidP="00417020">
      <w:pPr>
        <w:pStyle w:val="a"/>
        <w:numPr>
          <w:ilvl w:val="0"/>
          <w:numId w:val="0"/>
        </w:numPr>
        <w:spacing w:line="360" w:lineRule="atLeast"/>
        <w:rPr>
          <w:sz w:val="24"/>
          <w:szCs w:val="24"/>
          <w:lang w:val="de-CH"/>
        </w:rPr>
      </w:pPr>
    </w:p>
    <w:p w:rsidR="00417020" w:rsidRPr="00E1289A" w:rsidRDefault="00417020" w:rsidP="00417020">
      <w:pPr>
        <w:pStyle w:val="a"/>
        <w:numPr>
          <w:ilvl w:val="0"/>
          <w:numId w:val="0"/>
        </w:numPr>
        <w:spacing w:line="360" w:lineRule="atLeast"/>
        <w:jc w:val="center"/>
        <w:rPr>
          <w:sz w:val="24"/>
          <w:szCs w:val="24"/>
          <w:lang w:val="en-US"/>
        </w:rPr>
      </w:pPr>
      <w:r w:rsidRPr="00E1289A">
        <w:rPr>
          <w:sz w:val="24"/>
          <w:szCs w:val="24"/>
          <w:lang w:val="en-US"/>
        </w:rPr>
        <w:object w:dxaOrig="7709" w:dyaOrig="1181">
          <v:shape id="_x0000_i1059" type="#_x0000_t75" style="width:385.25pt;height:58.45pt" o:ole="">
            <v:imagedata r:id="rId86" o:title=""/>
          </v:shape>
          <o:OLEObject Type="Embed" ProgID="MDLDrawOLE.MDLDrawObject.1" ShapeID="_x0000_i1059" DrawAspect="Content" ObjectID="_1501075657" r:id="rId87"/>
        </w:object>
      </w:r>
    </w:p>
    <w:p w:rsidR="00417020" w:rsidRPr="002A38C9" w:rsidRDefault="00417020" w:rsidP="0025349F">
      <w:pPr>
        <w:pStyle w:val="a"/>
        <w:numPr>
          <w:ilvl w:val="0"/>
          <w:numId w:val="0"/>
        </w:numPr>
        <w:spacing w:after="240" w:line="360" w:lineRule="atLeast"/>
        <w:rPr>
          <w:sz w:val="24"/>
          <w:szCs w:val="24"/>
          <w:lang w:val="de-CH"/>
        </w:rPr>
      </w:pPr>
      <w:r w:rsidRPr="002A38C9">
        <w:rPr>
          <w:b/>
          <w:sz w:val="24"/>
          <w:szCs w:val="24"/>
          <w:lang w:val="de-CH"/>
        </w:rPr>
        <w:t>P3</w:t>
      </w:r>
      <w:r w:rsidRPr="002A38C9">
        <w:rPr>
          <w:sz w:val="24"/>
          <w:szCs w:val="24"/>
          <w:lang w:val="de-CH"/>
        </w:rPr>
        <w:t xml:space="preserve"> zeigt einen positiven Iodoformtest. </w:t>
      </w:r>
      <w:r>
        <w:rPr>
          <w:sz w:val="24"/>
          <w:szCs w:val="24"/>
          <w:lang w:val="de-CH"/>
        </w:rPr>
        <w:t xml:space="preserve">Eine Probe von 100 mg von </w:t>
      </w:r>
      <w:r w:rsidRPr="002A38C9">
        <w:rPr>
          <w:b/>
          <w:sz w:val="24"/>
          <w:szCs w:val="24"/>
          <w:lang w:val="de-CH"/>
        </w:rPr>
        <w:t>P3</w:t>
      </w:r>
      <w:r>
        <w:rPr>
          <w:sz w:val="24"/>
          <w:szCs w:val="24"/>
          <w:lang w:val="de-CH"/>
        </w:rPr>
        <w:t xml:space="preserve"> benötigt zur vollständigen Neuralisation 6,41 mL einer 0,100 M KOH-Lösung. </w:t>
      </w:r>
    </w:p>
    <w:p w:rsidR="00417020" w:rsidRPr="002018A8" w:rsidRDefault="00417020" w:rsidP="0025349F">
      <w:pPr>
        <w:pStyle w:val="a"/>
        <w:numPr>
          <w:ilvl w:val="0"/>
          <w:numId w:val="0"/>
        </w:numPr>
        <w:spacing w:after="120" w:line="360" w:lineRule="atLeast"/>
        <w:rPr>
          <w:i/>
          <w:sz w:val="24"/>
          <w:szCs w:val="24"/>
          <w:lang w:val="de-CH"/>
        </w:rPr>
      </w:pPr>
      <w:r w:rsidRPr="002018A8">
        <w:rPr>
          <w:b/>
          <w:i/>
          <w:sz w:val="24"/>
          <w:szCs w:val="24"/>
          <w:lang w:val="de-CH"/>
        </w:rPr>
        <w:t>3.</w:t>
      </w:r>
      <w:r w:rsidRPr="002018A8">
        <w:rPr>
          <w:i/>
          <w:sz w:val="24"/>
          <w:szCs w:val="24"/>
          <w:lang w:val="de-CH"/>
        </w:rPr>
        <w:tab/>
        <w:t xml:space="preserve">Leiten Sie die Strukturformeln von </w:t>
      </w:r>
      <w:r w:rsidRPr="002018A8">
        <w:rPr>
          <w:b/>
          <w:i/>
          <w:sz w:val="24"/>
          <w:szCs w:val="24"/>
          <w:lang w:val="de-CH"/>
        </w:rPr>
        <w:t xml:space="preserve">P–P3 </w:t>
      </w:r>
      <w:r w:rsidRPr="002018A8">
        <w:rPr>
          <w:i/>
          <w:sz w:val="24"/>
          <w:szCs w:val="24"/>
          <w:lang w:val="de-CH"/>
        </w:rPr>
        <w:t>ab.</w:t>
      </w:r>
      <w:r w:rsidRPr="002018A8">
        <w:rPr>
          <w:b/>
          <w:i/>
          <w:sz w:val="24"/>
          <w:szCs w:val="24"/>
          <w:lang w:val="de-CH"/>
        </w:rPr>
        <w:t xml:space="preserve"> </w:t>
      </w:r>
      <w:r w:rsidRPr="002018A8">
        <w:rPr>
          <w:i/>
          <w:sz w:val="24"/>
          <w:szCs w:val="24"/>
          <w:lang w:val="de-CH"/>
        </w:rPr>
        <w:t>Schreiben Sie das stabilste Tautomer von</w:t>
      </w:r>
      <w:r w:rsidRPr="002018A8">
        <w:rPr>
          <w:b/>
          <w:i/>
          <w:sz w:val="24"/>
          <w:szCs w:val="24"/>
          <w:lang w:val="de-CH"/>
        </w:rPr>
        <w:t xml:space="preserve"> P3 </w:t>
      </w:r>
      <w:r w:rsidRPr="002018A8">
        <w:rPr>
          <w:i/>
          <w:sz w:val="24"/>
          <w:szCs w:val="24"/>
          <w:lang w:val="de-CH"/>
        </w:rPr>
        <w: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2455"/>
        <w:gridCol w:w="2455"/>
        <w:gridCol w:w="2455"/>
      </w:tblGrid>
      <w:tr w:rsidR="00417020" w:rsidRPr="00E1289A" w:rsidTr="00AC0142">
        <w:trPr>
          <w:trHeight w:val="3935"/>
        </w:trPr>
        <w:tc>
          <w:tcPr>
            <w:tcW w:w="9854" w:type="dxa"/>
            <w:gridSpan w:val="4"/>
          </w:tcPr>
          <w:p w:rsidR="00417020" w:rsidRPr="00E1289A" w:rsidRDefault="00417020" w:rsidP="00AC0142">
            <w:pPr>
              <w:pStyle w:val="a2"/>
              <w:spacing w:line="360" w:lineRule="atLeast"/>
              <w:ind w:firstLine="0"/>
              <w:rPr>
                <w:sz w:val="24"/>
                <w:szCs w:val="24"/>
              </w:rPr>
            </w:pPr>
            <w:r>
              <w:rPr>
                <w:sz w:val="24"/>
                <w:szCs w:val="24"/>
                <w:lang w:val="de-CH"/>
              </w:rPr>
              <w:t>Ihre Ausführung</w:t>
            </w: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Default="00417020" w:rsidP="00AC0142">
            <w:pPr>
              <w:pStyle w:val="a2"/>
              <w:spacing w:line="360" w:lineRule="atLeast"/>
              <w:ind w:firstLine="0"/>
              <w:jc w:val="center"/>
              <w:rPr>
                <w:color w:val="FF0000"/>
                <w:sz w:val="24"/>
                <w:szCs w:val="24"/>
              </w:rPr>
            </w:pPr>
          </w:p>
          <w:p w:rsidR="00417020" w:rsidRPr="00E1289A" w:rsidRDefault="00417020" w:rsidP="00AC0142">
            <w:pPr>
              <w:pStyle w:val="a2"/>
              <w:spacing w:line="360" w:lineRule="atLeast"/>
              <w:ind w:firstLine="0"/>
              <w:jc w:val="center"/>
              <w:rPr>
                <w:color w:val="FF0000"/>
                <w:sz w:val="24"/>
                <w:szCs w:val="24"/>
              </w:rPr>
            </w:pPr>
          </w:p>
          <w:p w:rsidR="00417020" w:rsidRPr="00E1289A" w:rsidRDefault="00417020" w:rsidP="00AC0142">
            <w:pPr>
              <w:pStyle w:val="a2"/>
              <w:spacing w:line="360" w:lineRule="atLeast"/>
              <w:ind w:firstLine="0"/>
              <w:jc w:val="right"/>
              <w:rPr>
                <w:sz w:val="24"/>
                <w:szCs w:val="24"/>
              </w:rPr>
            </w:pPr>
          </w:p>
        </w:tc>
      </w:tr>
      <w:tr w:rsidR="00417020" w:rsidRPr="00E1289A" w:rsidTr="00AC0142">
        <w:trPr>
          <w:trHeight w:val="2120"/>
        </w:trPr>
        <w:tc>
          <w:tcPr>
            <w:tcW w:w="2462" w:type="dxa"/>
          </w:tcPr>
          <w:p w:rsidR="00417020" w:rsidRPr="00E1289A" w:rsidRDefault="00417020" w:rsidP="00AC0142">
            <w:pPr>
              <w:pStyle w:val="a2"/>
              <w:spacing w:line="360" w:lineRule="atLeast"/>
              <w:ind w:firstLine="0"/>
              <w:jc w:val="center"/>
              <w:rPr>
                <w:b/>
                <w:sz w:val="24"/>
                <w:szCs w:val="24"/>
              </w:rPr>
            </w:pPr>
            <w:r w:rsidRPr="00E1289A">
              <w:rPr>
                <w:b/>
                <w:sz w:val="24"/>
                <w:szCs w:val="24"/>
              </w:rPr>
              <w:t>P</w:t>
            </w:r>
          </w:p>
          <w:p w:rsidR="00417020" w:rsidRPr="00E1289A" w:rsidRDefault="00417020" w:rsidP="00AC0142">
            <w:pPr>
              <w:pStyle w:val="a2"/>
              <w:spacing w:line="360" w:lineRule="atLeast"/>
              <w:ind w:firstLine="0"/>
              <w:jc w:val="center"/>
              <w:rPr>
                <w:b/>
                <w:color w:val="FF0000"/>
                <w:sz w:val="24"/>
                <w:szCs w:val="24"/>
              </w:rPr>
            </w:pPr>
          </w:p>
        </w:tc>
        <w:tc>
          <w:tcPr>
            <w:tcW w:w="2464" w:type="dxa"/>
          </w:tcPr>
          <w:p w:rsidR="00417020" w:rsidRPr="00E1289A" w:rsidRDefault="00417020" w:rsidP="00AC0142">
            <w:pPr>
              <w:pStyle w:val="a2"/>
              <w:spacing w:line="360" w:lineRule="atLeast"/>
              <w:ind w:firstLine="0"/>
              <w:jc w:val="center"/>
              <w:rPr>
                <w:b/>
                <w:sz w:val="24"/>
                <w:szCs w:val="24"/>
              </w:rPr>
            </w:pPr>
            <w:r w:rsidRPr="00E1289A">
              <w:rPr>
                <w:b/>
                <w:sz w:val="24"/>
                <w:szCs w:val="24"/>
              </w:rPr>
              <w:t>P1</w:t>
            </w:r>
          </w:p>
          <w:p w:rsidR="00417020" w:rsidRPr="00E1289A" w:rsidRDefault="00417020" w:rsidP="00AC0142">
            <w:pPr>
              <w:pStyle w:val="a2"/>
              <w:spacing w:line="360" w:lineRule="atLeast"/>
              <w:ind w:firstLine="0"/>
              <w:jc w:val="center"/>
              <w:rPr>
                <w:sz w:val="24"/>
                <w:szCs w:val="24"/>
              </w:rPr>
            </w:pPr>
          </w:p>
        </w:tc>
        <w:tc>
          <w:tcPr>
            <w:tcW w:w="2464" w:type="dxa"/>
          </w:tcPr>
          <w:p w:rsidR="00417020" w:rsidRPr="00E1289A" w:rsidRDefault="00417020" w:rsidP="00AC0142">
            <w:pPr>
              <w:pStyle w:val="a2"/>
              <w:spacing w:line="360" w:lineRule="atLeast"/>
              <w:ind w:firstLine="0"/>
              <w:jc w:val="center"/>
              <w:rPr>
                <w:b/>
                <w:sz w:val="24"/>
                <w:szCs w:val="24"/>
              </w:rPr>
            </w:pPr>
            <w:r w:rsidRPr="00E1289A">
              <w:rPr>
                <w:b/>
                <w:sz w:val="24"/>
                <w:szCs w:val="24"/>
              </w:rPr>
              <w:t>P2</w:t>
            </w:r>
          </w:p>
          <w:p w:rsidR="00417020" w:rsidRPr="00E1289A" w:rsidRDefault="00417020" w:rsidP="00AC0142">
            <w:pPr>
              <w:pStyle w:val="a2"/>
              <w:spacing w:line="360" w:lineRule="atLeast"/>
              <w:ind w:firstLine="0"/>
              <w:jc w:val="center"/>
              <w:rPr>
                <w:sz w:val="24"/>
                <w:szCs w:val="24"/>
              </w:rPr>
            </w:pPr>
          </w:p>
        </w:tc>
        <w:tc>
          <w:tcPr>
            <w:tcW w:w="2464" w:type="dxa"/>
          </w:tcPr>
          <w:p w:rsidR="00417020" w:rsidRPr="00E1289A" w:rsidRDefault="00417020" w:rsidP="00AC0142">
            <w:pPr>
              <w:pStyle w:val="a2"/>
              <w:spacing w:line="360" w:lineRule="atLeast"/>
              <w:ind w:firstLine="0"/>
              <w:jc w:val="center"/>
              <w:rPr>
                <w:b/>
                <w:sz w:val="24"/>
                <w:szCs w:val="24"/>
              </w:rPr>
            </w:pPr>
            <w:r w:rsidRPr="00E1289A">
              <w:rPr>
                <w:b/>
                <w:sz w:val="24"/>
                <w:szCs w:val="24"/>
              </w:rPr>
              <w:t>P3</w:t>
            </w:r>
          </w:p>
          <w:p w:rsidR="00417020" w:rsidRDefault="00417020" w:rsidP="00AC0142">
            <w:pPr>
              <w:pStyle w:val="a2"/>
              <w:spacing w:line="360" w:lineRule="atLeast"/>
              <w:ind w:firstLine="0"/>
              <w:jc w:val="center"/>
              <w:rPr>
                <w:sz w:val="24"/>
                <w:szCs w:val="24"/>
              </w:rPr>
            </w:pPr>
          </w:p>
          <w:p w:rsidR="00417020" w:rsidRDefault="00417020" w:rsidP="00AC0142">
            <w:pPr>
              <w:pStyle w:val="a2"/>
              <w:spacing w:line="360" w:lineRule="atLeast"/>
              <w:ind w:firstLine="0"/>
              <w:jc w:val="center"/>
              <w:rPr>
                <w:sz w:val="24"/>
                <w:szCs w:val="24"/>
              </w:rPr>
            </w:pPr>
          </w:p>
          <w:p w:rsidR="00417020" w:rsidRDefault="00417020" w:rsidP="00AC0142">
            <w:pPr>
              <w:pStyle w:val="a2"/>
              <w:spacing w:line="360" w:lineRule="atLeast"/>
              <w:ind w:firstLine="0"/>
              <w:jc w:val="center"/>
              <w:rPr>
                <w:sz w:val="24"/>
                <w:szCs w:val="24"/>
              </w:rPr>
            </w:pPr>
          </w:p>
          <w:p w:rsidR="00417020" w:rsidRDefault="00417020" w:rsidP="00AC0142">
            <w:pPr>
              <w:pStyle w:val="a2"/>
              <w:spacing w:line="360" w:lineRule="atLeast"/>
              <w:ind w:firstLine="0"/>
              <w:jc w:val="center"/>
              <w:rPr>
                <w:sz w:val="24"/>
                <w:szCs w:val="24"/>
              </w:rPr>
            </w:pPr>
          </w:p>
          <w:p w:rsidR="00417020" w:rsidRDefault="00417020" w:rsidP="00AC0142">
            <w:pPr>
              <w:pStyle w:val="a2"/>
              <w:spacing w:line="360" w:lineRule="atLeast"/>
              <w:ind w:firstLine="0"/>
              <w:jc w:val="center"/>
              <w:rPr>
                <w:b/>
                <w:color w:val="FF0000"/>
                <w:sz w:val="24"/>
                <w:szCs w:val="24"/>
              </w:rPr>
            </w:pPr>
          </w:p>
          <w:p w:rsidR="00417020" w:rsidRPr="00E1289A" w:rsidRDefault="00417020" w:rsidP="00AC0142">
            <w:pPr>
              <w:pStyle w:val="a2"/>
              <w:spacing w:line="360" w:lineRule="atLeast"/>
              <w:ind w:firstLine="0"/>
              <w:jc w:val="center"/>
              <w:rPr>
                <w:b/>
                <w:color w:val="FF0000"/>
                <w:sz w:val="24"/>
                <w:szCs w:val="24"/>
              </w:rPr>
            </w:pPr>
          </w:p>
        </w:tc>
      </w:tr>
    </w:tbl>
    <w:p w:rsidR="00417020" w:rsidRDefault="00417020" w:rsidP="00417020">
      <w:pPr>
        <w:spacing w:line="360" w:lineRule="atLeast"/>
        <w:jc w:val="both"/>
        <w:rPr>
          <w:lang w:val="de-CH"/>
        </w:rPr>
      </w:pPr>
      <w:r w:rsidRPr="002018A8">
        <w:rPr>
          <w:lang w:val="de-CH"/>
        </w:rPr>
        <w:t>Mikroorganismen der Gattung</w:t>
      </w:r>
      <w:r w:rsidRPr="002018A8">
        <w:rPr>
          <w:i/>
          <w:lang w:val="de-CH"/>
        </w:rPr>
        <w:t xml:space="preserve"> Alicycliphilus sp</w:t>
      </w:r>
      <w:r>
        <w:rPr>
          <w:i/>
          <w:lang w:val="de-CH"/>
        </w:rPr>
        <w:t xml:space="preserve">. </w:t>
      </w:r>
      <w:r>
        <w:rPr>
          <w:lang w:val="de-CH"/>
        </w:rPr>
        <w:t>sind in der Lage</w:t>
      </w:r>
      <w:r w:rsidR="0025349F">
        <w:rPr>
          <w:lang w:val="de-CH"/>
        </w:rPr>
        <w:t>,</w:t>
      </w:r>
      <w:r>
        <w:rPr>
          <w:lang w:val="de-CH"/>
        </w:rPr>
        <w:t xml:space="preserve"> aromatische Kohlenwasserstoffe im Boden biologisch abzubauen. Dieser Prozess benötigt einen geeigneten Elektronenakzeptor wie das anorganische Ion </w:t>
      </w:r>
      <w:r w:rsidRPr="002018A8">
        <w:rPr>
          <w:b/>
          <w:lang w:val="de-CH"/>
        </w:rPr>
        <w:t>Y1</w:t>
      </w:r>
      <w:r>
        <w:rPr>
          <w:lang w:val="de-CH"/>
        </w:rPr>
        <w:t xml:space="preserve"> (die ersten</w:t>
      </w:r>
      <w:r w:rsidR="0025349F">
        <w:rPr>
          <w:lang w:val="de-CH"/>
        </w:rPr>
        <w:t xml:space="preserve"> drei Schritte sind abgestimmt):</w:t>
      </w:r>
    </w:p>
    <w:p w:rsidR="00417020" w:rsidRPr="002018A8" w:rsidRDefault="00417020" w:rsidP="00417020">
      <w:pPr>
        <w:spacing w:line="360" w:lineRule="atLeast"/>
        <w:jc w:val="both"/>
        <w:rPr>
          <w:lang w:val="de-CH"/>
        </w:rPr>
      </w:pPr>
    </w:p>
    <w:p w:rsidR="00417020" w:rsidRDefault="00417020" w:rsidP="00417020">
      <w:pPr>
        <w:pStyle w:val="a"/>
        <w:numPr>
          <w:ilvl w:val="0"/>
          <w:numId w:val="0"/>
        </w:numPr>
        <w:spacing w:line="360" w:lineRule="atLeast"/>
        <w:jc w:val="center"/>
        <w:rPr>
          <w:sz w:val="24"/>
          <w:szCs w:val="24"/>
          <w:lang w:val="en-US"/>
        </w:rPr>
      </w:pPr>
      <w:r w:rsidRPr="00F07B70">
        <w:rPr>
          <w:sz w:val="24"/>
          <w:szCs w:val="24"/>
          <w:lang w:val="en-US"/>
        </w:rPr>
        <w:object w:dxaOrig="7404" w:dyaOrig="1674">
          <v:shape id="_x0000_i1060" type="#_x0000_t75" style="width:376.35pt;height:84.15pt" o:ole="">
            <v:imagedata r:id="rId88" o:title=""/>
          </v:shape>
          <o:OLEObject Type="Embed" ProgID="MDLDrawOLE.MDLDrawObject.1" ShapeID="_x0000_i1060" DrawAspect="Content" ObjectID="_1501075658" r:id="rId89"/>
        </w:object>
      </w:r>
    </w:p>
    <w:p w:rsidR="00417020" w:rsidRPr="00E1289A" w:rsidRDefault="00417020" w:rsidP="00417020">
      <w:pPr>
        <w:pStyle w:val="a"/>
        <w:numPr>
          <w:ilvl w:val="0"/>
          <w:numId w:val="0"/>
        </w:numPr>
        <w:spacing w:line="360" w:lineRule="atLeast"/>
        <w:jc w:val="center"/>
        <w:rPr>
          <w:spacing w:val="-2"/>
          <w:sz w:val="24"/>
          <w:szCs w:val="24"/>
          <w:lang w:val="en-US"/>
        </w:rPr>
      </w:pPr>
    </w:p>
    <w:p w:rsidR="00417020" w:rsidRPr="002018A8" w:rsidRDefault="00417020" w:rsidP="00417020">
      <w:pPr>
        <w:pStyle w:val="a"/>
        <w:numPr>
          <w:ilvl w:val="0"/>
          <w:numId w:val="0"/>
        </w:numPr>
        <w:spacing w:line="360" w:lineRule="atLeast"/>
        <w:rPr>
          <w:sz w:val="24"/>
          <w:szCs w:val="24"/>
          <w:lang w:val="de-CH"/>
        </w:rPr>
      </w:pPr>
      <w:r w:rsidRPr="002018A8">
        <w:rPr>
          <w:sz w:val="24"/>
          <w:szCs w:val="24"/>
          <w:lang w:val="de-CH"/>
        </w:rPr>
        <w:t>D</w:t>
      </w:r>
      <w:r w:rsidR="0025349F">
        <w:rPr>
          <w:sz w:val="24"/>
          <w:szCs w:val="24"/>
          <w:lang w:val="de-CH"/>
        </w:rPr>
        <w:t>ie anionische Zwischenstufe</w:t>
      </w:r>
      <w:r w:rsidRPr="002018A8">
        <w:rPr>
          <w:sz w:val="24"/>
          <w:szCs w:val="24"/>
          <w:lang w:val="de-CH"/>
        </w:rPr>
        <w:t xml:space="preserve"> </w:t>
      </w:r>
      <w:r w:rsidRPr="002018A8">
        <w:rPr>
          <w:b/>
          <w:sz w:val="24"/>
          <w:szCs w:val="24"/>
          <w:lang w:val="de-CH"/>
        </w:rPr>
        <w:t>Y2</w:t>
      </w:r>
      <w:r w:rsidRPr="002018A8">
        <w:rPr>
          <w:sz w:val="24"/>
          <w:szCs w:val="24"/>
          <w:lang w:val="de-CH"/>
        </w:rPr>
        <w:t xml:space="preserve"> wird, wie die nachstehende abgestimmte Reaktion</w:t>
      </w:r>
      <w:r>
        <w:rPr>
          <w:sz w:val="24"/>
          <w:szCs w:val="24"/>
          <w:lang w:val="de-CH"/>
        </w:rPr>
        <w:t>sgleichung</w:t>
      </w:r>
      <w:r w:rsidRPr="002018A8">
        <w:rPr>
          <w:sz w:val="24"/>
          <w:szCs w:val="24"/>
          <w:lang w:val="de-CH"/>
        </w:rPr>
        <w:t xml:space="preserve"> veranschaulicht, enzymatisch abgebaut</w:t>
      </w:r>
      <w:r>
        <w:rPr>
          <w:sz w:val="24"/>
          <w:szCs w:val="24"/>
          <w:lang w:val="de-CH"/>
        </w:rPr>
        <w:t>:</w:t>
      </w:r>
    </w:p>
    <w:p w:rsidR="00417020" w:rsidRDefault="00417020" w:rsidP="0025349F">
      <w:pPr>
        <w:pStyle w:val="a"/>
        <w:numPr>
          <w:ilvl w:val="0"/>
          <w:numId w:val="0"/>
        </w:numPr>
        <w:spacing w:before="120" w:line="360" w:lineRule="atLeast"/>
        <w:jc w:val="center"/>
        <w:rPr>
          <w:sz w:val="24"/>
          <w:szCs w:val="24"/>
          <w:lang w:val="en-US"/>
        </w:rPr>
      </w:pPr>
      <w:r w:rsidRPr="00E1289A">
        <w:rPr>
          <w:b/>
          <w:sz w:val="24"/>
          <w:szCs w:val="24"/>
          <w:lang w:val="en-US"/>
        </w:rPr>
        <w:t>Y2</w:t>
      </w:r>
      <w:r w:rsidRPr="00E1289A">
        <w:rPr>
          <w:sz w:val="24"/>
          <w:szCs w:val="24"/>
          <w:lang w:val="en-US"/>
        </w:rPr>
        <w:t xml:space="preserve">(aq) </w:t>
      </w:r>
      <w:r>
        <w:rPr>
          <w:sz w:val="24"/>
          <w:szCs w:val="24"/>
          <w:lang w:val="en-US"/>
        </w:rPr>
        <w:sym w:font="Wingdings 3" w:char="F022"/>
      </w:r>
      <w:r w:rsidRPr="00E1289A">
        <w:rPr>
          <w:sz w:val="24"/>
          <w:szCs w:val="24"/>
          <w:lang w:val="en-US"/>
        </w:rPr>
        <w:t xml:space="preserve"> </w:t>
      </w:r>
      <w:r w:rsidRPr="00E1289A">
        <w:rPr>
          <w:b/>
          <w:sz w:val="24"/>
          <w:szCs w:val="24"/>
          <w:lang w:val="en-US"/>
        </w:rPr>
        <w:t>Y3</w:t>
      </w:r>
      <w:r w:rsidRPr="00E1289A">
        <w:rPr>
          <w:sz w:val="24"/>
          <w:szCs w:val="24"/>
          <w:lang w:val="en-US"/>
        </w:rPr>
        <w:t xml:space="preserve">(aq) + </w:t>
      </w:r>
      <w:r w:rsidRPr="00E1289A">
        <w:rPr>
          <w:b/>
          <w:sz w:val="24"/>
          <w:szCs w:val="24"/>
          <w:lang w:val="en-US"/>
        </w:rPr>
        <w:t>Y4</w:t>
      </w:r>
      <w:r w:rsidR="0025349F">
        <w:rPr>
          <w:sz w:val="24"/>
          <w:szCs w:val="24"/>
          <w:lang w:val="en-US"/>
        </w:rPr>
        <w:t>(g)</w:t>
      </w:r>
    </w:p>
    <w:p w:rsidR="00417020" w:rsidRDefault="00417020" w:rsidP="00417020">
      <w:pPr>
        <w:pStyle w:val="a"/>
        <w:numPr>
          <w:ilvl w:val="0"/>
          <w:numId w:val="0"/>
        </w:numPr>
        <w:spacing w:line="360" w:lineRule="atLeast"/>
        <w:jc w:val="center"/>
        <w:rPr>
          <w:sz w:val="24"/>
          <w:szCs w:val="24"/>
          <w:lang w:val="en-US"/>
        </w:rPr>
      </w:pPr>
    </w:p>
    <w:p w:rsidR="00417020" w:rsidRDefault="00417020" w:rsidP="0025349F">
      <w:pPr>
        <w:pStyle w:val="a"/>
        <w:numPr>
          <w:ilvl w:val="0"/>
          <w:numId w:val="0"/>
        </w:numPr>
        <w:spacing w:line="360" w:lineRule="atLeast"/>
        <w:rPr>
          <w:sz w:val="24"/>
          <w:szCs w:val="24"/>
          <w:lang w:val="de-CH"/>
        </w:rPr>
      </w:pPr>
      <w:r w:rsidRPr="002018A8">
        <w:rPr>
          <w:b/>
          <w:sz w:val="24"/>
          <w:szCs w:val="24"/>
          <w:lang w:val="de-CH"/>
        </w:rPr>
        <w:t>Y3</w:t>
      </w:r>
      <w:r w:rsidRPr="002018A8">
        <w:rPr>
          <w:sz w:val="24"/>
          <w:szCs w:val="24"/>
          <w:lang w:val="de-CH"/>
        </w:rPr>
        <w:t xml:space="preserve"> </w:t>
      </w:r>
      <w:r>
        <w:rPr>
          <w:sz w:val="24"/>
          <w:szCs w:val="24"/>
          <w:lang w:val="de-CH"/>
        </w:rPr>
        <w:t>und</w:t>
      </w:r>
      <w:r w:rsidRPr="002018A8">
        <w:rPr>
          <w:sz w:val="24"/>
          <w:szCs w:val="24"/>
          <w:lang w:val="de-CH"/>
        </w:rPr>
        <w:t xml:space="preserve"> auch </w:t>
      </w:r>
      <w:r w:rsidRPr="002018A8">
        <w:rPr>
          <w:b/>
          <w:sz w:val="24"/>
          <w:szCs w:val="24"/>
          <w:lang w:val="de-CH"/>
        </w:rPr>
        <w:t>Y4</w:t>
      </w:r>
      <w:r w:rsidRPr="002018A8">
        <w:rPr>
          <w:sz w:val="24"/>
          <w:szCs w:val="24"/>
          <w:lang w:val="de-CH"/>
        </w:rPr>
        <w:t xml:space="preserve"> </w:t>
      </w:r>
      <w:r>
        <w:rPr>
          <w:sz w:val="24"/>
          <w:szCs w:val="24"/>
          <w:lang w:val="de-CH"/>
        </w:rPr>
        <w:t>bestehen</w:t>
      </w:r>
      <w:r w:rsidRPr="002018A8">
        <w:rPr>
          <w:color w:val="FF0000"/>
          <w:sz w:val="24"/>
          <w:szCs w:val="24"/>
          <w:lang w:val="de-CH"/>
        </w:rPr>
        <w:t xml:space="preserve"> </w:t>
      </w:r>
      <w:r w:rsidRPr="0025349F">
        <w:rPr>
          <w:sz w:val="24"/>
          <w:szCs w:val="24"/>
          <w:lang w:val="de-CH"/>
        </w:rPr>
        <w:t>jeweils ausschließlich</w:t>
      </w:r>
      <w:r w:rsidRPr="002018A8">
        <w:rPr>
          <w:sz w:val="24"/>
          <w:szCs w:val="24"/>
          <w:lang w:val="de-CH"/>
        </w:rPr>
        <w:t xml:space="preserve"> aus </w:t>
      </w:r>
      <w:r>
        <w:rPr>
          <w:sz w:val="24"/>
          <w:szCs w:val="24"/>
          <w:lang w:val="de-CH"/>
        </w:rPr>
        <w:t xml:space="preserve">Atomen eines </w:t>
      </w:r>
      <w:r w:rsidRPr="002018A8">
        <w:rPr>
          <w:sz w:val="24"/>
          <w:szCs w:val="24"/>
          <w:lang w:val="de-CH"/>
        </w:rPr>
        <w:t>Element</w:t>
      </w:r>
      <w:r>
        <w:rPr>
          <w:sz w:val="24"/>
          <w:szCs w:val="24"/>
          <w:lang w:val="de-CH"/>
        </w:rPr>
        <w:t xml:space="preserve">s. </w:t>
      </w:r>
      <w:r w:rsidR="00744976">
        <w:rPr>
          <w:sz w:val="24"/>
          <w:szCs w:val="24"/>
          <w:lang w:val="de-CH"/>
        </w:rPr>
        <w:t xml:space="preserve">In </w:t>
      </w:r>
      <w:r w:rsidRPr="002018A8">
        <w:rPr>
          <w:b/>
          <w:sz w:val="24"/>
          <w:szCs w:val="24"/>
          <w:lang w:val="de-CH"/>
        </w:rPr>
        <w:t>T2</w:t>
      </w:r>
      <w:r w:rsidR="00744976">
        <w:rPr>
          <w:sz w:val="24"/>
          <w:szCs w:val="24"/>
          <w:lang w:val="de-CH"/>
        </w:rPr>
        <w:t xml:space="preserve"> kommen keine </w:t>
      </w:r>
      <w:r>
        <w:rPr>
          <w:sz w:val="24"/>
          <w:szCs w:val="24"/>
          <w:lang w:val="de-CH"/>
        </w:rPr>
        <w:t>zwei identische</w:t>
      </w:r>
      <w:r w:rsidR="00744976">
        <w:rPr>
          <w:sz w:val="24"/>
          <w:szCs w:val="24"/>
          <w:lang w:val="de-CH"/>
        </w:rPr>
        <w:t>n</w:t>
      </w:r>
      <w:r>
        <w:rPr>
          <w:sz w:val="24"/>
          <w:szCs w:val="24"/>
          <w:lang w:val="de-CH"/>
        </w:rPr>
        <w:t xml:space="preserve"> sauerstoffhaltige</w:t>
      </w:r>
      <w:r w:rsidR="00744976">
        <w:rPr>
          <w:sz w:val="24"/>
          <w:szCs w:val="24"/>
          <w:lang w:val="de-CH"/>
        </w:rPr>
        <w:t>n</w:t>
      </w:r>
      <w:r>
        <w:rPr>
          <w:sz w:val="24"/>
          <w:szCs w:val="24"/>
          <w:lang w:val="de-CH"/>
        </w:rPr>
        <w:t xml:space="preserve"> funktionelle</w:t>
      </w:r>
      <w:r w:rsidR="00744976">
        <w:rPr>
          <w:sz w:val="24"/>
          <w:szCs w:val="24"/>
          <w:lang w:val="de-CH"/>
        </w:rPr>
        <w:t>n</w:t>
      </w:r>
      <w:r>
        <w:rPr>
          <w:sz w:val="24"/>
          <w:szCs w:val="24"/>
          <w:lang w:val="de-CH"/>
        </w:rPr>
        <w:t xml:space="preserve"> Gruppen</w:t>
      </w:r>
      <w:r w:rsidR="00744976">
        <w:rPr>
          <w:sz w:val="24"/>
          <w:szCs w:val="24"/>
          <w:lang w:val="de-CH"/>
        </w:rPr>
        <w:t xml:space="preserve"> vor</w:t>
      </w:r>
      <w:r>
        <w:rPr>
          <w:sz w:val="24"/>
          <w:szCs w:val="24"/>
          <w:lang w:val="de-CH"/>
        </w:rPr>
        <w:t xml:space="preserve">. </w:t>
      </w:r>
      <w:r w:rsidRPr="002018A8">
        <w:rPr>
          <w:b/>
          <w:sz w:val="24"/>
          <w:szCs w:val="24"/>
          <w:lang w:val="de-CH"/>
        </w:rPr>
        <w:t>T2</w:t>
      </w:r>
      <w:r>
        <w:rPr>
          <w:sz w:val="24"/>
          <w:szCs w:val="24"/>
          <w:lang w:val="de-CH"/>
        </w:rPr>
        <w:t xml:space="preserve"> bildet mit einer ammoniakalischen Lösung von </w:t>
      </w:r>
      <w:r w:rsidRPr="002018A8">
        <w:rPr>
          <w:sz w:val="24"/>
          <w:szCs w:val="24"/>
          <w:lang w:val="de-CH"/>
        </w:rPr>
        <w:t>Ag</w:t>
      </w:r>
      <w:r w:rsidRPr="002018A8">
        <w:rPr>
          <w:sz w:val="24"/>
          <w:szCs w:val="24"/>
          <w:vertAlign w:val="subscript"/>
          <w:lang w:val="de-CH"/>
        </w:rPr>
        <w:t>2</w:t>
      </w:r>
      <w:r w:rsidRPr="002018A8">
        <w:rPr>
          <w:sz w:val="24"/>
          <w:szCs w:val="24"/>
          <w:lang w:val="de-CH"/>
        </w:rPr>
        <w:t xml:space="preserve">O einen Niederschlag, </w:t>
      </w:r>
      <w:r w:rsidRPr="002018A8">
        <w:rPr>
          <w:b/>
          <w:sz w:val="24"/>
          <w:szCs w:val="24"/>
          <w:lang w:val="de-CH"/>
        </w:rPr>
        <w:t>Y3</w:t>
      </w:r>
      <w:r w:rsidRPr="002018A8">
        <w:rPr>
          <w:sz w:val="24"/>
          <w:szCs w:val="24"/>
          <w:lang w:val="de-CH"/>
        </w:rPr>
        <w:t xml:space="preserve"> hingegen nicht.</w:t>
      </w:r>
    </w:p>
    <w:p w:rsidR="00417020" w:rsidRPr="002018A8" w:rsidRDefault="00417020" w:rsidP="00417020">
      <w:pPr>
        <w:pStyle w:val="a"/>
        <w:numPr>
          <w:ilvl w:val="0"/>
          <w:numId w:val="0"/>
        </w:numPr>
        <w:spacing w:line="360" w:lineRule="atLeast"/>
        <w:jc w:val="left"/>
        <w:rPr>
          <w:sz w:val="24"/>
          <w:szCs w:val="24"/>
          <w:lang w:val="de-CH"/>
        </w:rPr>
      </w:pPr>
    </w:p>
    <w:p w:rsidR="00417020" w:rsidRPr="007B4370" w:rsidRDefault="00417020" w:rsidP="00417020">
      <w:pPr>
        <w:pStyle w:val="a"/>
        <w:numPr>
          <w:ilvl w:val="0"/>
          <w:numId w:val="0"/>
        </w:numPr>
        <w:spacing w:line="360" w:lineRule="atLeast"/>
        <w:rPr>
          <w:b/>
          <w:color w:val="FF0000"/>
          <w:sz w:val="24"/>
          <w:szCs w:val="24"/>
          <w:lang w:val="en-US"/>
        </w:rPr>
      </w:pPr>
    </w:p>
    <w:p w:rsidR="00417020" w:rsidRPr="007B4370" w:rsidRDefault="00417020" w:rsidP="0025349F">
      <w:pPr>
        <w:pStyle w:val="a"/>
        <w:numPr>
          <w:ilvl w:val="0"/>
          <w:numId w:val="0"/>
        </w:numPr>
        <w:spacing w:after="120" w:line="360" w:lineRule="atLeast"/>
        <w:rPr>
          <w:i/>
          <w:sz w:val="24"/>
          <w:szCs w:val="24"/>
          <w:lang w:val="de-CH"/>
        </w:rPr>
      </w:pPr>
      <w:r w:rsidRPr="007B4370">
        <w:rPr>
          <w:b/>
          <w:i/>
          <w:sz w:val="24"/>
          <w:szCs w:val="24"/>
          <w:lang w:val="de-CH"/>
        </w:rPr>
        <w:t>4.</w:t>
      </w:r>
      <w:r w:rsidRPr="007B4370">
        <w:rPr>
          <w:i/>
          <w:sz w:val="24"/>
          <w:szCs w:val="24"/>
          <w:lang w:val="de-CH"/>
        </w:rPr>
        <w:tab/>
        <w:t>Leiten Sie</w:t>
      </w:r>
      <w:r w:rsidRPr="00CC53F0">
        <w:rPr>
          <w:i/>
          <w:sz w:val="24"/>
          <w:szCs w:val="24"/>
          <w:lang w:val="de-CH"/>
        </w:rPr>
        <w:t xml:space="preserve"> </w:t>
      </w:r>
      <w:r w:rsidRPr="007B4370">
        <w:rPr>
          <w:i/>
          <w:sz w:val="24"/>
          <w:szCs w:val="24"/>
          <w:lang w:val="de-CH"/>
        </w:rPr>
        <w:t xml:space="preserve">die Formeln für </w:t>
      </w:r>
      <w:r w:rsidRPr="007B4370">
        <w:rPr>
          <w:b/>
          <w:i/>
          <w:sz w:val="24"/>
          <w:szCs w:val="24"/>
          <w:lang w:val="de-CH"/>
        </w:rPr>
        <w:t>Y1</w:t>
      </w:r>
      <w:r w:rsidRPr="007B4370">
        <w:rPr>
          <w:b/>
          <w:i/>
          <w:sz w:val="24"/>
          <w:szCs w:val="24"/>
          <w:lang w:val="de-CH"/>
        </w:rPr>
        <w:noBreakHyphen/>
        <w:t>Y4</w:t>
      </w:r>
      <w:r w:rsidRPr="007B4370">
        <w:rPr>
          <w:i/>
          <w:sz w:val="24"/>
          <w:szCs w:val="24"/>
          <w:lang w:val="de-CH"/>
        </w:rPr>
        <w:t xml:space="preserve"> </w:t>
      </w:r>
      <w:r>
        <w:rPr>
          <w:i/>
          <w:sz w:val="24"/>
          <w:szCs w:val="24"/>
          <w:lang w:val="de-CH"/>
        </w:rPr>
        <w:t>her</w:t>
      </w:r>
      <w:r w:rsidRPr="007B4370">
        <w:rPr>
          <w:i/>
          <w:sz w:val="24"/>
          <w:szCs w:val="24"/>
          <w:lang w:val="de-CH"/>
        </w:rPr>
        <w:t xml:space="preserve"> und schreiben Sie diese in die Kästchen. Zeichnen Sie die Strukturformeln von </w:t>
      </w:r>
      <w:r w:rsidRPr="007B4370">
        <w:rPr>
          <w:b/>
          <w:i/>
          <w:sz w:val="24"/>
          <w:szCs w:val="24"/>
          <w:lang w:val="de-CH"/>
        </w:rPr>
        <w:t>T1</w:t>
      </w:r>
      <w:r w:rsidRPr="007B4370">
        <w:rPr>
          <w:i/>
          <w:sz w:val="24"/>
          <w:szCs w:val="24"/>
          <w:lang w:val="de-CH"/>
        </w:rPr>
        <w:t xml:space="preserve"> und </w:t>
      </w:r>
      <w:r w:rsidRPr="007B4370">
        <w:rPr>
          <w:b/>
          <w:i/>
          <w:sz w:val="24"/>
          <w:szCs w:val="24"/>
          <w:lang w:val="de-CH"/>
        </w:rPr>
        <w:t>T2</w:t>
      </w:r>
      <w:r w:rsidRPr="007B4370">
        <w:rPr>
          <w:i/>
          <w:sz w:val="24"/>
          <w:szCs w:val="24"/>
          <w:lang w:val="de-CH"/>
        </w:rPr>
        <w:t xml:space="preserve">. </w:t>
      </w:r>
      <w:r>
        <w:rPr>
          <w:i/>
          <w:sz w:val="24"/>
          <w:szCs w:val="24"/>
          <w:lang w:val="de-CH"/>
        </w:rPr>
        <w:t>Geben</w:t>
      </w:r>
      <w:r w:rsidRPr="007B4370">
        <w:rPr>
          <w:i/>
          <w:sz w:val="24"/>
          <w:szCs w:val="24"/>
          <w:lang w:val="de-CH"/>
        </w:rPr>
        <w:t xml:space="preserve"> Sie das stabilste Tautomer von</w:t>
      </w:r>
      <w:r w:rsidRPr="007B4370">
        <w:rPr>
          <w:b/>
          <w:i/>
          <w:sz w:val="24"/>
          <w:szCs w:val="24"/>
          <w:lang w:val="de-CH"/>
        </w:rPr>
        <w:t xml:space="preserve"> T2 </w:t>
      </w:r>
      <w:r w:rsidRPr="007B4370">
        <w:rPr>
          <w:i/>
          <w:sz w:val="24"/>
          <w:szCs w:val="24"/>
          <w:lang w:val="de-CH"/>
        </w:rPr>
        <w:t>an</w:t>
      </w:r>
      <w:r>
        <w:rPr>
          <w:i/>
          <w:sz w:val="24"/>
          <w:szCs w:val="24"/>
          <w:lang w:val="de-C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3248"/>
        <w:gridCol w:w="3356"/>
      </w:tblGrid>
      <w:tr w:rsidR="00417020" w:rsidRPr="00514B10" w:rsidTr="00AC0142">
        <w:trPr>
          <w:trHeight w:val="970"/>
        </w:trPr>
        <w:tc>
          <w:tcPr>
            <w:tcW w:w="3226" w:type="dxa"/>
          </w:tcPr>
          <w:p w:rsidR="00417020" w:rsidRPr="00E1289A" w:rsidRDefault="00417020" w:rsidP="00AC0142">
            <w:pPr>
              <w:pStyle w:val="a2"/>
              <w:spacing w:line="360" w:lineRule="atLeast"/>
              <w:ind w:firstLine="0"/>
              <w:jc w:val="center"/>
              <w:rPr>
                <w:b/>
                <w:sz w:val="24"/>
                <w:szCs w:val="24"/>
              </w:rPr>
            </w:pPr>
            <w:r w:rsidRPr="00E1289A">
              <w:rPr>
                <w:b/>
                <w:sz w:val="24"/>
                <w:szCs w:val="24"/>
              </w:rPr>
              <w:t xml:space="preserve">Y1 </w:t>
            </w:r>
          </w:p>
          <w:p w:rsidR="00417020" w:rsidRPr="00E1289A" w:rsidRDefault="00417020" w:rsidP="00AC0142">
            <w:pPr>
              <w:pStyle w:val="a2"/>
              <w:spacing w:line="360" w:lineRule="atLeast"/>
              <w:ind w:firstLine="0"/>
              <w:jc w:val="center"/>
              <w:rPr>
                <w:color w:val="FF0000"/>
                <w:sz w:val="24"/>
                <w:szCs w:val="24"/>
              </w:rPr>
            </w:pPr>
          </w:p>
        </w:tc>
        <w:tc>
          <w:tcPr>
            <w:tcW w:w="3260" w:type="dxa"/>
          </w:tcPr>
          <w:p w:rsidR="00417020" w:rsidRPr="00E1289A" w:rsidRDefault="00417020" w:rsidP="00AC0142">
            <w:pPr>
              <w:pStyle w:val="a2"/>
              <w:spacing w:line="360" w:lineRule="atLeast"/>
              <w:ind w:firstLine="0"/>
              <w:jc w:val="center"/>
              <w:rPr>
                <w:b/>
                <w:color w:val="FF0000"/>
                <w:sz w:val="24"/>
                <w:szCs w:val="24"/>
              </w:rPr>
            </w:pPr>
            <w:r w:rsidRPr="00E1289A">
              <w:rPr>
                <w:b/>
                <w:sz w:val="24"/>
                <w:szCs w:val="24"/>
              </w:rPr>
              <w:t>Y2</w:t>
            </w:r>
            <w:r w:rsidRPr="00E1289A">
              <w:rPr>
                <w:b/>
                <w:color w:val="FF0000"/>
                <w:sz w:val="24"/>
                <w:szCs w:val="24"/>
              </w:rPr>
              <w:t xml:space="preserve"> </w:t>
            </w:r>
          </w:p>
          <w:p w:rsidR="00417020" w:rsidRDefault="00417020" w:rsidP="00AC0142">
            <w:pPr>
              <w:pStyle w:val="a2"/>
              <w:spacing w:line="360" w:lineRule="atLeast"/>
              <w:ind w:firstLine="0"/>
              <w:jc w:val="center"/>
              <w:rPr>
                <w:color w:val="FF0000"/>
                <w:sz w:val="24"/>
                <w:szCs w:val="24"/>
              </w:rPr>
            </w:pPr>
          </w:p>
          <w:p w:rsidR="00417020" w:rsidRPr="00E1289A" w:rsidRDefault="00417020" w:rsidP="00AC0142">
            <w:pPr>
              <w:pStyle w:val="a2"/>
              <w:spacing w:line="360" w:lineRule="atLeast"/>
              <w:ind w:firstLine="0"/>
              <w:jc w:val="center"/>
              <w:rPr>
                <w:color w:val="FF0000"/>
                <w:sz w:val="24"/>
                <w:szCs w:val="24"/>
              </w:rPr>
            </w:pPr>
          </w:p>
        </w:tc>
        <w:tc>
          <w:tcPr>
            <w:tcW w:w="3368" w:type="dxa"/>
          </w:tcPr>
          <w:p w:rsidR="00417020" w:rsidRPr="00E1289A" w:rsidRDefault="00417020" w:rsidP="00AC0142">
            <w:pPr>
              <w:pStyle w:val="a2"/>
              <w:spacing w:line="360" w:lineRule="atLeast"/>
              <w:ind w:firstLine="0"/>
              <w:jc w:val="center"/>
              <w:rPr>
                <w:b/>
                <w:sz w:val="24"/>
                <w:szCs w:val="24"/>
              </w:rPr>
            </w:pPr>
            <w:r w:rsidRPr="00E1289A">
              <w:rPr>
                <w:b/>
                <w:sz w:val="24"/>
                <w:szCs w:val="24"/>
              </w:rPr>
              <w:t>Y3</w:t>
            </w:r>
          </w:p>
          <w:p w:rsidR="00417020" w:rsidRPr="00E1289A" w:rsidRDefault="00417020" w:rsidP="00AC0142">
            <w:pPr>
              <w:pStyle w:val="a2"/>
              <w:spacing w:line="360" w:lineRule="atLeast"/>
              <w:ind w:firstLine="0"/>
              <w:jc w:val="center"/>
              <w:rPr>
                <w:color w:val="FF0000"/>
                <w:sz w:val="24"/>
                <w:szCs w:val="24"/>
              </w:rPr>
            </w:pPr>
          </w:p>
        </w:tc>
      </w:tr>
      <w:tr w:rsidR="00417020" w:rsidRPr="00514B10" w:rsidTr="00AC0142">
        <w:trPr>
          <w:trHeight w:val="1980"/>
        </w:trPr>
        <w:tc>
          <w:tcPr>
            <w:tcW w:w="3226" w:type="dxa"/>
          </w:tcPr>
          <w:p w:rsidR="00417020" w:rsidRPr="00E1289A" w:rsidRDefault="00417020" w:rsidP="00AC0142">
            <w:pPr>
              <w:pStyle w:val="a2"/>
              <w:spacing w:line="360" w:lineRule="atLeast"/>
              <w:ind w:firstLine="0"/>
              <w:jc w:val="center"/>
              <w:rPr>
                <w:b/>
                <w:sz w:val="24"/>
                <w:szCs w:val="24"/>
              </w:rPr>
            </w:pPr>
            <w:r w:rsidRPr="00E1289A">
              <w:rPr>
                <w:b/>
                <w:sz w:val="24"/>
                <w:szCs w:val="24"/>
              </w:rPr>
              <w:t>Y4</w:t>
            </w:r>
          </w:p>
          <w:p w:rsidR="00417020" w:rsidRPr="00E1289A" w:rsidRDefault="00417020" w:rsidP="00AC0142">
            <w:pPr>
              <w:pStyle w:val="a2"/>
              <w:spacing w:line="360" w:lineRule="atLeast"/>
              <w:ind w:firstLine="0"/>
              <w:jc w:val="center"/>
              <w:rPr>
                <w:color w:val="FF0000"/>
                <w:sz w:val="24"/>
                <w:szCs w:val="24"/>
              </w:rPr>
            </w:pPr>
          </w:p>
        </w:tc>
        <w:tc>
          <w:tcPr>
            <w:tcW w:w="3260" w:type="dxa"/>
          </w:tcPr>
          <w:p w:rsidR="00417020" w:rsidRPr="00E1289A" w:rsidRDefault="00417020" w:rsidP="00AC0142">
            <w:pPr>
              <w:pStyle w:val="a2"/>
              <w:spacing w:line="360" w:lineRule="atLeast"/>
              <w:ind w:firstLine="0"/>
              <w:jc w:val="center"/>
              <w:rPr>
                <w:b/>
                <w:color w:val="FF0000"/>
                <w:sz w:val="24"/>
                <w:szCs w:val="24"/>
              </w:rPr>
            </w:pPr>
            <w:r w:rsidRPr="00E1289A">
              <w:rPr>
                <w:b/>
                <w:sz w:val="24"/>
                <w:szCs w:val="24"/>
              </w:rPr>
              <w:t>T1</w:t>
            </w:r>
            <w:r w:rsidRPr="00E1289A">
              <w:rPr>
                <w:b/>
                <w:color w:val="FF0000"/>
                <w:sz w:val="24"/>
                <w:szCs w:val="24"/>
              </w:rPr>
              <w:t xml:space="preserve"> </w:t>
            </w: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Default="00417020" w:rsidP="00AC0142">
            <w:pPr>
              <w:pStyle w:val="a2"/>
              <w:spacing w:line="360" w:lineRule="atLeast"/>
              <w:ind w:firstLine="0"/>
              <w:jc w:val="center"/>
              <w:rPr>
                <w:b/>
                <w:color w:val="FF0000"/>
                <w:sz w:val="24"/>
                <w:szCs w:val="24"/>
              </w:rPr>
            </w:pPr>
          </w:p>
          <w:p w:rsidR="00417020" w:rsidRPr="00E1289A" w:rsidRDefault="00417020" w:rsidP="00AC0142">
            <w:pPr>
              <w:pStyle w:val="a2"/>
              <w:spacing w:line="360" w:lineRule="atLeast"/>
              <w:ind w:firstLine="0"/>
              <w:jc w:val="center"/>
              <w:rPr>
                <w:b/>
                <w:color w:val="FF0000"/>
                <w:sz w:val="24"/>
                <w:szCs w:val="24"/>
              </w:rPr>
            </w:pPr>
          </w:p>
          <w:p w:rsidR="00417020" w:rsidRPr="00E1289A" w:rsidRDefault="00417020" w:rsidP="00AC0142">
            <w:pPr>
              <w:pStyle w:val="a2"/>
              <w:spacing w:line="360" w:lineRule="atLeast"/>
              <w:ind w:firstLine="0"/>
              <w:jc w:val="center"/>
              <w:rPr>
                <w:b/>
                <w:color w:val="FF0000"/>
                <w:sz w:val="24"/>
                <w:szCs w:val="24"/>
              </w:rPr>
            </w:pPr>
          </w:p>
        </w:tc>
        <w:tc>
          <w:tcPr>
            <w:tcW w:w="3368" w:type="dxa"/>
          </w:tcPr>
          <w:p w:rsidR="00417020" w:rsidRPr="00E1289A" w:rsidRDefault="00417020" w:rsidP="00AC0142">
            <w:pPr>
              <w:pStyle w:val="a2"/>
              <w:spacing w:line="360" w:lineRule="atLeast"/>
              <w:ind w:firstLine="0"/>
              <w:jc w:val="center"/>
              <w:rPr>
                <w:b/>
                <w:color w:val="FF0000"/>
                <w:sz w:val="24"/>
                <w:szCs w:val="24"/>
              </w:rPr>
            </w:pPr>
            <w:r w:rsidRPr="00E1289A">
              <w:rPr>
                <w:b/>
                <w:sz w:val="24"/>
                <w:szCs w:val="24"/>
              </w:rPr>
              <w:t>T2</w:t>
            </w:r>
            <w:r w:rsidRPr="00E1289A">
              <w:rPr>
                <w:b/>
                <w:color w:val="FF0000"/>
                <w:sz w:val="24"/>
                <w:szCs w:val="24"/>
              </w:rPr>
              <w:t xml:space="preserve"> </w:t>
            </w:r>
          </w:p>
          <w:p w:rsidR="00417020" w:rsidRPr="00E1289A" w:rsidRDefault="00417020" w:rsidP="00AC0142">
            <w:pPr>
              <w:pStyle w:val="a2"/>
              <w:spacing w:line="360" w:lineRule="atLeast"/>
              <w:ind w:firstLine="0"/>
              <w:jc w:val="center"/>
              <w:rPr>
                <w:b/>
                <w:color w:val="FF0000"/>
                <w:sz w:val="24"/>
                <w:szCs w:val="24"/>
              </w:rPr>
            </w:pPr>
          </w:p>
          <w:p w:rsidR="00417020" w:rsidRPr="00E1289A" w:rsidRDefault="00417020" w:rsidP="00AC0142">
            <w:pPr>
              <w:pStyle w:val="a2"/>
              <w:spacing w:line="360" w:lineRule="atLeast"/>
              <w:ind w:firstLine="0"/>
              <w:jc w:val="center"/>
              <w:rPr>
                <w:color w:val="FF0000"/>
                <w:sz w:val="24"/>
                <w:szCs w:val="24"/>
              </w:rPr>
            </w:pPr>
          </w:p>
        </w:tc>
      </w:tr>
    </w:tbl>
    <w:p w:rsidR="00417020" w:rsidRPr="00E1289A" w:rsidRDefault="00417020" w:rsidP="00417020">
      <w:pPr>
        <w:pStyle w:val="FarbigeListe-Akzent1"/>
        <w:tabs>
          <w:tab w:val="left" w:pos="567"/>
        </w:tabs>
        <w:spacing w:after="0" w:line="360" w:lineRule="atLeast"/>
        <w:ind w:left="0"/>
        <w:jc w:val="both"/>
        <w:rPr>
          <w:rFonts w:ascii="Times New Roman" w:hAnsi="Times New Roman" w:cs="Times New Roman"/>
          <w:sz w:val="24"/>
          <w:szCs w:val="24"/>
          <w:lang w:val="en-US"/>
        </w:rPr>
      </w:pPr>
    </w:p>
    <w:p w:rsidR="008849E7" w:rsidRPr="00283158" w:rsidRDefault="008849E7" w:rsidP="00417020">
      <w:pPr>
        <w:spacing w:line="360" w:lineRule="atLeast"/>
      </w:pPr>
    </w:p>
    <w:p w:rsidR="00242B25" w:rsidRPr="00283158" w:rsidRDefault="00242B25" w:rsidP="00441FC1">
      <w:pPr>
        <w:tabs>
          <w:tab w:val="num" w:pos="0"/>
        </w:tabs>
        <w:spacing w:line="360" w:lineRule="atLeast"/>
        <w:sectPr w:rsidR="00242B25" w:rsidRPr="00283158" w:rsidSect="00D36CC1">
          <w:pgSz w:w="11906" w:h="16838"/>
          <w:pgMar w:top="1134" w:right="1152" w:bottom="1134" w:left="1152" w:header="709" w:footer="709" w:gutter="0"/>
          <w:cols w:space="708"/>
          <w:docGrid w:linePitch="360"/>
        </w:sectPr>
      </w:pPr>
    </w:p>
    <w:p w:rsidR="00242B25" w:rsidRPr="00283158" w:rsidRDefault="000C56C7" w:rsidP="00441FC1">
      <w:pPr>
        <w:spacing w:line="360" w:lineRule="atLeast"/>
      </w:pPr>
      <w:r w:rsidRPr="00283158">
        <w:rPr>
          <w:lang w:val="de-DE" w:eastAsia="de-DE"/>
        </w:rPr>
        <w:lastRenderedPageBreak/>
        <w:drawing>
          <wp:inline distT="0" distB="0" distL="0" distR="0">
            <wp:extent cx="9102725" cy="6021070"/>
            <wp:effectExtent l="0" t="0" r="3175" b="0"/>
            <wp:docPr id="45" name="Bild 45" descr="ebc0084b-7358-4a91-a352-4634a1a1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bc0084b-7358-4a91-a352-4634a1a1b5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02725" cy="6021070"/>
                    </a:xfrm>
                    <a:prstGeom prst="rect">
                      <a:avLst/>
                    </a:prstGeom>
                    <a:noFill/>
                    <a:ln>
                      <a:noFill/>
                    </a:ln>
                  </pic:spPr>
                </pic:pic>
              </a:graphicData>
            </a:graphic>
          </wp:inline>
        </w:drawing>
      </w:r>
    </w:p>
    <w:sectPr w:rsidR="00242B25" w:rsidRPr="00283158" w:rsidSect="00D36CC1">
      <w:pgSz w:w="16838" w:h="11906" w:orient="landscape"/>
      <w:pgMar w:top="851" w:right="1152" w:bottom="568"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94B" w:rsidRDefault="0012194B" w:rsidP="002A520E">
      <w:r>
        <w:separator/>
      </w:r>
    </w:p>
  </w:endnote>
  <w:endnote w:type="continuationSeparator" w:id="0">
    <w:p w:rsidR="0012194B" w:rsidRDefault="0012194B" w:rsidP="002A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D69" w:rsidRPr="0057699E" w:rsidRDefault="00312D69" w:rsidP="0057699E">
    <w:pPr>
      <w:pStyle w:val="Fuzeile"/>
      <w:jc w:val="center"/>
      <w:rPr>
        <w:lang w:val="en-US"/>
      </w:rPr>
    </w:pPr>
    <w:r>
      <w:fldChar w:fldCharType="begin"/>
    </w:r>
    <w:r>
      <w:instrText xml:space="preserve"> </w:instrText>
    </w:r>
    <w:r w:rsidR="0012194B">
      <w:instrText>PAGE</w:instrText>
    </w:r>
    <w:r>
      <w:instrText xml:space="preserve">   \* MERGEFORMAT </w:instrText>
    </w:r>
    <w:r>
      <w:fldChar w:fldCharType="separate"/>
    </w:r>
    <w:r w:rsidR="000C56C7">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94B" w:rsidRDefault="0012194B" w:rsidP="002A520E">
      <w:r>
        <w:separator/>
      </w:r>
    </w:p>
  </w:footnote>
  <w:footnote w:type="continuationSeparator" w:id="0">
    <w:p w:rsidR="0012194B" w:rsidRDefault="0012194B" w:rsidP="002A5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C5" w:rsidRDefault="00203EC5">
    <w:pPr>
      <w:pStyle w:val="Kopfzeile"/>
      <w:rPr>
        <w:lang w:val="en-US"/>
      </w:rPr>
    </w:pPr>
  </w:p>
  <w:p w:rsidR="00230683" w:rsidRDefault="0023068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683" w:rsidRDefault="000C56C7" w:rsidP="00230683">
    <w:pPr>
      <w:pStyle w:val="Kopfzeile"/>
      <w:ind w:firstLine="1080"/>
      <w:rPr>
        <w:lang w:val="en-US"/>
      </w:rPr>
    </w:pPr>
    <w:r>
      <w:rPr>
        <w:lang w:val="de-DE" w:eastAsia="de-DE"/>
      </w:rPr>
      <mc:AlternateContent>
        <mc:Choice Requires="wps">
          <w:drawing>
            <wp:anchor distT="45720" distB="45720" distL="114300" distR="114300" simplePos="0" relativeHeight="251657216" behindDoc="0" locked="0" layoutInCell="1" allowOverlap="1">
              <wp:simplePos x="0" y="0"/>
              <wp:positionH relativeFrom="column">
                <wp:posOffset>4156710</wp:posOffset>
              </wp:positionH>
              <wp:positionV relativeFrom="paragraph">
                <wp:posOffset>-21590</wp:posOffset>
              </wp:positionV>
              <wp:extent cx="2046605" cy="396875"/>
              <wp:effectExtent l="11430" t="9525" r="889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396875"/>
                      </a:xfrm>
                      <a:prstGeom prst="rect">
                        <a:avLst/>
                      </a:prstGeom>
                      <a:solidFill>
                        <a:srgbClr val="FFFFFF"/>
                      </a:solidFill>
                      <a:ln w="9525">
                        <a:solidFill>
                          <a:srgbClr val="000000"/>
                        </a:solidFill>
                        <a:miter lim="800000"/>
                        <a:headEnd/>
                        <a:tailEnd/>
                      </a:ln>
                    </wps:spPr>
                    <wps:txbx>
                      <w:txbxContent>
                        <w:p w:rsidR="00230683" w:rsidRPr="00022F88" w:rsidRDefault="00230683" w:rsidP="00230683">
                          <w:pPr>
                            <w:spacing w:before="120"/>
                            <w:jc w:val="center"/>
                            <w:rPr>
                              <w:sz w:val="20"/>
                              <w:szCs w:val="20"/>
                            </w:rPr>
                          </w:pPr>
                          <w:r w:rsidRPr="00793F78">
                            <w:t>Max Mustermann</w:t>
                          </w:r>
                          <w:r w:rsidRPr="00022F88">
                            <w:rPr>
                              <w:sz w:val="20"/>
                              <w:szCs w:val="20"/>
                            </w:rPr>
                            <w:t>:</w:t>
                          </w:r>
                          <w:r>
                            <w:rPr>
                              <w:sz w:val="20"/>
                              <w:szCs w:val="20"/>
                            </w:rPr>
                            <w:t xml:space="preserve"> </w:t>
                          </w:r>
                          <w:r>
                            <w:rPr>
                              <w:b/>
                            </w:rPr>
                            <w:t xml:space="preserve">DEU - </w:t>
                          </w:r>
                          <w:r w:rsidRPr="00C75E8A">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7.3pt;margin-top:-1.7pt;width:161.15pt;height:31.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">
              <v:textbox>
                <w:txbxContent>
                  <w:p w:rsidR="00230683" w:rsidRPr="00022F88" w:rsidRDefault="00230683" w:rsidP="00230683">
                    <w:pPr>
                      <w:spacing w:before="120"/>
                      <w:jc w:val="center"/>
                      <w:rPr>
                        <w:sz w:val="20"/>
                        <w:szCs w:val="20"/>
                      </w:rPr>
                    </w:pPr>
                    <w:r w:rsidRPr="00793F78">
                      <w:t>Max Mustermann</w:t>
                    </w:r>
                    <w:r w:rsidRPr="00022F88">
                      <w:rPr>
                        <w:sz w:val="20"/>
                        <w:szCs w:val="20"/>
                      </w:rPr>
                      <w:t>:</w:t>
                    </w:r>
                    <w:r>
                      <w:rPr>
                        <w:sz w:val="20"/>
                        <w:szCs w:val="20"/>
                      </w:rPr>
                      <w:t xml:space="preserve"> </w:t>
                    </w:r>
                    <w:r>
                      <w:rPr>
                        <w:b/>
                      </w:rPr>
                      <w:t xml:space="preserve">DEU - </w:t>
                    </w:r>
                    <w:r w:rsidRPr="00C75E8A">
                      <w:rPr>
                        <w:b/>
                      </w:rPr>
                      <w:t>1</w:t>
                    </w:r>
                  </w:p>
                </w:txbxContent>
              </v:textbox>
              <w10:wrap type="square"/>
            </v:shape>
          </w:pict>
        </mc:Fallback>
      </mc:AlternateContent>
    </w:r>
    <w:r>
      <w:rPr>
        <w:lang w:val="de-DE" w:eastAsia="de-DE"/>
      </w:rPr>
      <w:drawing>
        <wp:anchor distT="0" distB="0" distL="114300" distR="114300" simplePos="0" relativeHeight="251658240" behindDoc="0" locked="0" layoutInCell="1" allowOverlap="1">
          <wp:simplePos x="0" y="0"/>
          <wp:positionH relativeFrom="column">
            <wp:posOffset>8890</wp:posOffset>
          </wp:positionH>
          <wp:positionV relativeFrom="paragraph">
            <wp:posOffset>24130</wp:posOffset>
          </wp:positionV>
          <wp:extent cx="290195" cy="279400"/>
          <wp:effectExtent l="0" t="0" r="0" b="6350"/>
          <wp:wrapNone/>
          <wp:docPr id="4" name="Bild 4"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hO-2015-logo_2"/>
                  <pic:cNvPicPr>
                    <a:picLocks noChangeAspect="1" noChangeArrowheads="1"/>
                  </pic:cNvPicPr>
                </pic:nvPicPr>
                <pic:blipFill>
                  <a:blip r:embed="rId1">
                    <a:extLst>
                      <a:ext uri="{28A0092B-C50C-407E-A947-70E740481C1C}">
                        <a14:useLocalDpi xmlns:a14="http://schemas.microsoft.com/office/drawing/2010/main" val="0"/>
                      </a:ext>
                    </a:extLst>
                  </a:blip>
                  <a:srcRect l="14977" t="14455" r="15550" b="17401"/>
                  <a:stretch>
                    <a:fillRect/>
                  </a:stretch>
                </pic:blipFill>
                <pic:spPr bwMode="auto">
                  <a:xfrm>
                    <a:off x="0" y="0"/>
                    <a:ext cx="29019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683">
      <w:rPr>
        <w:lang w:val="en-US"/>
      </w:rPr>
      <w:t>47</w:t>
    </w:r>
    <w:r w:rsidR="00230683" w:rsidRPr="00E1254C">
      <w:rPr>
        <w:vertAlign w:val="superscript"/>
        <w:lang w:val="en-US"/>
      </w:rPr>
      <w:t>th</w:t>
    </w:r>
    <w:r w:rsidR="00230683">
      <w:rPr>
        <w:lang w:val="en-US"/>
      </w:rPr>
      <w:t xml:space="preserve"> International Chemistry Olympiad </w:t>
    </w:r>
  </w:p>
  <w:p w:rsidR="00230683" w:rsidRPr="00E1254C" w:rsidRDefault="00230683" w:rsidP="00230683">
    <w:pPr>
      <w:pStyle w:val="Kopfzeile"/>
      <w:tabs>
        <w:tab w:val="clear" w:pos="4677"/>
        <w:tab w:val="left" w:pos="1080"/>
      </w:tabs>
      <w:rPr>
        <w:lang w:val="en-US"/>
      </w:rPr>
    </w:pPr>
    <w:r>
      <w:rPr>
        <w:lang w:val="en-US"/>
      </w:rPr>
      <w:tab/>
      <w:t>Baku, Azerbaijan, July 20-29, 2015</w:t>
    </w:r>
  </w:p>
  <w:p w:rsidR="00230683" w:rsidRDefault="0023068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A8C32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C07EA0"/>
    <w:multiLevelType w:val="multilevel"/>
    <w:tmpl w:val="622223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466C49"/>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0BD217C5"/>
    <w:multiLevelType w:val="hybridMultilevel"/>
    <w:tmpl w:val="E73EE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1410B"/>
    <w:multiLevelType w:val="multilevel"/>
    <w:tmpl w:val="138AE15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173468"/>
    <w:multiLevelType w:val="hybridMultilevel"/>
    <w:tmpl w:val="75969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6358C"/>
    <w:multiLevelType w:val="multilevel"/>
    <w:tmpl w:val="3C3C1922"/>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2DE265C9"/>
    <w:multiLevelType w:val="hybridMultilevel"/>
    <w:tmpl w:val="3D82353E"/>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1694AFB"/>
    <w:multiLevelType w:val="hybridMultilevel"/>
    <w:tmpl w:val="64D4A4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 w15:restartNumberingAfterBreak="0">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11" w15:restartNumberingAfterBreak="0">
    <w:nsid w:val="377B36F1"/>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37951A40"/>
    <w:multiLevelType w:val="hybridMultilevel"/>
    <w:tmpl w:val="D4624E98"/>
    <w:lvl w:ilvl="0" w:tplc="9B044E3C">
      <w:start w:val="1"/>
      <w:numFmt w:val="decimal"/>
      <w:pStyle w:val="a"/>
      <w:lvlText w:val="%1."/>
      <w:lvlJc w:val="left"/>
      <w:pPr>
        <w:tabs>
          <w:tab w:val="num" w:pos="0"/>
        </w:tabs>
        <w:ind w:left="0" w:firstLine="0"/>
      </w:pPr>
      <w:rPr>
        <w:rFonts w:hint="default"/>
        <w:b/>
        <w:i w:val="0"/>
        <w:sz w:val="26"/>
        <w:lang w:val="en-US" w:eastAsia="ru-RU"/>
      </w:rPr>
    </w:lvl>
    <w:lvl w:ilvl="1" w:tplc="04190003">
      <w:start w:val="1"/>
      <w:numFmt w:val="bullet"/>
      <w:lvlText w:val="o"/>
      <w:lvlJc w:val="left"/>
      <w:pPr>
        <w:tabs>
          <w:tab w:val="num" w:pos="1440"/>
        </w:tabs>
        <w:ind w:left="1440" w:hanging="360"/>
      </w:pPr>
      <w:rPr>
        <w:rFonts w:ascii="Courier New" w:hAnsi="Courier New" w:cs="Courier New" w:hint="default"/>
        <w:b/>
        <w:sz w:val="26"/>
        <w:lang w:val="ru-RU" w:eastAsia="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224397"/>
    <w:multiLevelType w:val="hybridMultilevel"/>
    <w:tmpl w:val="5EEC2270"/>
    <w:lvl w:ilvl="0" w:tplc="ABD0F1D6">
      <w:start w:val="1"/>
      <w:numFmt w:val="decimal"/>
      <w:lvlText w:val="%1."/>
      <w:lvlJc w:val="left"/>
      <w:pPr>
        <w:tabs>
          <w:tab w:val="num" w:pos="1069"/>
        </w:tabs>
        <w:ind w:left="1069" w:hanging="360"/>
      </w:pPr>
      <w:rPr>
        <w:rFonts w:hint="default"/>
      </w:rPr>
    </w:lvl>
    <w:lvl w:ilvl="1" w:tplc="0419000F">
      <w:start w:val="1"/>
      <w:numFmt w:val="decimal"/>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15:restartNumberingAfterBreak="0">
    <w:nsid w:val="43DD4920"/>
    <w:multiLevelType w:val="hybridMultilevel"/>
    <w:tmpl w:val="EEC0DB4E"/>
    <w:lvl w:ilvl="0" w:tplc="2B26A650">
      <w:start w:val="1"/>
      <w:numFmt w:val="decimal"/>
      <w:lvlText w:val="1. %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4B281173"/>
    <w:multiLevelType w:val="hybridMultilevel"/>
    <w:tmpl w:val="59BCFE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01A3008"/>
    <w:multiLevelType w:val="hybridMultilevel"/>
    <w:tmpl w:val="DAA46572"/>
    <w:lvl w:ilvl="0" w:tplc="1402DBC0">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35C89068">
      <w:start w:val="1"/>
      <w:numFmt w:val="lowerLetter"/>
      <w:lvlText w:val="%3)"/>
      <w:lvlJc w:val="left"/>
      <w:pPr>
        <w:ind w:left="2340" w:hanging="360"/>
      </w:pPr>
      <w:rPr>
        <w:rFonts w:eastAsia="Times New Roman"/>
        <w:color w:val="000000"/>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E4265C4"/>
    <w:multiLevelType w:val="hybridMultilevel"/>
    <w:tmpl w:val="A9DAA1A8"/>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753482"/>
    <w:multiLevelType w:val="hybridMultilevel"/>
    <w:tmpl w:val="E9CAB1B6"/>
    <w:lvl w:ilvl="0" w:tplc="29A8621E">
      <w:start w:val="1"/>
      <w:numFmt w:val="decimal"/>
      <w:lvlText w:val="%1."/>
      <w:lvlJc w:val="left"/>
      <w:pPr>
        <w:ind w:left="720" w:hanging="360"/>
      </w:pPr>
      <w:rPr>
        <w:rFonts w:hint="default"/>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3659A3"/>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5"/>
  </w:num>
  <w:num w:numId="3">
    <w:abstractNumId w:val="6"/>
  </w:num>
  <w:num w:numId="4">
    <w:abstractNumId w:val="10"/>
  </w:num>
  <w:num w:numId="5">
    <w:abstractNumId w:val="15"/>
  </w:num>
  <w:num w:numId="6">
    <w:abstractNumId w:val="7"/>
  </w:num>
  <w:num w:numId="7">
    <w:abstractNumId w:val="3"/>
  </w:num>
  <w:num w:numId="8">
    <w:abstractNumId w:val="18"/>
  </w:num>
  <w:num w:numId="9">
    <w:abstractNumId w:val="13"/>
  </w:num>
  <w:num w:numId="10">
    <w:abstractNumId w:val="9"/>
  </w:num>
  <w:num w:numId="11">
    <w:abstractNumId w:val="11"/>
  </w:num>
  <w:num w:numId="12">
    <w:abstractNumId w:val="4"/>
  </w:num>
  <w:num w:numId="13">
    <w:abstractNumId w:val="19"/>
  </w:num>
  <w:num w:numId="14">
    <w:abstractNumId w:val="1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8"/>
  </w:num>
  <w:num w:numId="18">
    <w:abstractNumId w:val="14"/>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4E"/>
    <w:rsid w:val="00003ED3"/>
    <w:rsid w:val="000062C6"/>
    <w:rsid w:val="00007D72"/>
    <w:rsid w:val="0001360F"/>
    <w:rsid w:val="00016ADD"/>
    <w:rsid w:val="000172CD"/>
    <w:rsid w:val="000201B5"/>
    <w:rsid w:val="000202F7"/>
    <w:rsid w:val="00020EE9"/>
    <w:rsid w:val="00022648"/>
    <w:rsid w:val="0002277F"/>
    <w:rsid w:val="0002287D"/>
    <w:rsid w:val="00024C6B"/>
    <w:rsid w:val="000259FD"/>
    <w:rsid w:val="00026120"/>
    <w:rsid w:val="00026B28"/>
    <w:rsid w:val="0002728E"/>
    <w:rsid w:val="00027F20"/>
    <w:rsid w:val="000333FE"/>
    <w:rsid w:val="00034DBE"/>
    <w:rsid w:val="00037B79"/>
    <w:rsid w:val="00040835"/>
    <w:rsid w:val="00040FC3"/>
    <w:rsid w:val="000418A8"/>
    <w:rsid w:val="00043E6A"/>
    <w:rsid w:val="000468C3"/>
    <w:rsid w:val="00053586"/>
    <w:rsid w:val="0005438F"/>
    <w:rsid w:val="0005472B"/>
    <w:rsid w:val="00056E9A"/>
    <w:rsid w:val="0006065E"/>
    <w:rsid w:val="00060E50"/>
    <w:rsid w:val="00064877"/>
    <w:rsid w:val="0006569A"/>
    <w:rsid w:val="00065FBB"/>
    <w:rsid w:val="00073E62"/>
    <w:rsid w:val="0007468B"/>
    <w:rsid w:val="00074FBC"/>
    <w:rsid w:val="00075105"/>
    <w:rsid w:val="000777D8"/>
    <w:rsid w:val="00080ABC"/>
    <w:rsid w:val="00080E23"/>
    <w:rsid w:val="00084CF6"/>
    <w:rsid w:val="000875A3"/>
    <w:rsid w:val="00095427"/>
    <w:rsid w:val="00096DAF"/>
    <w:rsid w:val="0009723E"/>
    <w:rsid w:val="000972F1"/>
    <w:rsid w:val="00097550"/>
    <w:rsid w:val="000A267C"/>
    <w:rsid w:val="000A2DB8"/>
    <w:rsid w:val="000A344D"/>
    <w:rsid w:val="000A38F4"/>
    <w:rsid w:val="000A3C93"/>
    <w:rsid w:val="000A3EE6"/>
    <w:rsid w:val="000B0323"/>
    <w:rsid w:val="000B19EA"/>
    <w:rsid w:val="000B1D2B"/>
    <w:rsid w:val="000B20B8"/>
    <w:rsid w:val="000B529D"/>
    <w:rsid w:val="000B7DA1"/>
    <w:rsid w:val="000B7DD8"/>
    <w:rsid w:val="000C09F3"/>
    <w:rsid w:val="000C1096"/>
    <w:rsid w:val="000C56C7"/>
    <w:rsid w:val="000C753A"/>
    <w:rsid w:val="000D6E74"/>
    <w:rsid w:val="000E075C"/>
    <w:rsid w:val="000E3761"/>
    <w:rsid w:val="000E59C2"/>
    <w:rsid w:val="000E7434"/>
    <w:rsid w:val="000E7C03"/>
    <w:rsid w:val="000F1BE0"/>
    <w:rsid w:val="000F2000"/>
    <w:rsid w:val="001015BA"/>
    <w:rsid w:val="001127CD"/>
    <w:rsid w:val="0011446D"/>
    <w:rsid w:val="00114FFF"/>
    <w:rsid w:val="0012194B"/>
    <w:rsid w:val="00121A22"/>
    <w:rsid w:val="00123783"/>
    <w:rsid w:val="00123BE0"/>
    <w:rsid w:val="001255AD"/>
    <w:rsid w:val="0012572E"/>
    <w:rsid w:val="00125A95"/>
    <w:rsid w:val="00127CDF"/>
    <w:rsid w:val="001318AB"/>
    <w:rsid w:val="0013330D"/>
    <w:rsid w:val="00133674"/>
    <w:rsid w:val="00134E67"/>
    <w:rsid w:val="0014034E"/>
    <w:rsid w:val="0014375B"/>
    <w:rsid w:val="001506F8"/>
    <w:rsid w:val="00154BBD"/>
    <w:rsid w:val="0015767A"/>
    <w:rsid w:val="001613E7"/>
    <w:rsid w:val="00162862"/>
    <w:rsid w:val="001630B5"/>
    <w:rsid w:val="0016360D"/>
    <w:rsid w:val="001649E7"/>
    <w:rsid w:val="00175349"/>
    <w:rsid w:val="001754DE"/>
    <w:rsid w:val="00175660"/>
    <w:rsid w:val="00176917"/>
    <w:rsid w:val="00177E63"/>
    <w:rsid w:val="00182BDE"/>
    <w:rsid w:val="00183770"/>
    <w:rsid w:val="00186C79"/>
    <w:rsid w:val="00186D47"/>
    <w:rsid w:val="00187572"/>
    <w:rsid w:val="00193538"/>
    <w:rsid w:val="00193C5C"/>
    <w:rsid w:val="001A2623"/>
    <w:rsid w:val="001A5E14"/>
    <w:rsid w:val="001A6C73"/>
    <w:rsid w:val="001B460F"/>
    <w:rsid w:val="001B68C4"/>
    <w:rsid w:val="001C5C9F"/>
    <w:rsid w:val="001D4AFD"/>
    <w:rsid w:val="001D60F0"/>
    <w:rsid w:val="001E6B82"/>
    <w:rsid w:val="001F0492"/>
    <w:rsid w:val="001F0992"/>
    <w:rsid w:val="00200A2A"/>
    <w:rsid w:val="0020389E"/>
    <w:rsid w:val="00203EC5"/>
    <w:rsid w:val="0020432A"/>
    <w:rsid w:val="00205B96"/>
    <w:rsid w:val="00206272"/>
    <w:rsid w:val="0020682E"/>
    <w:rsid w:val="00206AD3"/>
    <w:rsid w:val="002101AC"/>
    <w:rsid w:val="00212F96"/>
    <w:rsid w:val="0021568A"/>
    <w:rsid w:val="0021624A"/>
    <w:rsid w:val="00220057"/>
    <w:rsid w:val="0022013E"/>
    <w:rsid w:val="00221059"/>
    <w:rsid w:val="002250FC"/>
    <w:rsid w:val="002251D1"/>
    <w:rsid w:val="00226523"/>
    <w:rsid w:val="002269C4"/>
    <w:rsid w:val="00226BD8"/>
    <w:rsid w:val="00230683"/>
    <w:rsid w:val="00232174"/>
    <w:rsid w:val="00233DD6"/>
    <w:rsid w:val="00234790"/>
    <w:rsid w:val="00242387"/>
    <w:rsid w:val="00242489"/>
    <w:rsid w:val="00242B25"/>
    <w:rsid w:val="002433CB"/>
    <w:rsid w:val="00243DC9"/>
    <w:rsid w:val="0024796B"/>
    <w:rsid w:val="00250628"/>
    <w:rsid w:val="00250BFA"/>
    <w:rsid w:val="00252D87"/>
    <w:rsid w:val="0025349F"/>
    <w:rsid w:val="00253562"/>
    <w:rsid w:val="00254D53"/>
    <w:rsid w:val="002557D9"/>
    <w:rsid w:val="00261584"/>
    <w:rsid w:val="0026411D"/>
    <w:rsid w:val="00264219"/>
    <w:rsid w:val="00264B3A"/>
    <w:rsid w:val="002709C7"/>
    <w:rsid w:val="0027320F"/>
    <w:rsid w:val="002747CB"/>
    <w:rsid w:val="002801AC"/>
    <w:rsid w:val="00282EBA"/>
    <w:rsid w:val="00283158"/>
    <w:rsid w:val="00285DCF"/>
    <w:rsid w:val="00286901"/>
    <w:rsid w:val="002A0981"/>
    <w:rsid w:val="002A1D69"/>
    <w:rsid w:val="002A245D"/>
    <w:rsid w:val="002A47A9"/>
    <w:rsid w:val="002A4DAA"/>
    <w:rsid w:val="002A4F0C"/>
    <w:rsid w:val="002A520E"/>
    <w:rsid w:val="002A5A61"/>
    <w:rsid w:val="002B1237"/>
    <w:rsid w:val="002B3805"/>
    <w:rsid w:val="002B566B"/>
    <w:rsid w:val="002B7464"/>
    <w:rsid w:val="002C1647"/>
    <w:rsid w:val="002C18B4"/>
    <w:rsid w:val="002C1A09"/>
    <w:rsid w:val="002C1BD1"/>
    <w:rsid w:val="002D0022"/>
    <w:rsid w:val="002D06BD"/>
    <w:rsid w:val="002D0D7B"/>
    <w:rsid w:val="002D121C"/>
    <w:rsid w:val="002D16B7"/>
    <w:rsid w:val="002D7CC9"/>
    <w:rsid w:val="002E1308"/>
    <w:rsid w:val="002E3221"/>
    <w:rsid w:val="002F071B"/>
    <w:rsid w:val="002F0FD2"/>
    <w:rsid w:val="002F281B"/>
    <w:rsid w:val="002F4C68"/>
    <w:rsid w:val="002F4E30"/>
    <w:rsid w:val="002F6224"/>
    <w:rsid w:val="002F7BE7"/>
    <w:rsid w:val="00301AD8"/>
    <w:rsid w:val="003059D1"/>
    <w:rsid w:val="00306EE2"/>
    <w:rsid w:val="003103EC"/>
    <w:rsid w:val="00312D69"/>
    <w:rsid w:val="00314BC7"/>
    <w:rsid w:val="00321020"/>
    <w:rsid w:val="0032152F"/>
    <w:rsid w:val="0032166D"/>
    <w:rsid w:val="00323EE5"/>
    <w:rsid w:val="00326255"/>
    <w:rsid w:val="003265F3"/>
    <w:rsid w:val="00326F5E"/>
    <w:rsid w:val="00330954"/>
    <w:rsid w:val="003363F3"/>
    <w:rsid w:val="0034073F"/>
    <w:rsid w:val="00340DA2"/>
    <w:rsid w:val="00341ED6"/>
    <w:rsid w:val="003462B1"/>
    <w:rsid w:val="00350201"/>
    <w:rsid w:val="0035149F"/>
    <w:rsid w:val="00353024"/>
    <w:rsid w:val="00357F1F"/>
    <w:rsid w:val="003622D0"/>
    <w:rsid w:val="00362700"/>
    <w:rsid w:val="00363562"/>
    <w:rsid w:val="00366A9C"/>
    <w:rsid w:val="00370A4D"/>
    <w:rsid w:val="00370E54"/>
    <w:rsid w:val="00377283"/>
    <w:rsid w:val="00380993"/>
    <w:rsid w:val="0038134B"/>
    <w:rsid w:val="00382980"/>
    <w:rsid w:val="00382D05"/>
    <w:rsid w:val="00390237"/>
    <w:rsid w:val="00391F6E"/>
    <w:rsid w:val="00392793"/>
    <w:rsid w:val="00393024"/>
    <w:rsid w:val="00397CD7"/>
    <w:rsid w:val="003A02D0"/>
    <w:rsid w:val="003A09F6"/>
    <w:rsid w:val="003A3056"/>
    <w:rsid w:val="003B7445"/>
    <w:rsid w:val="003B7CBB"/>
    <w:rsid w:val="003C07E9"/>
    <w:rsid w:val="003C1590"/>
    <w:rsid w:val="003C18FE"/>
    <w:rsid w:val="003C2B60"/>
    <w:rsid w:val="003C34DB"/>
    <w:rsid w:val="003C6735"/>
    <w:rsid w:val="003D0540"/>
    <w:rsid w:val="003D05DA"/>
    <w:rsid w:val="003D12AD"/>
    <w:rsid w:val="003D12B0"/>
    <w:rsid w:val="003D2E40"/>
    <w:rsid w:val="003D593B"/>
    <w:rsid w:val="003E0B0F"/>
    <w:rsid w:val="003E5569"/>
    <w:rsid w:val="003F2A55"/>
    <w:rsid w:val="003F4B42"/>
    <w:rsid w:val="003F7A8C"/>
    <w:rsid w:val="0040351A"/>
    <w:rsid w:val="004044E3"/>
    <w:rsid w:val="0040471A"/>
    <w:rsid w:val="004077E8"/>
    <w:rsid w:val="00411834"/>
    <w:rsid w:val="00412089"/>
    <w:rsid w:val="00417020"/>
    <w:rsid w:val="00421D17"/>
    <w:rsid w:val="00421EC3"/>
    <w:rsid w:val="00422BE6"/>
    <w:rsid w:val="00422E66"/>
    <w:rsid w:val="00424C70"/>
    <w:rsid w:val="00431883"/>
    <w:rsid w:val="00432905"/>
    <w:rsid w:val="004336A2"/>
    <w:rsid w:val="00434597"/>
    <w:rsid w:val="004351A8"/>
    <w:rsid w:val="004363FB"/>
    <w:rsid w:val="00437BE3"/>
    <w:rsid w:val="00441FC1"/>
    <w:rsid w:val="004426DF"/>
    <w:rsid w:val="00442F94"/>
    <w:rsid w:val="00444B48"/>
    <w:rsid w:val="004454DD"/>
    <w:rsid w:val="004468D3"/>
    <w:rsid w:val="00446975"/>
    <w:rsid w:val="0045672D"/>
    <w:rsid w:val="0046154B"/>
    <w:rsid w:val="00466688"/>
    <w:rsid w:val="00466AE8"/>
    <w:rsid w:val="0046779E"/>
    <w:rsid w:val="00472116"/>
    <w:rsid w:val="004726A2"/>
    <w:rsid w:val="0047435B"/>
    <w:rsid w:val="00475AD5"/>
    <w:rsid w:val="004760C5"/>
    <w:rsid w:val="004764A3"/>
    <w:rsid w:val="00495D01"/>
    <w:rsid w:val="00496BB7"/>
    <w:rsid w:val="004A0C61"/>
    <w:rsid w:val="004A34EE"/>
    <w:rsid w:val="004A46CF"/>
    <w:rsid w:val="004A6993"/>
    <w:rsid w:val="004A6D5E"/>
    <w:rsid w:val="004C2B0B"/>
    <w:rsid w:val="004C6A17"/>
    <w:rsid w:val="004C6BFE"/>
    <w:rsid w:val="004C7451"/>
    <w:rsid w:val="004D065C"/>
    <w:rsid w:val="004D1631"/>
    <w:rsid w:val="004D3BA2"/>
    <w:rsid w:val="004D65EF"/>
    <w:rsid w:val="004E005A"/>
    <w:rsid w:val="004E101E"/>
    <w:rsid w:val="004E2022"/>
    <w:rsid w:val="004E29C3"/>
    <w:rsid w:val="004E5F1E"/>
    <w:rsid w:val="004F01F2"/>
    <w:rsid w:val="004F14CC"/>
    <w:rsid w:val="004F1897"/>
    <w:rsid w:val="004F268C"/>
    <w:rsid w:val="004F3310"/>
    <w:rsid w:val="004F419A"/>
    <w:rsid w:val="004F5CE6"/>
    <w:rsid w:val="004F694C"/>
    <w:rsid w:val="004F76F3"/>
    <w:rsid w:val="00500CA2"/>
    <w:rsid w:val="005033E8"/>
    <w:rsid w:val="005037F8"/>
    <w:rsid w:val="00504326"/>
    <w:rsid w:val="00505580"/>
    <w:rsid w:val="00512289"/>
    <w:rsid w:val="00513C11"/>
    <w:rsid w:val="00513C97"/>
    <w:rsid w:val="0051468E"/>
    <w:rsid w:val="00514D0C"/>
    <w:rsid w:val="00514F0C"/>
    <w:rsid w:val="00515D6B"/>
    <w:rsid w:val="00521CA9"/>
    <w:rsid w:val="00523398"/>
    <w:rsid w:val="00524E40"/>
    <w:rsid w:val="00531428"/>
    <w:rsid w:val="0053330F"/>
    <w:rsid w:val="00533623"/>
    <w:rsid w:val="00534CCE"/>
    <w:rsid w:val="0053546B"/>
    <w:rsid w:val="005422B2"/>
    <w:rsid w:val="00542A38"/>
    <w:rsid w:val="00543BA4"/>
    <w:rsid w:val="00544270"/>
    <w:rsid w:val="00545601"/>
    <w:rsid w:val="0055105D"/>
    <w:rsid w:val="0055135A"/>
    <w:rsid w:val="00551AB4"/>
    <w:rsid w:val="005545E8"/>
    <w:rsid w:val="00554A44"/>
    <w:rsid w:val="00564AB1"/>
    <w:rsid w:val="00564C88"/>
    <w:rsid w:val="00566575"/>
    <w:rsid w:val="0056701F"/>
    <w:rsid w:val="0056746D"/>
    <w:rsid w:val="005674F3"/>
    <w:rsid w:val="00567FDD"/>
    <w:rsid w:val="00571BCE"/>
    <w:rsid w:val="00575303"/>
    <w:rsid w:val="0057699E"/>
    <w:rsid w:val="005820E2"/>
    <w:rsid w:val="005847C1"/>
    <w:rsid w:val="00587A6B"/>
    <w:rsid w:val="0059131F"/>
    <w:rsid w:val="005927A9"/>
    <w:rsid w:val="00595F26"/>
    <w:rsid w:val="005A0A4D"/>
    <w:rsid w:val="005A11E0"/>
    <w:rsid w:val="005B0AFF"/>
    <w:rsid w:val="005B1669"/>
    <w:rsid w:val="005B1C80"/>
    <w:rsid w:val="005B21EC"/>
    <w:rsid w:val="005B2762"/>
    <w:rsid w:val="005B485D"/>
    <w:rsid w:val="005B56CA"/>
    <w:rsid w:val="005C1BB5"/>
    <w:rsid w:val="005C5D96"/>
    <w:rsid w:val="005D47D6"/>
    <w:rsid w:val="005D4F6C"/>
    <w:rsid w:val="005D5995"/>
    <w:rsid w:val="005D7A05"/>
    <w:rsid w:val="005E118E"/>
    <w:rsid w:val="005E54E9"/>
    <w:rsid w:val="005E58CA"/>
    <w:rsid w:val="005E5CBB"/>
    <w:rsid w:val="005E66F9"/>
    <w:rsid w:val="005E767F"/>
    <w:rsid w:val="005F091F"/>
    <w:rsid w:val="005F43AC"/>
    <w:rsid w:val="00600147"/>
    <w:rsid w:val="006004E7"/>
    <w:rsid w:val="00601EFF"/>
    <w:rsid w:val="00606DC4"/>
    <w:rsid w:val="00610CA3"/>
    <w:rsid w:val="006124A1"/>
    <w:rsid w:val="006146DA"/>
    <w:rsid w:val="00614BC7"/>
    <w:rsid w:val="0062104E"/>
    <w:rsid w:val="00621502"/>
    <w:rsid w:val="00624CBD"/>
    <w:rsid w:val="00625AAC"/>
    <w:rsid w:val="00626738"/>
    <w:rsid w:val="00626A08"/>
    <w:rsid w:val="00633797"/>
    <w:rsid w:val="006354D5"/>
    <w:rsid w:val="006356AD"/>
    <w:rsid w:val="006415E2"/>
    <w:rsid w:val="006428F4"/>
    <w:rsid w:val="006432ED"/>
    <w:rsid w:val="0064539E"/>
    <w:rsid w:val="00646C9B"/>
    <w:rsid w:val="00653936"/>
    <w:rsid w:val="00653F85"/>
    <w:rsid w:val="00654097"/>
    <w:rsid w:val="00655F9C"/>
    <w:rsid w:val="006564D2"/>
    <w:rsid w:val="006609C9"/>
    <w:rsid w:val="00662D18"/>
    <w:rsid w:val="0066368A"/>
    <w:rsid w:val="00664F79"/>
    <w:rsid w:val="00665079"/>
    <w:rsid w:val="00665183"/>
    <w:rsid w:val="00666A18"/>
    <w:rsid w:val="00674C57"/>
    <w:rsid w:val="00674F3B"/>
    <w:rsid w:val="00682D80"/>
    <w:rsid w:val="00682E52"/>
    <w:rsid w:val="00682EF2"/>
    <w:rsid w:val="006845AF"/>
    <w:rsid w:val="0069015A"/>
    <w:rsid w:val="00693292"/>
    <w:rsid w:val="00694656"/>
    <w:rsid w:val="00695C81"/>
    <w:rsid w:val="00695D70"/>
    <w:rsid w:val="0069707F"/>
    <w:rsid w:val="006A02F1"/>
    <w:rsid w:val="006A05C5"/>
    <w:rsid w:val="006A0917"/>
    <w:rsid w:val="006A3E63"/>
    <w:rsid w:val="006A6213"/>
    <w:rsid w:val="006A7D29"/>
    <w:rsid w:val="006B212B"/>
    <w:rsid w:val="006B2365"/>
    <w:rsid w:val="006B3411"/>
    <w:rsid w:val="006B3C55"/>
    <w:rsid w:val="006B7300"/>
    <w:rsid w:val="006C142B"/>
    <w:rsid w:val="006C5B07"/>
    <w:rsid w:val="006C5FE0"/>
    <w:rsid w:val="006C64C3"/>
    <w:rsid w:val="006D4D91"/>
    <w:rsid w:val="006D5DC5"/>
    <w:rsid w:val="006E0B59"/>
    <w:rsid w:val="006E2084"/>
    <w:rsid w:val="006E367E"/>
    <w:rsid w:val="006E5D1B"/>
    <w:rsid w:val="006E6131"/>
    <w:rsid w:val="006F1647"/>
    <w:rsid w:val="006F1AA5"/>
    <w:rsid w:val="006F6534"/>
    <w:rsid w:val="006F6A10"/>
    <w:rsid w:val="007037E2"/>
    <w:rsid w:val="007078B4"/>
    <w:rsid w:val="00711857"/>
    <w:rsid w:val="00711A7A"/>
    <w:rsid w:val="007120C6"/>
    <w:rsid w:val="00714AAD"/>
    <w:rsid w:val="00714C2B"/>
    <w:rsid w:val="00716602"/>
    <w:rsid w:val="0072072B"/>
    <w:rsid w:val="00721671"/>
    <w:rsid w:val="007225F6"/>
    <w:rsid w:val="00725BB8"/>
    <w:rsid w:val="00726B75"/>
    <w:rsid w:val="0072716F"/>
    <w:rsid w:val="00727588"/>
    <w:rsid w:val="00734211"/>
    <w:rsid w:val="00744807"/>
    <w:rsid w:val="00744976"/>
    <w:rsid w:val="00744BBA"/>
    <w:rsid w:val="00745CB7"/>
    <w:rsid w:val="00746A00"/>
    <w:rsid w:val="007538A4"/>
    <w:rsid w:val="00757023"/>
    <w:rsid w:val="00760919"/>
    <w:rsid w:val="007668FB"/>
    <w:rsid w:val="007723CA"/>
    <w:rsid w:val="007729E9"/>
    <w:rsid w:val="00777FD3"/>
    <w:rsid w:val="007836C8"/>
    <w:rsid w:val="00795DD8"/>
    <w:rsid w:val="00796517"/>
    <w:rsid w:val="007A15EA"/>
    <w:rsid w:val="007A1F26"/>
    <w:rsid w:val="007A23C0"/>
    <w:rsid w:val="007A4401"/>
    <w:rsid w:val="007A65FC"/>
    <w:rsid w:val="007A7032"/>
    <w:rsid w:val="007B172E"/>
    <w:rsid w:val="007B2CA4"/>
    <w:rsid w:val="007B2D10"/>
    <w:rsid w:val="007B4F46"/>
    <w:rsid w:val="007B71BB"/>
    <w:rsid w:val="007C1C90"/>
    <w:rsid w:val="007C3312"/>
    <w:rsid w:val="007C6DE6"/>
    <w:rsid w:val="007D04CD"/>
    <w:rsid w:val="007D1447"/>
    <w:rsid w:val="007D1AB0"/>
    <w:rsid w:val="007D2196"/>
    <w:rsid w:val="007D2912"/>
    <w:rsid w:val="007D30F1"/>
    <w:rsid w:val="007D30FF"/>
    <w:rsid w:val="007D54D2"/>
    <w:rsid w:val="007D59FE"/>
    <w:rsid w:val="007D67C1"/>
    <w:rsid w:val="007E07D7"/>
    <w:rsid w:val="007E09F2"/>
    <w:rsid w:val="007E11FC"/>
    <w:rsid w:val="007E20C6"/>
    <w:rsid w:val="007E215D"/>
    <w:rsid w:val="007E3BF0"/>
    <w:rsid w:val="007E6075"/>
    <w:rsid w:val="007E765E"/>
    <w:rsid w:val="007E7AD6"/>
    <w:rsid w:val="007F14ED"/>
    <w:rsid w:val="007F1525"/>
    <w:rsid w:val="007F1FD5"/>
    <w:rsid w:val="007F376F"/>
    <w:rsid w:val="007F3D44"/>
    <w:rsid w:val="007F44C7"/>
    <w:rsid w:val="007F6EA6"/>
    <w:rsid w:val="008041FB"/>
    <w:rsid w:val="00805E2D"/>
    <w:rsid w:val="008060A2"/>
    <w:rsid w:val="00806277"/>
    <w:rsid w:val="00806A6E"/>
    <w:rsid w:val="00810FB5"/>
    <w:rsid w:val="00812564"/>
    <w:rsid w:val="0081316E"/>
    <w:rsid w:val="008168E5"/>
    <w:rsid w:val="00816F79"/>
    <w:rsid w:val="00817D45"/>
    <w:rsid w:val="00820805"/>
    <w:rsid w:val="00827BE4"/>
    <w:rsid w:val="00832E86"/>
    <w:rsid w:val="00834175"/>
    <w:rsid w:val="00835812"/>
    <w:rsid w:val="0084369F"/>
    <w:rsid w:val="008437C1"/>
    <w:rsid w:val="008442AE"/>
    <w:rsid w:val="008451F9"/>
    <w:rsid w:val="0084692E"/>
    <w:rsid w:val="00853209"/>
    <w:rsid w:val="008534E7"/>
    <w:rsid w:val="008556A9"/>
    <w:rsid w:val="00856B40"/>
    <w:rsid w:val="00861C72"/>
    <w:rsid w:val="008627D8"/>
    <w:rsid w:val="00871468"/>
    <w:rsid w:val="008764D4"/>
    <w:rsid w:val="00880844"/>
    <w:rsid w:val="008839CF"/>
    <w:rsid w:val="008842C1"/>
    <w:rsid w:val="008849E7"/>
    <w:rsid w:val="00886FB7"/>
    <w:rsid w:val="00887C19"/>
    <w:rsid w:val="0089039B"/>
    <w:rsid w:val="00892987"/>
    <w:rsid w:val="00892E77"/>
    <w:rsid w:val="00893875"/>
    <w:rsid w:val="008946F7"/>
    <w:rsid w:val="0089667A"/>
    <w:rsid w:val="00896D96"/>
    <w:rsid w:val="0089712B"/>
    <w:rsid w:val="008A2D49"/>
    <w:rsid w:val="008A3036"/>
    <w:rsid w:val="008A4FBF"/>
    <w:rsid w:val="008B0EE7"/>
    <w:rsid w:val="008B2DF1"/>
    <w:rsid w:val="008B32FE"/>
    <w:rsid w:val="008B7A73"/>
    <w:rsid w:val="008C1D41"/>
    <w:rsid w:val="008C4C4F"/>
    <w:rsid w:val="008C6397"/>
    <w:rsid w:val="008D080D"/>
    <w:rsid w:val="008D16D5"/>
    <w:rsid w:val="008D5867"/>
    <w:rsid w:val="008D7FE3"/>
    <w:rsid w:val="008E21A1"/>
    <w:rsid w:val="008E5006"/>
    <w:rsid w:val="008E5287"/>
    <w:rsid w:val="008E73D6"/>
    <w:rsid w:val="008F1E81"/>
    <w:rsid w:val="008F40A0"/>
    <w:rsid w:val="008F5CF4"/>
    <w:rsid w:val="008F6010"/>
    <w:rsid w:val="008F6B2F"/>
    <w:rsid w:val="00900937"/>
    <w:rsid w:val="00900E43"/>
    <w:rsid w:val="00903DFF"/>
    <w:rsid w:val="009101C7"/>
    <w:rsid w:val="00911D0D"/>
    <w:rsid w:val="009124DA"/>
    <w:rsid w:val="009151ED"/>
    <w:rsid w:val="009200E5"/>
    <w:rsid w:val="00927E67"/>
    <w:rsid w:val="00931645"/>
    <w:rsid w:val="0093290B"/>
    <w:rsid w:val="00933A7F"/>
    <w:rsid w:val="00933B1C"/>
    <w:rsid w:val="00934DB2"/>
    <w:rsid w:val="009350AA"/>
    <w:rsid w:val="0094258C"/>
    <w:rsid w:val="00943A5B"/>
    <w:rsid w:val="009467A0"/>
    <w:rsid w:val="009479D2"/>
    <w:rsid w:val="00952BAD"/>
    <w:rsid w:val="00953525"/>
    <w:rsid w:val="009577D3"/>
    <w:rsid w:val="00961B91"/>
    <w:rsid w:val="00962ACA"/>
    <w:rsid w:val="00963536"/>
    <w:rsid w:val="009637B4"/>
    <w:rsid w:val="009711E3"/>
    <w:rsid w:val="00971748"/>
    <w:rsid w:val="00985B73"/>
    <w:rsid w:val="00995ACE"/>
    <w:rsid w:val="00995DD0"/>
    <w:rsid w:val="009A0C37"/>
    <w:rsid w:val="009A2215"/>
    <w:rsid w:val="009A236B"/>
    <w:rsid w:val="009A4025"/>
    <w:rsid w:val="009A4A83"/>
    <w:rsid w:val="009A6411"/>
    <w:rsid w:val="009B01DB"/>
    <w:rsid w:val="009B1D82"/>
    <w:rsid w:val="009B231D"/>
    <w:rsid w:val="009B5DCD"/>
    <w:rsid w:val="009B6397"/>
    <w:rsid w:val="009C28D5"/>
    <w:rsid w:val="009C72BF"/>
    <w:rsid w:val="009D199D"/>
    <w:rsid w:val="009E407D"/>
    <w:rsid w:val="009E488A"/>
    <w:rsid w:val="009E60A2"/>
    <w:rsid w:val="009F04DC"/>
    <w:rsid w:val="009F1D57"/>
    <w:rsid w:val="00A012A6"/>
    <w:rsid w:val="00A02B07"/>
    <w:rsid w:val="00A04012"/>
    <w:rsid w:val="00A12EB5"/>
    <w:rsid w:val="00A13578"/>
    <w:rsid w:val="00A139C6"/>
    <w:rsid w:val="00A14E71"/>
    <w:rsid w:val="00A15391"/>
    <w:rsid w:val="00A16960"/>
    <w:rsid w:val="00A26255"/>
    <w:rsid w:val="00A3091F"/>
    <w:rsid w:val="00A30A1B"/>
    <w:rsid w:val="00A312A2"/>
    <w:rsid w:val="00A32980"/>
    <w:rsid w:val="00A32E7A"/>
    <w:rsid w:val="00A33432"/>
    <w:rsid w:val="00A36049"/>
    <w:rsid w:val="00A4332E"/>
    <w:rsid w:val="00A47D43"/>
    <w:rsid w:val="00A520DA"/>
    <w:rsid w:val="00A55389"/>
    <w:rsid w:val="00A559F7"/>
    <w:rsid w:val="00A562D9"/>
    <w:rsid w:val="00A56C40"/>
    <w:rsid w:val="00A57056"/>
    <w:rsid w:val="00A57D30"/>
    <w:rsid w:val="00A610BC"/>
    <w:rsid w:val="00A66E52"/>
    <w:rsid w:val="00A75FDB"/>
    <w:rsid w:val="00A76CDB"/>
    <w:rsid w:val="00A8213E"/>
    <w:rsid w:val="00A826A3"/>
    <w:rsid w:val="00A82972"/>
    <w:rsid w:val="00A82E9F"/>
    <w:rsid w:val="00A9055A"/>
    <w:rsid w:val="00A94C05"/>
    <w:rsid w:val="00A9500C"/>
    <w:rsid w:val="00A96100"/>
    <w:rsid w:val="00AA10C2"/>
    <w:rsid w:val="00AA1E4F"/>
    <w:rsid w:val="00AA4568"/>
    <w:rsid w:val="00AA563A"/>
    <w:rsid w:val="00AB0100"/>
    <w:rsid w:val="00AB2F00"/>
    <w:rsid w:val="00AB746F"/>
    <w:rsid w:val="00AC0142"/>
    <w:rsid w:val="00AC334C"/>
    <w:rsid w:val="00AC4DC6"/>
    <w:rsid w:val="00AC5A91"/>
    <w:rsid w:val="00AD053F"/>
    <w:rsid w:val="00AD193C"/>
    <w:rsid w:val="00AD20A0"/>
    <w:rsid w:val="00AD3D8D"/>
    <w:rsid w:val="00AD667C"/>
    <w:rsid w:val="00AE155A"/>
    <w:rsid w:val="00AE1EF7"/>
    <w:rsid w:val="00AE2B5D"/>
    <w:rsid w:val="00AE379C"/>
    <w:rsid w:val="00AE63A7"/>
    <w:rsid w:val="00AF0118"/>
    <w:rsid w:val="00AF0D97"/>
    <w:rsid w:val="00AF40A6"/>
    <w:rsid w:val="00AF7799"/>
    <w:rsid w:val="00B0040A"/>
    <w:rsid w:val="00B01BDF"/>
    <w:rsid w:val="00B04E89"/>
    <w:rsid w:val="00B04F31"/>
    <w:rsid w:val="00B0699C"/>
    <w:rsid w:val="00B10FE6"/>
    <w:rsid w:val="00B16F01"/>
    <w:rsid w:val="00B34735"/>
    <w:rsid w:val="00B35D23"/>
    <w:rsid w:val="00B3752E"/>
    <w:rsid w:val="00B37719"/>
    <w:rsid w:val="00B44D4F"/>
    <w:rsid w:val="00B44E87"/>
    <w:rsid w:val="00B452D8"/>
    <w:rsid w:val="00B47923"/>
    <w:rsid w:val="00B52C5E"/>
    <w:rsid w:val="00B52F82"/>
    <w:rsid w:val="00B55AB9"/>
    <w:rsid w:val="00B603F4"/>
    <w:rsid w:val="00B606BA"/>
    <w:rsid w:val="00B63306"/>
    <w:rsid w:val="00B63976"/>
    <w:rsid w:val="00B7036A"/>
    <w:rsid w:val="00B72604"/>
    <w:rsid w:val="00B75347"/>
    <w:rsid w:val="00B803FE"/>
    <w:rsid w:val="00B82EA4"/>
    <w:rsid w:val="00B8425A"/>
    <w:rsid w:val="00B84F48"/>
    <w:rsid w:val="00B875E4"/>
    <w:rsid w:val="00B876E2"/>
    <w:rsid w:val="00B87C70"/>
    <w:rsid w:val="00B918A2"/>
    <w:rsid w:val="00B97149"/>
    <w:rsid w:val="00BA0400"/>
    <w:rsid w:val="00BA532F"/>
    <w:rsid w:val="00BA5D59"/>
    <w:rsid w:val="00BA7562"/>
    <w:rsid w:val="00BB3240"/>
    <w:rsid w:val="00BB498A"/>
    <w:rsid w:val="00BB63AD"/>
    <w:rsid w:val="00BB66C6"/>
    <w:rsid w:val="00BB6E19"/>
    <w:rsid w:val="00BC1F72"/>
    <w:rsid w:val="00BC3011"/>
    <w:rsid w:val="00BD0132"/>
    <w:rsid w:val="00BD21A5"/>
    <w:rsid w:val="00BD3824"/>
    <w:rsid w:val="00BD48D6"/>
    <w:rsid w:val="00BD6763"/>
    <w:rsid w:val="00BD7157"/>
    <w:rsid w:val="00BE3E68"/>
    <w:rsid w:val="00BE5243"/>
    <w:rsid w:val="00BE5733"/>
    <w:rsid w:val="00BE734E"/>
    <w:rsid w:val="00BF0E56"/>
    <w:rsid w:val="00BF1346"/>
    <w:rsid w:val="00BF1826"/>
    <w:rsid w:val="00BF2225"/>
    <w:rsid w:val="00BF28F5"/>
    <w:rsid w:val="00C03A24"/>
    <w:rsid w:val="00C04A93"/>
    <w:rsid w:val="00C11266"/>
    <w:rsid w:val="00C11EC0"/>
    <w:rsid w:val="00C12758"/>
    <w:rsid w:val="00C12F31"/>
    <w:rsid w:val="00C135D0"/>
    <w:rsid w:val="00C1539D"/>
    <w:rsid w:val="00C15EF4"/>
    <w:rsid w:val="00C21614"/>
    <w:rsid w:val="00C25B08"/>
    <w:rsid w:val="00C25CB4"/>
    <w:rsid w:val="00C268F1"/>
    <w:rsid w:val="00C31ACF"/>
    <w:rsid w:val="00C335D8"/>
    <w:rsid w:val="00C36E64"/>
    <w:rsid w:val="00C37E3C"/>
    <w:rsid w:val="00C40975"/>
    <w:rsid w:val="00C410E7"/>
    <w:rsid w:val="00C4265C"/>
    <w:rsid w:val="00C431AF"/>
    <w:rsid w:val="00C43F2E"/>
    <w:rsid w:val="00C457CE"/>
    <w:rsid w:val="00C47F48"/>
    <w:rsid w:val="00C5213F"/>
    <w:rsid w:val="00C5582B"/>
    <w:rsid w:val="00C616F4"/>
    <w:rsid w:val="00C61804"/>
    <w:rsid w:val="00C64367"/>
    <w:rsid w:val="00C666AE"/>
    <w:rsid w:val="00C70460"/>
    <w:rsid w:val="00C70759"/>
    <w:rsid w:val="00C72A92"/>
    <w:rsid w:val="00C7552E"/>
    <w:rsid w:val="00C76766"/>
    <w:rsid w:val="00C77DFF"/>
    <w:rsid w:val="00C81B13"/>
    <w:rsid w:val="00C821E7"/>
    <w:rsid w:val="00C83635"/>
    <w:rsid w:val="00C92000"/>
    <w:rsid w:val="00C928CE"/>
    <w:rsid w:val="00C9338E"/>
    <w:rsid w:val="00C94595"/>
    <w:rsid w:val="00C9688B"/>
    <w:rsid w:val="00CA04FD"/>
    <w:rsid w:val="00CA085B"/>
    <w:rsid w:val="00CA49C0"/>
    <w:rsid w:val="00CA547F"/>
    <w:rsid w:val="00CA55BF"/>
    <w:rsid w:val="00CA628B"/>
    <w:rsid w:val="00CB6E43"/>
    <w:rsid w:val="00CB7CF8"/>
    <w:rsid w:val="00CC50F1"/>
    <w:rsid w:val="00CC6341"/>
    <w:rsid w:val="00CD10C2"/>
    <w:rsid w:val="00CD27FA"/>
    <w:rsid w:val="00CD3D08"/>
    <w:rsid w:val="00CD4953"/>
    <w:rsid w:val="00CD4B9A"/>
    <w:rsid w:val="00CD5342"/>
    <w:rsid w:val="00CD534B"/>
    <w:rsid w:val="00CD544D"/>
    <w:rsid w:val="00CD5A1F"/>
    <w:rsid w:val="00CD5CC1"/>
    <w:rsid w:val="00CD6F19"/>
    <w:rsid w:val="00CE15EC"/>
    <w:rsid w:val="00CE1651"/>
    <w:rsid w:val="00CE6816"/>
    <w:rsid w:val="00CF5D49"/>
    <w:rsid w:val="00CF5E65"/>
    <w:rsid w:val="00CF64BA"/>
    <w:rsid w:val="00D02679"/>
    <w:rsid w:val="00D05644"/>
    <w:rsid w:val="00D104C2"/>
    <w:rsid w:val="00D12300"/>
    <w:rsid w:val="00D13254"/>
    <w:rsid w:val="00D14EE9"/>
    <w:rsid w:val="00D15F89"/>
    <w:rsid w:val="00D219F4"/>
    <w:rsid w:val="00D27244"/>
    <w:rsid w:val="00D3111E"/>
    <w:rsid w:val="00D32142"/>
    <w:rsid w:val="00D32BB4"/>
    <w:rsid w:val="00D34E6B"/>
    <w:rsid w:val="00D36CC1"/>
    <w:rsid w:val="00D37A89"/>
    <w:rsid w:val="00D41EF4"/>
    <w:rsid w:val="00D43E7A"/>
    <w:rsid w:val="00D5010F"/>
    <w:rsid w:val="00D56F85"/>
    <w:rsid w:val="00D5711E"/>
    <w:rsid w:val="00D60D4A"/>
    <w:rsid w:val="00D62F99"/>
    <w:rsid w:val="00D675EA"/>
    <w:rsid w:val="00D70A4C"/>
    <w:rsid w:val="00D730DC"/>
    <w:rsid w:val="00D73985"/>
    <w:rsid w:val="00D73DB1"/>
    <w:rsid w:val="00D744DB"/>
    <w:rsid w:val="00D74CA8"/>
    <w:rsid w:val="00D75AD8"/>
    <w:rsid w:val="00D75E3E"/>
    <w:rsid w:val="00D76AD7"/>
    <w:rsid w:val="00D82117"/>
    <w:rsid w:val="00D82320"/>
    <w:rsid w:val="00D8622F"/>
    <w:rsid w:val="00D862AE"/>
    <w:rsid w:val="00D8681E"/>
    <w:rsid w:val="00D878CE"/>
    <w:rsid w:val="00D87E01"/>
    <w:rsid w:val="00D942EA"/>
    <w:rsid w:val="00D95168"/>
    <w:rsid w:val="00D9541F"/>
    <w:rsid w:val="00DA63E8"/>
    <w:rsid w:val="00DA66E1"/>
    <w:rsid w:val="00DB36FD"/>
    <w:rsid w:val="00DB51CE"/>
    <w:rsid w:val="00DB5353"/>
    <w:rsid w:val="00DB6694"/>
    <w:rsid w:val="00DB7CB7"/>
    <w:rsid w:val="00DC0B6D"/>
    <w:rsid w:val="00DC0E9E"/>
    <w:rsid w:val="00DC2437"/>
    <w:rsid w:val="00DC29A8"/>
    <w:rsid w:val="00DC3ECC"/>
    <w:rsid w:val="00DC48D2"/>
    <w:rsid w:val="00DC7E6A"/>
    <w:rsid w:val="00DD4E23"/>
    <w:rsid w:val="00DE05F2"/>
    <w:rsid w:val="00DE2119"/>
    <w:rsid w:val="00DE2C03"/>
    <w:rsid w:val="00DE62DC"/>
    <w:rsid w:val="00DE6E3D"/>
    <w:rsid w:val="00DE6F42"/>
    <w:rsid w:val="00DE75BB"/>
    <w:rsid w:val="00DF0177"/>
    <w:rsid w:val="00DF03DD"/>
    <w:rsid w:val="00DF5793"/>
    <w:rsid w:val="00DF5831"/>
    <w:rsid w:val="00DF66E4"/>
    <w:rsid w:val="00E00F0A"/>
    <w:rsid w:val="00E01185"/>
    <w:rsid w:val="00E020E7"/>
    <w:rsid w:val="00E035DF"/>
    <w:rsid w:val="00E06FE9"/>
    <w:rsid w:val="00E116F1"/>
    <w:rsid w:val="00E1289A"/>
    <w:rsid w:val="00E20DEC"/>
    <w:rsid w:val="00E212F2"/>
    <w:rsid w:val="00E241A0"/>
    <w:rsid w:val="00E2439E"/>
    <w:rsid w:val="00E24495"/>
    <w:rsid w:val="00E25A35"/>
    <w:rsid w:val="00E26B2F"/>
    <w:rsid w:val="00E26CC7"/>
    <w:rsid w:val="00E27B3B"/>
    <w:rsid w:val="00E310BB"/>
    <w:rsid w:val="00E32656"/>
    <w:rsid w:val="00E33CB7"/>
    <w:rsid w:val="00E4188F"/>
    <w:rsid w:val="00E45CC5"/>
    <w:rsid w:val="00E45E37"/>
    <w:rsid w:val="00E50157"/>
    <w:rsid w:val="00E5494C"/>
    <w:rsid w:val="00E571EB"/>
    <w:rsid w:val="00E60FD0"/>
    <w:rsid w:val="00E63810"/>
    <w:rsid w:val="00E66CB2"/>
    <w:rsid w:val="00E67045"/>
    <w:rsid w:val="00E71CC1"/>
    <w:rsid w:val="00E72163"/>
    <w:rsid w:val="00E74061"/>
    <w:rsid w:val="00E8144A"/>
    <w:rsid w:val="00E8185B"/>
    <w:rsid w:val="00E81C5A"/>
    <w:rsid w:val="00E82792"/>
    <w:rsid w:val="00E84189"/>
    <w:rsid w:val="00E87A28"/>
    <w:rsid w:val="00E87DF8"/>
    <w:rsid w:val="00E87EF2"/>
    <w:rsid w:val="00E93B07"/>
    <w:rsid w:val="00E944C3"/>
    <w:rsid w:val="00E9481D"/>
    <w:rsid w:val="00E9669B"/>
    <w:rsid w:val="00EA023F"/>
    <w:rsid w:val="00EB24E3"/>
    <w:rsid w:val="00EB6946"/>
    <w:rsid w:val="00EC2398"/>
    <w:rsid w:val="00EC32C3"/>
    <w:rsid w:val="00EC34B2"/>
    <w:rsid w:val="00ED5EE3"/>
    <w:rsid w:val="00EE1457"/>
    <w:rsid w:val="00EE2609"/>
    <w:rsid w:val="00EE5043"/>
    <w:rsid w:val="00EE63CB"/>
    <w:rsid w:val="00EE69CB"/>
    <w:rsid w:val="00EE6C31"/>
    <w:rsid w:val="00EE77A3"/>
    <w:rsid w:val="00EE7C44"/>
    <w:rsid w:val="00EF2AB5"/>
    <w:rsid w:val="00EF4879"/>
    <w:rsid w:val="00EF4979"/>
    <w:rsid w:val="00EF6592"/>
    <w:rsid w:val="00F03AC1"/>
    <w:rsid w:val="00F050ED"/>
    <w:rsid w:val="00F064F8"/>
    <w:rsid w:val="00F075A3"/>
    <w:rsid w:val="00F1017F"/>
    <w:rsid w:val="00F12871"/>
    <w:rsid w:val="00F1288B"/>
    <w:rsid w:val="00F13D7B"/>
    <w:rsid w:val="00F14507"/>
    <w:rsid w:val="00F145DE"/>
    <w:rsid w:val="00F14903"/>
    <w:rsid w:val="00F17A7A"/>
    <w:rsid w:val="00F20487"/>
    <w:rsid w:val="00F2153A"/>
    <w:rsid w:val="00F24B1C"/>
    <w:rsid w:val="00F26A24"/>
    <w:rsid w:val="00F26CB8"/>
    <w:rsid w:val="00F274DC"/>
    <w:rsid w:val="00F31D76"/>
    <w:rsid w:val="00F37A77"/>
    <w:rsid w:val="00F4009C"/>
    <w:rsid w:val="00F40FFC"/>
    <w:rsid w:val="00F43D0C"/>
    <w:rsid w:val="00F45D1A"/>
    <w:rsid w:val="00F46BC5"/>
    <w:rsid w:val="00F52F95"/>
    <w:rsid w:val="00F55379"/>
    <w:rsid w:val="00F57D3F"/>
    <w:rsid w:val="00F708AC"/>
    <w:rsid w:val="00F80ED8"/>
    <w:rsid w:val="00F82DCE"/>
    <w:rsid w:val="00F85989"/>
    <w:rsid w:val="00F92FFD"/>
    <w:rsid w:val="00F9388F"/>
    <w:rsid w:val="00F958AA"/>
    <w:rsid w:val="00FA16A9"/>
    <w:rsid w:val="00FA34B7"/>
    <w:rsid w:val="00FA3C60"/>
    <w:rsid w:val="00FA44DD"/>
    <w:rsid w:val="00FA4507"/>
    <w:rsid w:val="00FA5572"/>
    <w:rsid w:val="00FA7FFD"/>
    <w:rsid w:val="00FB158A"/>
    <w:rsid w:val="00FB3450"/>
    <w:rsid w:val="00FB45A9"/>
    <w:rsid w:val="00FC07E7"/>
    <w:rsid w:val="00FC5834"/>
    <w:rsid w:val="00FC5A8C"/>
    <w:rsid w:val="00FC6D30"/>
    <w:rsid w:val="00FD18A3"/>
    <w:rsid w:val="00FD1C92"/>
    <w:rsid w:val="00FD382A"/>
    <w:rsid w:val="00FD608B"/>
    <w:rsid w:val="00FD6602"/>
    <w:rsid w:val="00FD7051"/>
    <w:rsid w:val="00FE4EEB"/>
    <w:rsid w:val="00FE5505"/>
    <w:rsid w:val="00FE5522"/>
    <w:rsid w:val="00FE5699"/>
    <w:rsid w:val="00FE6944"/>
    <w:rsid w:val="00FF1048"/>
    <w:rsid w:val="00FF2B6A"/>
    <w:rsid w:val="00FF419A"/>
    <w:rsid w:val="00FF45F9"/>
    <w:rsid w:val="00FF5CB3"/>
    <w:rsid w:val="00FF72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1BF4324-3B94-43DD-B1F9-128741B3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7E6A"/>
    <w:pPr>
      <w:suppressAutoHyphens/>
    </w:pPr>
    <w:rPr>
      <w:noProof/>
      <w:sz w:val="24"/>
      <w:szCs w:val="24"/>
      <w:lang w:val="de-AT" w:eastAsia="ar-SA"/>
    </w:rPr>
  </w:style>
  <w:style w:type="paragraph" w:styleId="berschrift1">
    <w:name w:val="heading 1"/>
    <w:basedOn w:val="Standard"/>
    <w:next w:val="Standard"/>
    <w:link w:val="berschrift1Zchn"/>
    <w:qFormat/>
    <w:rsid w:val="008849E7"/>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qFormat/>
    <w:rsid w:val="00BB6E19"/>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qFormat/>
    <w:rsid w:val="00026120"/>
    <w:pPr>
      <w:keepNext/>
      <w:spacing w:before="240" w:after="60"/>
      <w:outlineLvl w:val="2"/>
    </w:pPr>
    <w:rPr>
      <w:rFonts w:ascii="Cambria" w:hAnsi="Cambria"/>
      <w:b/>
      <w:bCs/>
      <w:sz w:val="26"/>
      <w:szCs w:val="26"/>
    </w:rPr>
  </w:style>
  <w:style w:type="paragraph" w:styleId="berschrift4">
    <w:name w:val="heading 4"/>
    <w:basedOn w:val="Standard"/>
    <w:link w:val="berschrift4Zchn"/>
    <w:uiPriority w:val="9"/>
    <w:qFormat/>
    <w:rsid w:val="00E74061"/>
    <w:pPr>
      <w:suppressAutoHyphens w:val="0"/>
      <w:spacing w:before="100" w:beforeAutospacing="1" w:after="100" w:afterAutospacing="1"/>
      <w:outlineLvl w:val="3"/>
    </w:pPr>
    <w:rPr>
      <w:b/>
      <w:bCs/>
      <w:lang w:eastAsia="ru-RU"/>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Textkrper1">
    <w:name w:val="Textkörper1"/>
    <w:basedOn w:val="Standard"/>
    <w:next w:val="Standard"/>
    <w:rsid w:val="0014034E"/>
    <w:rPr>
      <w:rFonts w:eastAsia="Lucida Sans Unicode" w:cs="Tahoma"/>
    </w:rPr>
  </w:style>
  <w:style w:type="table" w:styleId="Tabellenraster">
    <w:name w:val="Table Grid"/>
    <w:basedOn w:val="NormaleTabelle"/>
    <w:uiPriority w:val="59"/>
    <w:rsid w:val="0014034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14034E"/>
    <w:pPr>
      <w:suppressAutoHyphens w:val="0"/>
      <w:spacing w:before="100" w:beforeAutospacing="1" w:after="100" w:afterAutospacing="1"/>
    </w:pPr>
    <w:rPr>
      <w:lang w:eastAsia="ru-RU"/>
    </w:rPr>
  </w:style>
  <w:style w:type="paragraph" w:customStyle="1" w:styleId="Heading11">
    <w:name w:val="Heading 11"/>
    <w:basedOn w:val="Standard"/>
    <w:next w:val="Stand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rd"/>
    <w:next w:val="Standard"/>
    <w:uiPriority w:val="99"/>
    <w:rsid w:val="0013330D"/>
    <w:pPr>
      <w:suppressAutoHyphens w:val="0"/>
      <w:autoSpaceDE w:val="0"/>
      <w:autoSpaceDN w:val="0"/>
      <w:adjustRightInd w:val="0"/>
    </w:pPr>
    <w:rPr>
      <w:rFonts w:ascii="Verdana" w:hAnsi="Verdana"/>
      <w:lang w:eastAsia="ru-RU"/>
    </w:rPr>
  </w:style>
  <w:style w:type="character" w:customStyle="1" w:styleId="berschrift4Zchn">
    <w:name w:val="Überschrift 4 Zchn"/>
    <w:link w:val="berschrift4"/>
    <w:uiPriority w:val="9"/>
    <w:rsid w:val="00E74061"/>
    <w:rPr>
      <w:b/>
      <w:bCs/>
      <w:sz w:val="24"/>
      <w:szCs w:val="24"/>
    </w:rPr>
  </w:style>
  <w:style w:type="character" w:styleId="Hyperlink">
    <w:name w:val="Hyperlink"/>
    <w:uiPriority w:val="99"/>
    <w:unhideWhenUsed/>
    <w:rsid w:val="00E74061"/>
    <w:rPr>
      <w:color w:val="0000FF"/>
      <w:u w:val="single"/>
    </w:rPr>
  </w:style>
  <w:style w:type="paragraph" w:styleId="Kopfzeile">
    <w:name w:val="header"/>
    <w:basedOn w:val="Standard"/>
    <w:link w:val="KopfzeileZchn"/>
    <w:uiPriority w:val="99"/>
    <w:rsid w:val="002A520E"/>
    <w:pPr>
      <w:tabs>
        <w:tab w:val="center" w:pos="4677"/>
        <w:tab w:val="right" w:pos="9355"/>
      </w:tabs>
    </w:pPr>
  </w:style>
  <w:style w:type="character" w:customStyle="1" w:styleId="KopfzeileZchn">
    <w:name w:val="Kopfzeile Zchn"/>
    <w:link w:val="Kopfzeile"/>
    <w:uiPriority w:val="99"/>
    <w:rsid w:val="002A520E"/>
    <w:rPr>
      <w:sz w:val="24"/>
      <w:szCs w:val="24"/>
      <w:lang w:eastAsia="ar-SA"/>
    </w:rPr>
  </w:style>
  <w:style w:type="paragraph" w:styleId="Fuzeile">
    <w:name w:val="footer"/>
    <w:basedOn w:val="Standard"/>
    <w:link w:val="FuzeileZchn"/>
    <w:uiPriority w:val="99"/>
    <w:rsid w:val="002A520E"/>
    <w:pPr>
      <w:tabs>
        <w:tab w:val="center" w:pos="4677"/>
        <w:tab w:val="right" w:pos="9355"/>
      </w:tabs>
    </w:pPr>
  </w:style>
  <w:style w:type="character" w:customStyle="1" w:styleId="FuzeileZchn">
    <w:name w:val="Fußzeile Zchn"/>
    <w:link w:val="Fuzeile"/>
    <w:uiPriority w:val="99"/>
    <w:rsid w:val="002A520E"/>
    <w:rPr>
      <w:sz w:val="24"/>
      <w:szCs w:val="24"/>
      <w:lang w:eastAsia="ar-SA"/>
    </w:rPr>
  </w:style>
  <w:style w:type="paragraph" w:styleId="Sprechblasentext">
    <w:name w:val="Balloon Text"/>
    <w:basedOn w:val="Standard"/>
    <w:link w:val="SprechblasentextZchn"/>
    <w:rsid w:val="002A520E"/>
    <w:rPr>
      <w:rFonts w:ascii="Tahoma" w:hAnsi="Tahoma" w:cs="Tahoma"/>
      <w:sz w:val="16"/>
      <w:szCs w:val="16"/>
    </w:rPr>
  </w:style>
  <w:style w:type="character" w:customStyle="1" w:styleId="SprechblasentextZchn">
    <w:name w:val="Sprechblasentext Zchn"/>
    <w:link w:val="Sprechblasentext"/>
    <w:rsid w:val="002A520E"/>
    <w:rPr>
      <w:rFonts w:ascii="Tahoma" w:hAnsi="Tahoma" w:cs="Tahoma"/>
      <w:sz w:val="16"/>
      <w:szCs w:val="16"/>
      <w:lang w:eastAsia="ar-SA"/>
    </w:rPr>
  </w:style>
  <w:style w:type="paragraph" w:styleId="Textkrper-Zeileneinzug">
    <w:name w:val="Body Text Indent"/>
    <w:basedOn w:val="Standard"/>
    <w:rsid w:val="009A236B"/>
    <w:pPr>
      <w:tabs>
        <w:tab w:val="left" w:pos="6840"/>
      </w:tabs>
      <w:suppressAutoHyphens w:val="0"/>
      <w:ind w:firstLine="360"/>
      <w:jc w:val="both"/>
    </w:pPr>
  </w:style>
  <w:style w:type="paragraph" w:styleId="Textkrper">
    <w:name w:val="Body Text"/>
    <w:basedOn w:val="Standard"/>
    <w:rsid w:val="009A236B"/>
    <w:pPr>
      <w:spacing w:after="120"/>
    </w:pPr>
  </w:style>
  <w:style w:type="paragraph" w:styleId="Titel">
    <w:name w:val="Title"/>
    <w:basedOn w:val="Standard"/>
    <w:qFormat/>
    <w:rsid w:val="0046154B"/>
    <w:pPr>
      <w:suppressAutoHyphens w:val="0"/>
      <w:spacing w:line="360" w:lineRule="auto"/>
      <w:jc w:val="center"/>
    </w:pPr>
    <w:rPr>
      <w:b/>
      <w:lang w:eastAsia="en-US"/>
    </w:rPr>
  </w:style>
  <w:style w:type="character" w:styleId="Kommentarzeichen">
    <w:name w:val="annotation reference"/>
    <w:rsid w:val="006C142B"/>
    <w:rPr>
      <w:sz w:val="16"/>
      <w:szCs w:val="16"/>
    </w:rPr>
  </w:style>
  <w:style w:type="paragraph" w:styleId="Kommentartext">
    <w:name w:val="annotation text"/>
    <w:basedOn w:val="Standard"/>
    <w:link w:val="KommentartextZchn"/>
    <w:rsid w:val="006C142B"/>
    <w:rPr>
      <w:sz w:val="20"/>
      <w:szCs w:val="20"/>
    </w:rPr>
  </w:style>
  <w:style w:type="character" w:customStyle="1" w:styleId="KommentartextZchn">
    <w:name w:val="Kommentartext Zchn"/>
    <w:link w:val="Kommentartext"/>
    <w:rsid w:val="006C142B"/>
    <w:rPr>
      <w:lang w:eastAsia="ar-SA"/>
    </w:rPr>
  </w:style>
  <w:style w:type="paragraph" w:styleId="Kommentarthema">
    <w:name w:val="annotation subject"/>
    <w:basedOn w:val="Kommentartext"/>
    <w:next w:val="Kommentartext"/>
    <w:link w:val="KommentarthemaZchn"/>
    <w:rsid w:val="006C142B"/>
    <w:rPr>
      <w:b/>
      <w:bCs/>
    </w:rPr>
  </w:style>
  <w:style w:type="character" w:customStyle="1" w:styleId="KommentarthemaZchn">
    <w:name w:val="Kommentarthema Zchn"/>
    <w:link w:val="Kommentarthema"/>
    <w:rsid w:val="006C142B"/>
    <w:rPr>
      <w:b/>
      <w:bCs/>
      <w:lang w:eastAsia="ar-SA"/>
    </w:rPr>
  </w:style>
  <w:style w:type="paragraph" w:styleId="FarbigeListe-Akzent1">
    <w:name w:val="Colorful List Accent 1"/>
    <w:basedOn w:val="Standard"/>
    <w:uiPriority w:val="34"/>
    <w:qFormat/>
    <w:rsid w:val="008849E7"/>
    <w:pPr>
      <w:suppressAutoHyphens w:val="0"/>
      <w:spacing w:after="200" w:line="276" w:lineRule="auto"/>
      <w:ind w:left="720"/>
    </w:pPr>
    <w:rPr>
      <w:rFonts w:ascii="Calibri" w:hAnsi="Calibri" w:cs="Calibri"/>
      <w:sz w:val="22"/>
      <w:szCs w:val="22"/>
      <w:lang w:eastAsia="ru-RU"/>
    </w:rPr>
  </w:style>
  <w:style w:type="paragraph" w:styleId="NurText">
    <w:name w:val="Plain Text"/>
    <w:basedOn w:val="Standard"/>
    <w:link w:val="NurTextZchn"/>
    <w:rsid w:val="008849E7"/>
    <w:pPr>
      <w:suppressAutoHyphens w:val="0"/>
    </w:pPr>
    <w:rPr>
      <w:rFonts w:ascii="Courier New" w:hAnsi="Courier New"/>
      <w:sz w:val="20"/>
      <w:szCs w:val="20"/>
      <w:lang w:val="x-none" w:eastAsia="x-none"/>
    </w:rPr>
  </w:style>
  <w:style w:type="character" w:customStyle="1" w:styleId="NurTextZchn">
    <w:name w:val="Nur Text Zchn"/>
    <w:link w:val="NurText"/>
    <w:rsid w:val="008849E7"/>
    <w:rPr>
      <w:rFonts w:ascii="Courier New" w:hAnsi="Courier New"/>
      <w:lang w:val="x-none" w:eastAsia="x-none"/>
    </w:rPr>
  </w:style>
  <w:style w:type="character" w:customStyle="1" w:styleId="berschrift1Zchn">
    <w:name w:val="Überschrift 1 Zchn"/>
    <w:link w:val="berschrift1"/>
    <w:rsid w:val="008849E7"/>
    <w:rPr>
      <w:rFonts w:ascii="Cambria" w:eastAsia="Times New Roman" w:hAnsi="Cambria" w:cs="Times New Roman"/>
      <w:b/>
      <w:bCs/>
      <w:kern w:val="32"/>
      <w:sz w:val="32"/>
      <w:szCs w:val="32"/>
      <w:lang w:val="ru-RU" w:eastAsia="ar-SA"/>
    </w:rPr>
  </w:style>
  <w:style w:type="paragraph" w:customStyle="1" w:styleId="a0">
    <w:name w:val="Основной"/>
    <w:link w:val="a1"/>
    <w:rsid w:val="008849E7"/>
    <w:pPr>
      <w:tabs>
        <w:tab w:val="left" w:pos="567"/>
      </w:tabs>
      <w:spacing w:line="360" w:lineRule="auto"/>
      <w:ind w:firstLine="567"/>
    </w:pPr>
    <w:rPr>
      <w:sz w:val="26"/>
      <w:szCs w:val="26"/>
      <w:lang w:val="ru-RU" w:eastAsia="ru-RU"/>
    </w:rPr>
  </w:style>
  <w:style w:type="character" w:customStyle="1" w:styleId="a1">
    <w:name w:val="Основной Знак"/>
    <w:link w:val="a0"/>
    <w:rsid w:val="008849E7"/>
    <w:rPr>
      <w:sz w:val="26"/>
      <w:szCs w:val="26"/>
      <w:lang w:val="ru-RU" w:eastAsia="ru-RU" w:bidi="ar-SA"/>
    </w:rPr>
  </w:style>
  <w:style w:type="character" w:customStyle="1" w:styleId="berschrift2Zchn">
    <w:name w:val="Überschrift 2 Zchn"/>
    <w:link w:val="berschrift2"/>
    <w:semiHidden/>
    <w:rsid w:val="00BB6E19"/>
    <w:rPr>
      <w:rFonts w:ascii="Cambria" w:eastAsia="Times New Roman" w:hAnsi="Cambria" w:cs="Times New Roman"/>
      <w:b/>
      <w:bCs/>
      <w:i/>
      <w:iCs/>
      <w:sz w:val="28"/>
      <w:szCs w:val="28"/>
      <w:lang w:val="ru-RU" w:eastAsia="ar-SA"/>
    </w:rPr>
  </w:style>
  <w:style w:type="character" w:customStyle="1" w:styleId="berschrift3Zchn">
    <w:name w:val="Überschrift 3 Zchn"/>
    <w:link w:val="berschrift3"/>
    <w:rsid w:val="00026120"/>
    <w:rPr>
      <w:rFonts w:ascii="Cambria" w:eastAsia="Times New Roman" w:hAnsi="Cambria" w:cs="Times New Roman"/>
      <w:b/>
      <w:bCs/>
      <w:sz w:val="26"/>
      <w:szCs w:val="26"/>
      <w:lang w:eastAsia="ar-SA"/>
    </w:rPr>
  </w:style>
  <w:style w:type="paragraph" w:customStyle="1" w:styleId="a">
    <w:name w:val="Список заданий"/>
    <w:basedOn w:val="a1"/>
    <w:rsid w:val="00026120"/>
    <w:pPr>
      <w:numPr>
        <w:numId w:val="14"/>
      </w:numPr>
      <w:tabs>
        <w:tab w:val="left" w:pos="567"/>
      </w:tabs>
      <w:suppressAutoHyphens w:val="0"/>
      <w:spacing w:line="360" w:lineRule="auto"/>
      <w:jc w:val="both"/>
    </w:pPr>
    <w:rPr>
      <w:sz w:val="26"/>
      <w:szCs w:val="26"/>
      <w:lang w:eastAsia="ru-RU"/>
    </w:rPr>
  </w:style>
  <w:style w:type="paragraph" w:customStyle="1" w:styleId="a2">
    <w:name w:val="Основной Знак Знак Знак Знак"/>
    <w:link w:val="a3"/>
    <w:rsid w:val="00026120"/>
    <w:pPr>
      <w:tabs>
        <w:tab w:val="left" w:pos="567"/>
      </w:tabs>
      <w:spacing w:line="360" w:lineRule="auto"/>
      <w:ind w:firstLine="567"/>
    </w:pPr>
    <w:rPr>
      <w:sz w:val="26"/>
      <w:szCs w:val="26"/>
      <w:lang w:val="en-US" w:eastAsia="en-US"/>
    </w:rPr>
  </w:style>
  <w:style w:type="character" w:customStyle="1" w:styleId="a3">
    <w:name w:val="Основной Знак Знак Знак Знак Знак"/>
    <w:link w:val="a2"/>
    <w:rsid w:val="00026120"/>
    <w:rPr>
      <w:sz w:val="26"/>
      <w:szCs w:val="26"/>
      <w:lang w:bidi="ar-SA"/>
    </w:rPr>
  </w:style>
  <w:style w:type="character" w:customStyle="1" w:styleId="a4">
    <w:name w:val="Основной Знак Знак"/>
    <w:rsid w:val="00FD18A3"/>
    <w:rPr>
      <w:sz w:val="26"/>
      <w:szCs w:val="26"/>
      <w:lang w:val="ru-RU" w:eastAsia="ru-RU" w:bidi="ar-SA"/>
    </w:rPr>
  </w:style>
  <w:style w:type="paragraph" w:styleId="HTMLVorformatiert">
    <w:name w:val="HTML Preformatted"/>
    <w:basedOn w:val="Standard"/>
    <w:link w:val="HTMLVorformatiertZchn"/>
    <w:uiPriority w:val="99"/>
    <w:unhideWhenUsed/>
    <w:rsid w:val="00097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VorformatiertZchn">
    <w:name w:val="HTML Vorformatiert Zchn"/>
    <w:link w:val="HTMLVorformatiert"/>
    <w:uiPriority w:val="99"/>
    <w:rsid w:val="000972F1"/>
    <w:rPr>
      <w:rFonts w:ascii="Courier New" w:hAnsi="Courier New" w:cs="Courier New"/>
      <w:lang w:val="en-GB" w:eastAsia="en-GB"/>
    </w:rPr>
  </w:style>
  <w:style w:type="paragraph" w:styleId="Funotentext">
    <w:name w:val="footnote text"/>
    <w:basedOn w:val="Standard"/>
    <w:link w:val="FunotentextZchn"/>
    <w:rsid w:val="00D82320"/>
    <w:rPr>
      <w:sz w:val="20"/>
      <w:szCs w:val="20"/>
    </w:rPr>
  </w:style>
  <w:style w:type="character" w:customStyle="1" w:styleId="FunotentextZchn">
    <w:name w:val="Fußnotentext Zchn"/>
    <w:link w:val="Funotentext"/>
    <w:rsid w:val="00D82320"/>
    <w:rPr>
      <w:lang w:eastAsia="ar-SA"/>
    </w:rPr>
  </w:style>
  <w:style w:type="character" w:styleId="Funotenzeichen">
    <w:name w:val="footnote reference"/>
    <w:rsid w:val="00D823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1077089860">
      <w:bodyDiv w:val="1"/>
      <w:marLeft w:val="0"/>
      <w:marRight w:val="0"/>
      <w:marTop w:val="0"/>
      <w:marBottom w:val="0"/>
      <w:divBdr>
        <w:top w:val="none" w:sz="0" w:space="0" w:color="auto"/>
        <w:left w:val="none" w:sz="0" w:space="0" w:color="auto"/>
        <w:bottom w:val="none" w:sz="0" w:space="0" w:color="auto"/>
        <w:right w:val="none" w:sz="0" w:space="0" w:color="auto"/>
      </w:divBdr>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oleObject" Target="embeddings/oleObject13.bin"/><Relationship Id="rId47" Type="http://schemas.openxmlformats.org/officeDocument/2006/relationships/image" Target="media/image22.wmf"/><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40.emf"/><Relationship Id="rId89" Type="http://schemas.openxmlformats.org/officeDocument/2006/relationships/oleObject" Target="embeddings/oleObject37.bin"/><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6.wmf"/><Relationship Id="rId37" Type="http://schemas.openxmlformats.org/officeDocument/2006/relationships/oleObject" Target="embeddings/oleObject10.bin"/><Relationship Id="rId53" Type="http://schemas.openxmlformats.org/officeDocument/2006/relationships/oleObject" Target="embeddings/oleObject20.bin"/><Relationship Id="rId58" Type="http://schemas.openxmlformats.org/officeDocument/2006/relationships/image" Target="media/image26.emf"/><Relationship Id="rId74" Type="http://schemas.openxmlformats.org/officeDocument/2006/relationships/oleObject" Target="embeddings/oleObject31.bin"/><Relationship Id="rId79"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image" Target="media/image43.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image" Target="media/image29.wmf"/><Relationship Id="rId69" Type="http://schemas.openxmlformats.org/officeDocument/2006/relationships/image" Target="media/image31.jpeg"/><Relationship Id="rId77" Type="http://schemas.openxmlformats.org/officeDocument/2006/relationships/oleObject" Target="embeddings/oleObject32.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image" Target="media/image37.emf"/><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29.bin"/><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image" Target="media/image28.emf"/><Relationship Id="rId70" Type="http://schemas.openxmlformats.org/officeDocument/2006/relationships/image" Target="http://www.pekari.ru/images/28_08_2013_3.jpg" TargetMode="External"/><Relationship Id="rId75" Type="http://schemas.openxmlformats.org/officeDocument/2006/relationships/image" Target="media/image34.jpeg"/><Relationship Id="rId83" Type="http://schemas.openxmlformats.org/officeDocument/2006/relationships/image" Target="media/image39.png"/><Relationship Id="rId88" Type="http://schemas.openxmlformats.org/officeDocument/2006/relationships/image" Target="media/image42.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3.wmf"/><Relationship Id="rId57" Type="http://schemas.openxmlformats.org/officeDocument/2006/relationships/oleObject" Target="embeddings/oleObject23.bin"/><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image" Target="media/image33.emf"/><Relationship Id="rId78" Type="http://schemas.openxmlformats.org/officeDocument/2006/relationships/image" Target="media/image36.emf"/><Relationship Id="rId81" Type="http://schemas.openxmlformats.org/officeDocument/2006/relationships/oleObject" Target="embeddings/oleObject34.bin"/><Relationship Id="rId86"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1.bin"/><Relationship Id="rId34" Type="http://schemas.openxmlformats.org/officeDocument/2006/relationships/image" Target="media/image17.wmf"/><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1.png"/><Relationship Id="rId40" Type="http://schemas.openxmlformats.org/officeDocument/2006/relationships/oleObject" Target="embeddings/oleObject12.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6.bin"/><Relationship Id="rId61" Type="http://schemas.openxmlformats.org/officeDocument/2006/relationships/oleObject" Target="embeddings/oleObject25.bin"/><Relationship Id="rId82" Type="http://schemas.openxmlformats.org/officeDocument/2006/relationships/image" Target="media/image38.jpeg"/><Relationship Id="rId1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BDCF1-BF5A-4DD2-AD68-14ADFB97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4873</Words>
  <Characters>30702</Characters>
  <Application>Microsoft Office Word</Application>
  <DocSecurity>0</DocSecurity>
  <Lines>255</Lines>
  <Paragraphs>71</Paragraphs>
  <ScaleCrop>false</ScaleCrop>
  <HeadingPairs>
    <vt:vector size="2" baseType="variant">
      <vt:variant>
        <vt:lpstr>Titel</vt:lpstr>
      </vt:variant>
      <vt:variant>
        <vt:i4>1</vt:i4>
      </vt:variant>
    </vt:vector>
  </HeadingPairs>
  <TitlesOfParts>
    <vt:vector size="1" baseType="lpstr">
      <vt:lpstr>Титульный лист- safety rules follow them as in the preparatory problems described, no eating or drinking is allowed in the lab</vt:lpstr>
    </vt:vector>
  </TitlesOfParts>
  <Company/>
  <LinksUpToDate>false</LinksUpToDate>
  <CharactersWithSpaces>35504</CharactersWithSpaces>
  <SharedDoc>false</SharedDoc>
  <HLinks>
    <vt:vector size="48" baseType="variant">
      <vt:variant>
        <vt:i4>1048701</vt:i4>
      </vt:variant>
      <vt:variant>
        <vt:i4>2166</vt:i4>
      </vt:variant>
      <vt:variant>
        <vt:i4>1025</vt:i4>
      </vt:variant>
      <vt:variant>
        <vt:i4>1</vt:i4>
      </vt:variant>
      <vt:variant>
        <vt:lpwstr>IChO-2015-logo_2</vt:lpwstr>
      </vt:variant>
      <vt:variant>
        <vt:lpwstr/>
      </vt:variant>
      <vt:variant>
        <vt:i4>1835054</vt:i4>
      </vt:variant>
      <vt:variant>
        <vt:i4>14357</vt:i4>
      </vt:variant>
      <vt:variant>
        <vt:i4>1047</vt:i4>
      </vt:variant>
      <vt:variant>
        <vt:i4>1</vt:i4>
      </vt:variant>
      <vt:variant>
        <vt:lpwstr>prigogin1</vt:lpwstr>
      </vt:variant>
      <vt:variant>
        <vt:lpwstr/>
      </vt:variant>
      <vt:variant>
        <vt:i4>7864387</vt:i4>
      </vt:variant>
      <vt:variant>
        <vt:i4>14360</vt:i4>
      </vt:variant>
      <vt:variant>
        <vt:i4>1048</vt:i4>
      </vt:variant>
      <vt:variant>
        <vt:i4>1</vt:i4>
      </vt:variant>
      <vt:variant>
        <vt:lpwstr>Shilov_N_A_big</vt:lpwstr>
      </vt:variant>
      <vt:variant>
        <vt:lpwstr/>
      </vt:variant>
      <vt:variant>
        <vt:i4>6815774</vt:i4>
      </vt:variant>
      <vt:variant>
        <vt:i4>14363</vt:i4>
      </vt:variant>
      <vt:variant>
        <vt:i4>1049</vt:i4>
      </vt:variant>
      <vt:variant>
        <vt:i4>1</vt:i4>
      </vt:variant>
      <vt:variant>
        <vt:lpwstr>ostwald</vt:lpwstr>
      </vt:variant>
      <vt:variant>
        <vt:lpwstr/>
      </vt:variant>
      <vt:variant>
        <vt:i4>3211264</vt:i4>
      </vt:variant>
      <vt:variant>
        <vt:i4>151011</vt:i4>
      </vt:variant>
      <vt:variant>
        <vt:i4>1043</vt:i4>
      </vt:variant>
      <vt:variant>
        <vt:i4>1</vt:i4>
      </vt:variant>
      <vt:variant>
        <vt:lpwstr>111</vt:lpwstr>
      </vt:variant>
      <vt:variant>
        <vt:lpwstr/>
      </vt:variant>
      <vt:variant>
        <vt:i4>852056</vt:i4>
      </vt:variant>
      <vt:variant>
        <vt:i4>152900</vt:i4>
      </vt:variant>
      <vt:variant>
        <vt:i4>1070</vt:i4>
      </vt:variant>
      <vt:variant>
        <vt:i4>1</vt:i4>
      </vt:variant>
      <vt:variant>
        <vt:lpwstr>ebc0084b-7358-4a91-a352-4634a1a1b584</vt:lpwstr>
      </vt:variant>
      <vt:variant>
        <vt:lpwstr/>
      </vt:variant>
      <vt:variant>
        <vt:i4>1048701</vt:i4>
      </vt:variant>
      <vt:variant>
        <vt:i4>-1</vt:i4>
      </vt:variant>
      <vt:variant>
        <vt:i4>2052</vt:i4>
      </vt:variant>
      <vt:variant>
        <vt:i4>1</vt:i4>
      </vt:variant>
      <vt:variant>
        <vt:lpwstr>IChO-2015-logo_2</vt:lpwstr>
      </vt:variant>
      <vt:variant>
        <vt:lpwstr/>
      </vt:variant>
      <vt:variant>
        <vt:i4>3211342</vt:i4>
      </vt:variant>
      <vt:variant>
        <vt:i4>-1</vt:i4>
      </vt:variant>
      <vt:variant>
        <vt:i4>2040</vt:i4>
      </vt:variant>
      <vt:variant>
        <vt:i4>1</vt:i4>
      </vt:variant>
      <vt:variant>
        <vt:lpwstr>http://www.pekari.ru/images/28_08_2013_3.jpg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 safety rules follow them as in the preparatory problems described, no eating or drinking is allowed in the lab</dc:title>
  <dc:subject/>
  <dc:creator>Eremin</dc:creator>
  <cp:keywords/>
  <cp:lastModifiedBy>Wolfgang Faber</cp:lastModifiedBy>
  <cp:revision>2</cp:revision>
  <dcterms:created xsi:type="dcterms:W3CDTF">2015-08-14T14:41:00Z</dcterms:created>
  <dcterms:modified xsi:type="dcterms:W3CDTF">2015-08-14T14:41:00Z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