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13E" w:rsidRPr="002E3C8C" w:rsidRDefault="00A8213E" w:rsidP="00CE15EC">
      <w:pPr>
        <w:jc w:val="center"/>
        <w:rPr>
          <w:rFonts w:ascii="Verdana" w:eastAsia="TimesNewRoman" w:hAnsi="Verdana"/>
          <w:b/>
          <w:sz w:val="48"/>
          <w:szCs w:val="48"/>
          <w:lang w:val="en-US"/>
        </w:rPr>
      </w:pPr>
      <w:bookmarkStart w:id="0" w:name="_GoBack"/>
      <w:bookmarkEnd w:id="0"/>
    </w:p>
    <w:p w:rsidR="00CE15EC" w:rsidRPr="00C61B84" w:rsidRDefault="00D90D86" w:rsidP="00FF20C0">
      <w:pPr>
        <w:ind w:left="4536"/>
        <w:jc w:val="center"/>
        <w:rPr>
          <w:rFonts w:ascii="Arial" w:eastAsia="TimesNewRoman" w:hAnsi="Arial" w:cs="Arial"/>
          <w:b/>
          <w:color w:val="FF0000"/>
          <w:sz w:val="72"/>
          <w:szCs w:val="72"/>
          <w:lang w:val="en-US"/>
        </w:rPr>
      </w:pPr>
      <w:r w:rsidRPr="00C61B84">
        <w:rPr>
          <w:rFonts w:ascii="Arial" w:eastAsia="TimesNewRoman" w:hAnsi="Arial" w:cs="Arial"/>
          <w:b/>
          <w:color w:val="FF0000"/>
          <w:sz w:val="72"/>
          <w:szCs w:val="72"/>
          <w:lang w:val="en-US"/>
        </w:rPr>
        <w:t>Life is a huge lab</w:t>
      </w: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8C3EAB" w:rsidRPr="002E3C8C" w:rsidRDefault="008C3EAB" w:rsidP="0014034E">
      <w:pPr>
        <w:rPr>
          <w:rFonts w:eastAsia="TimesNewRoman"/>
          <w:sz w:val="22"/>
          <w:szCs w:val="22"/>
          <w:lang w:val="en-US"/>
        </w:rPr>
      </w:pP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CE15EC" w:rsidRPr="002E3C8C" w:rsidRDefault="009413FB" w:rsidP="00A8213E">
      <w:pPr>
        <w:jc w:val="center"/>
        <w:rPr>
          <w:rFonts w:eastAsia="TimesNewRoman"/>
          <w:sz w:val="22"/>
          <w:szCs w:val="22"/>
          <w:lang w:val="en-US"/>
        </w:rPr>
      </w:pPr>
      <w:r>
        <w:rPr>
          <w:rFonts w:eastAsia="TimesNewRoman"/>
          <w:sz w:val="22"/>
          <w:szCs w:val="22"/>
          <w:lang w:val="de-DE" w:eastAsia="de-DE"/>
        </w:rPr>
        <w:drawing>
          <wp:inline distT="0" distB="0" distL="0" distR="0">
            <wp:extent cx="3016250" cy="2903220"/>
            <wp:effectExtent l="0" t="0" r="0" b="0"/>
            <wp:docPr id="3" name="Bild 1" descr="IChO-2015-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hO-2015-logo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12854" r="12672" b="1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EC" w:rsidRPr="002E3C8C" w:rsidRDefault="00CE15EC" w:rsidP="0014034E">
      <w:pPr>
        <w:rPr>
          <w:rFonts w:eastAsia="TimesNewRoman"/>
          <w:sz w:val="22"/>
          <w:szCs w:val="22"/>
          <w:lang w:val="en-US"/>
        </w:rPr>
      </w:pP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BE4AC7" w:rsidRDefault="00BE4AC7" w:rsidP="00BE4AC7">
      <w:pPr>
        <w:jc w:val="center"/>
        <w:rPr>
          <w:rFonts w:ascii="Verdana" w:eastAsia="TimesNewRoman" w:hAnsi="Verdana"/>
          <w:b/>
          <w:sz w:val="72"/>
          <w:szCs w:val="72"/>
          <w:lang w:val="en-US"/>
        </w:rPr>
      </w:pPr>
      <w:r>
        <w:rPr>
          <w:rFonts w:ascii="Verdana" w:eastAsia="TimesNewRoman" w:hAnsi="Verdana"/>
          <w:b/>
          <w:sz w:val="72"/>
          <w:szCs w:val="72"/>
          <w:lang w:val="en-US"/>
        </w:rPr>
        <w:t>Praktische</w:t>
      </w:r>
    </w:p>
    <w:p w:rsidR="00BE4AC7" w:rsidRPr="002E3C8C" w:rsidRDefault="00BE4AC7" w:rsidP="00BE4AC7">
      <w:pPr>
        <w:jc w:val="center"/>
        <w:rPr>
          <w:rFonts w:ascii="Verdana" w:eastAsia="TimesNewRoman" w:hAnsi="Verdana"/>
          <w:b/>
          <w:sz w:val="72"/>
          <w:szCs w:val="72"/>
          <w:lang w:val="en-US"/>
        </w:rPr>
      </w:pPr>
      <w:r>
        <w:rPr>
          <w:rFonts w:ascii="Verdana" w:eastAsia="TimesNewRoman" w:hAnsi="Verdana"/>
          <w:b/>
          <w:sz w:val="72"/>
          <w:szCs w:val="72"/>
          <w:lang w:val="en-US"/>
        </w:rPr>
        <w:t>Prüfung</w:t>
      </w:r>
    </w:p>
    <w:p w:rsidR="00CE15EC" w:rsidRPr="002E3C8C" w:rsidRDefault="00CE15EC" w:rsidP="00A8213E">
      <w:pPr>
        <w:jc w:val="center"/>
        <w:rPr>
          <w:rFonts w:ascii="Verdana" w:eastAsia="TimesNewRoman" w:hAnsi="Verdana"/>
          <w:b/>
          <w:sz w:val="56"/>
          <w:szCs w:val="56"/>
          <w:lang w:val="en-US"/>
        </w:rPr>
      </w:pPr>
    </w:p>
    <w:p w:rsidR="00A8213E" w:rsidRPr="002E3C8C" w:rsidRDefault="00A8213E" w:rsidP="00A8213E">
      <w:pPr>
        <w:jc w:val="center"/>
        <w:rPr>
          <w:rFonts w:ascii="Verdana" w:eastAsia="TimesNewRoman" w:hAnsi="Verdana"/>
          <w:b/>
          <w:sz w:val="22"/>
          <w:szCs w:val="22"/>
          <w:lang w:val="en-US"/>
        </w:rPr>
      </w:pPr>
    </w:p>
    <w:p w:rsidR="00A8213E" w:rsidRPr="002E3C8C" w:rsidRDefault="00A8213E" w:rsidP="00A8213E">
      <w:pPr>
        <w:jc w:val="center"/>
        <w:rPr>
          <w:rFonts w:ascii="Verdana" w:eastAsia="TimesNewRoman" w:hAnsi="Verdana"/>
          <w:b/>
          <w:sz w:val="22"/>
          <w:szCs w:val="22"/>
          <w:lang w:val="en-US"/>
        </w:rPr>
      </w:pPr>
    </w:p>
    <w:p w:rsidR="00BE4AC7" w:rsidRDefault="00BE4AC7" w:rsidP="00A8213E">
      <w:pPr>
        <w:jc w:val="center"/>
        <w:rPr>
          <w:rFonts w:ascii="Verdana" w:eastAsia="TimesNewRoman" w:hAnsi="Verdana"/>
          <w:b/>
          <w:sz w:val="48"/>
          <w:szCs w:val="48"/>
          <w:lang w:val="en-US"/>
        </w:rPr>
      </w:pPr>
      <w:r>
        <w:rPr>
          <w:rFonts w:ascii="Verdana" w:eastAsia="TimesNewRoman" w:hAnsi="Verdana"/>
          <w:b/>
          <w:sz w:val="48"/>
          <w:szCs w:val="48"/>
          <w:lang w:val="en-US"/>
        </w:rPr>
        <w:t>23. Juli</w:t>
      </w:r>
      <w:r w:rsidRPr="002E3C8C">
        <w:rPr>
          <w:rFonts w:ascii="Verdana" w:eastAsia="TimesNewRoman" w:hAnsi="Verdana"/>
          <w:b/>
          <w:sz w:val="48"/>
          <w:szCs w:val="48"/>
          <w:lang w:val="en-US"/>
        </w:rPr>
        <w:t>, 20</w:t>
      </w:r>
      <w:r>
        <w:rPr>
          <w:rFonts w:ascii="Verdana" w:eastAsia="TimesNewRoman" w:hAnsi="Verdana"/>
          <w:b/>
          <w:sz w:val="48"/>
          <w:szCs w:val="48"/>
          <w:lang w:val="en-US"/>
        </w:rPr>
        <w:t>15</w:t>
      </w:r>
    </w:p>
    <w:p w:rsidR="00A8213E" w:rsidRDefault="00D90D86" w:rsidP="00A8213E">
      <w:pPr>
        <w:jc w:val="center"/>
        <w:rPr>
          <w:rFonts w:ascii="Verdana" w:eastAsia="TimesNewRoman" w:hAnsi="Verdana"/>
          <w:b/>
          <w:sz w:val="48"/>
          <w:szCs w:val="48"/>
          <w:lang w:val="en-US"/>
        </w:rPr>
      </w:pPr>
      <w:r>
        <w:rPr>
          <w:rFonts w:ascii="Verdana" w:eastAsia="TimesNewRoman" w:hAnsi="Verdana"/>
          <w:b/>
          <w:sz w:val="48"/>
          <w:szCs w:val="48"/>
          <w:lang w:val="en-US"/>
        </w:rPr>
        <w:t>BAKU</w:t>
      </w:r>
      <w:r w:rsidR="00A8213E" w:rsidRPr="002E3C8C">
        <w:rPr>
          <w:rFonts w:ascii="Verdana" w:eastAsia="TimesNewRoman" w:hAnsi="Verdana"/>
          <w:b/>
          <w:sz w:val="48"/>
          <w:szCs w:val="48"/>
          <w:lang w:val="en-US"/>
        </w:rPr>
        <w:t xml:space="preserve">, </w:t>
      </w:r>
      <w:r>
        <w:rPr>
          <w:rFonts w:ascii="Verdana" w:eastAsia="TimesNewRoman" w:hAnsi="Verdana"/>
          <w:b/>
          <w:sz w:val="48"/>
          <w:szCs w:val="48"/>
          <w:lang w:val="en-US"/>
        </w:rPr>
        <w:t>AZERBAIJAN</w:t>
      </w:r>
    </w:p>
    <w:p w:rsidR="00793F78" w:rsidRDefault="00793F78" w:rsidP="00A8213E">
      <w:pPr>
        <w:jc w:val="center"/>
        <w:rPr>
          <w:rFonts w:ascii="Verdana" w:eastAsia="TimesNewRoman" w:hAnsi="Verdana"/>
          <w:b/>
          <w:sz w:val="48"/>
          <w:szCs w:val="48"/>
          <w:lang w:val="en-US"/>
        </w:rPr>
      </w:pPr>
    </w:p>
    <w:p w:rsidR="00793F78" w:rsidRPr="002E3C8C" w:rsidRDefault="00793F78" w:rsidP="00A8213E">
      <w:pPr>
        <w:jc w:val="center"/>
        <w:rPr>
          <w:rFonts w:ascii="Verdana" w:eastAsia="TimesNewRoman" w:hAnsi="Verdana"/>
          <w:b/>
          <w:sz w:val="48"/>
          <w:szCs w:val="48"/>
          <w:lang w:val="en-US"/>
        </w:rPr>
      </w:pPr>
      <w:r>
        <w:rPr>
          <w:rFonts w:ascii="Verdana" w:eastAsia="TimesNewRoman" w:hAnsi="Verdana"/>
          <w:b/>
          <w:sz w:val="48"/>
          <w:szCs w:val="48"/>
          <w:lang w:val="en-US"/>
        </w:rPr>
        <w:t>Max Mustermann DEU-1</w:t>
      </w:r>
    </w:p>
    <w:p w:rsidR="00A8213E" w:rsidRPr="002E3C8C" w:rsidRDefault="00A8213E" w:rsidP="0014034E">
      <w:pPr>
        <w:rPr>
          <w:rFonts w:eastAsia="TimesNewRoman"/>
          <w:sz w:val="22"/>
          <w:szCs w:val="22"/>
          <w:lang w:val="en-US"/>
        </w:rPr>
      </w:pPr>
    </w:p>
    <w:p w:rsidR="002A520E" w:rsidRPr="002E3C8C" w:rsidRDefault="002A520E" w:rsidP="0014034E">
      <w:pPr>
        <w:rPr>
          <w:rFonts w:eastAsia="TimesNewRoman"/>
          <w:b/>
          <w:i/>
          <w:sz w:val="22"/>
          <w:szCs w:val="22"/>
          <w:vertAlign w:val="subscript"/>
          <w:lang w:val="en-US"/>
        </w:rPr>
        <w:sectPr w:rsidR="002A520E" w:rsidRPr="002E3C8C" w:rsidSect="00A806B7">
          <w:footerReference w:type="default" r:id="rId9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BE4AC7" w:rsidRPr="00BC6376" w:rsidRDefault="00BE4AC7" w:rsidP="00AC20CA">
      <w:pPr>
        <w:spacing w:after="120"/>
        <w:ind w:left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Allgemeine Anweisungen</w:t>
      </w:r>
    </w:p>
    <w:p w:rsidR="00D0318C" w:rsidRPr="00217357" w:rsidRDefault="00D0318C" w:rsidP="00D0318C">
      <w:pPr>
        <w:numPr>
          <w:ilvl w:val="0"/>
          <w:numId w:val="1"/>
        </w:numPr>
        <w:tabs>
          <w:tab w:val="num" w:pos="360"/>
        </w:tabs>
        <w:spacing w:line="264" w:lineRule="auto"/>
        <w:ind w:left="360"/>
        <w:rPr>
          <w:rFonts w:eastAsia="Arial"/>
          <w:b/>
          <w:sz w:val="28"/>
          <w:szCs w:val="28"/>
          <w:lang w:val="de-DE"/>
        </w:rPr>
      </w:pPr>
      <w:r w:rsidRPr="00217357">
        <w:rPr>
          <w:rFonts w:eastAsia="Arial"/>
          <w:b/>
          <w:sz w:val="28"/>
          <w:szCs w:val="28"/>
          <w:lang w:val="de-DE"/>
        </w:rPr>
        <w:t>Halten Sie sich an die Sicherheitsvorschriften</w:t>
      </w:r>
      <w:r>
        <w:rPr>
          <w:rFonts w:eastAsia="Arial"/>
          <w:b/>
          <w:sz w:val="28"/>
          <w:szCs w:val="28"/>
          <w:lang w:val="de-DE"/>
        </w:rPr>
        <w:t xml:space="preserve"> der „Preparatory problems“</w:t>
      </w:r>
      <w:r w:rsidRPr="00217357">
        <w:rPr>
          <w:rFonts w:eastAsia="Arial"/>
          <w:b/>
          <w:sz w:val="28"/>
          <w:szCs w:val="28"/>
          <w:lang w:val="de-DE"/>
        </w:rPr>
        <w:t xml:space="preserve"> </w:t>
      </w:r>
    </w:p>
    <w:p w:rsidR="00D0318C" w:rsidRPr="00313684" w:rsidRDefault="00D0318C" w:rsidP="00D0318C">
      <w:pPr>
        <w:numPr>
          <w:ilvl w:val="0"/>
          <w:numId w:val="1"/>
        </w:numPr>
        <w:tabs>
          <w:tab w:val="num" w:pos="360"/>
        </w:tabs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217357">
        <w:rPr>
          <w:rFonts w:eastAsia="Arial"/>
          <w:b/>
          <w:sz w:val="28"/>
          <w:szCs w:val="28"/>
          <w:lang w:val="de-DE"/>
        </w:rPr>
        <w:t xml:space="preserve">Essen und Trinken </w:t>
      </w:r>
      <w:r>
        <w:rPr>
          <w:rFonts w:eastAsia="Arial"/>
          <w:b/>
          <w:sz w:val="28"/>
          <w:szCs w:val="28"/>
          <w:lang w:val="de-DE"/>
        </w:rPr>
        <w:t>sind</w:t>
      </w:r>
      <w:r w:rsidRPr="00217357">
        <w:rPr>
          <w:rFonts w:eastAsia="Arial"/>
          <w:b/>
          <w:sz w:val="28"/>
          <w:szCs w:val="28"/>
          <w:lang w:val="de-DE"/>
        </w:rPr>
        <w:t xml:space="preserve"> im Labor nicht erlaubt.</w:t>
      </w:r>
    </w:p>
    <w:p w:rsidR="00D0318C" w:rsidRPr="00313684" w:rsidRDefault="00D0318C" w:rsidP="00D0318C">
      <w:pPr>
        <w:numPr>
          <w:ilvl w:val="0"/>
          <w:numId w:val="1"/>
        </w:numPr>
        <w:tabs>
          <w:tab w:val="num" w:pos="360"/>
        </w:tabs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313684">
        <w:rPr>
          <w:rFonts w:eastAsia="Arial"/>
          <w:b/>
          <w:sz w:val="28"/>
          <w:szCs w:val="28"/>
          <w:lang w:val="de-DE"/>
        </w:rPr>
        <w:t>Tragen Sie während der Laborarbeit immer Ihren Labormantel und die Schutzbrille.</w:t>
      </w:r>
      <w:r w:rsidRPr="00313684">
        <w:rPr>
          <w:rFonts w:eastAsia="Arial"/>
          <w:sz w:val="28"/>
          <w:szCs w:val="28"/>
          <w:lang w:val="de-DE"/>
        </w:rPr>
        <w:t xml:space="preserve"> </w:t>
      </w:r>
      <w:r>
        <w:rPr>
          <w:rFonts w:eastAsia="Arial"/>
          <w:sz w:val="28"/>
          <w:szCs w:val="28"/>
          <w:lang w:val="de-DE"/>
        </w:rPr>
        <w:t>Fragen Sie Ihren Laborassistenten nach passenden Schutzhandschuhen.</w:t>
      </w:r>
    </w:p>
    <w:p w:rsidR="00D0318C" w:rsidRPr="006654A9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F85D31">
        <w:rPr>
          <w:rFonts w:eastAsia="Arial"/>
          <w:b/>
          <w:sz w:val="28"/>
          <w:szCs w:val="28"/>
          <w:lang w:val="de-DE"/>
        </w:rPr>
        <w:t>Missachtung der Sicherheitsvorschriften:</w:t>
      </w:r>
      <w:r w:rsidRPr="006654A9">
        <w:rPr>
          <w:rFonts w:eastAsia="Arial"/>
          <w:sz w:val="28"/>
          <w:szCs w:val="28"/>
          <w:lang w:val="de-DE"/>
        </w:rPr>
        <w:t xml:space="preserve"> </w:t>
      </w:r>
      <w:r w:rsidR="00AC20CA">
        <w:rPr>
          <w:rFonts w:eastAsia="Arial"/>
          <w:sz w:val="28"/>
          <w:szCs w:val="28"/>
          <w:lang w:val="de-DE"/>
        </w:rPr>
        <w:br/>
      </w:r>
      <w:r w:rsidRPr="006654A9">
        <w:rPr>
          <w:rFonts w:eastAsia="Arial"/>
          <w:sz w:val="28"/>
          <w:szCs w:val="28"/>
          <w:lang w:val="de-DE"/>
        </w:rPr>
        <w:t>Sie werden einmal verwarnt, bei Wiederholung</w:t>
      </w:r>
      <w:r>
        <w:rPr>
          <w:rFonts w:eastAsia="Arial"/>
          <w:sz w:val="28"/>
          <w:szCs w:val="28"/>
          <w:lang w:val="de-DE"/>
        </w:rPr>
        <w:t xml:space="preserve"> werden Sie </w:t>
      </w:r>
      <w:r w:rsidRPr="006654A9">
        <w:rPr>
          <w:rFonts w:eastAsia="Arial"/>
          <w:sz w:val="28"/>
          <w:szCs w:val="28"/>
          <w:lang w:val="de-DE"/>
        </w:rPr>
        <w:t>disqualifiziert.</w:t>
      </w:r>
    </w:p>
    <w:p w:rsidR="00D0318C" w:rsidRPr="00F85D31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>
        <w:rPr>
          <w:rFonts w:eastAsia="Arial"/>
          <w:b/>
          <w:sz w:val="28"/>
          <w:szCs w:val="28"/>
          <w:lang w:val="de-DE"/>
        </w:rPr>
        <w:t xml:space="preserve">Aufgaben - </w:t>
      </w:r>
      <w:r w:rsidRPr="00F85D31">
        <w:rPr>
          <w:rFonts w:eastAsia="Arial"/>
          <w:b/>
          <w:sz w:val="28"/>
          <w:szCs w:val="28"/>
          <w:lang w:val="de-DE"/>
        </w:rPr>
        <w:t xml:space="preserve"> Antwortbogen:</w:t>
      </w:r>
      <w:r w:rsidR="00AC20CA">
        <w:rPr>
          <w:rFonts w:eastAsia="Arial"/>
          <w:sz w:val="28"/>
          <w:szCs w:val="28"/>
          <w:lang w:val="de-DE"/>
        </w:rPr>
        <w:t xml:space="preserve"> </w:t>
      </w:r>
      <w:r w:rsidR="00AC20CA">
        <w:rPr>
          <w:rFonts w:eastAsia="Arial"/>
          <w:sz w:val="28"/>
          <w:szCs w:val="28"/>
          <w:lang w:val="de-DE"/>
        </w:rPr>
        <w:br/>
      </w:r>
      <w:r w:rsidR="00F126E4">
        <w:rPr>
          <w:rFonts w:eastAsia="Arial"/>
          <w:sz w:val="28"/>
          <w:szCs w:val="28"/>
          <w:lang w:val="de-DE"/>
        </w:rPr>
        <w:t>28</w:t>
      </w:r>
      <w:r w:rsidR="008629E7">
        <w:rPr>
          <w:rFonts w:eastAsia="Arial"/>
          <w:sz w:val="28"/>
          <w:szCs w:val="28"/>
          <w:lang w:val="de-DE"/>
        </w:rPr>
        <w:t xml:space="preserve"> Seiten (ink</w:t>
      </w:r>
      <w:r w:rsidRPr="00F85D31">
        <w:rPr>
          <w:rFonts w:eastAsia="Arial"/>
          <w:sz w:val="28"/>
          <w:szCs w:val="28"/>
          <w:lang w:val="de-DE"/>
        </w:rPr>
        <w:t xml:space="preserve">l. </w:t>
      </w:r>
      <w:r>
        <w:rPr>
          <w:rFonts w:eastAsia="Arial"/>
          <w:sz w:val="28"/>
          <w:szCs w:val="28"/>
          <w:lang w:val="de-DE"/>
        </w:rPr>
        <w:t xml:space="preserve">Deckblatt und Periodensystem der Elemente) mit </w:t>
      </w:r>
      <w:r w:rsidR="008629E7">
        <w:rPr>
          <w:rFonts w:eastAsia="Arial"/>
          <w:sz w:val="28"/>
          <w:szCs w:val="28"/>
          <w:lang w:val="de-DE"/>
        </w:rPr>
        <w:t>drei</w:t>
      </w:r>
      <w:r>
        <w:rPr>
          <w:rFonts w:eastAsia="Arial"/>
          <w:sz w:val="28"/>
          <w:szCs w:val="28"/>
          <w:lang w:val="de-DE"/>
        </w:rPr>
        <w:t xml:space="preserve"> Aufgaben.</w:t>
      </w:r>
    </w:p>
    <w:p w:rsidR="00D0318C" w:rsidRPr="00976B2D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713560">
        <w:rPr>
          <w:rFonts w:eastAsia="Arial"/>
          <w:b/>
          <w:sz w:val="28"/>
          <w:szCs w:val="28"/>
          <w:lang w:val="de-DE"/>
        </w:rPr>
        <w:t>Zeit</w:t>
      </w:r>
      <w:r>
        <w:rPr>
          <w:rFonts w:eastAsia="Arial"/>
          <w:sz w:val="28"/>
          <w:szCs w:val="28"/>
          <w:lang w:val="de-DE"/>
        </w:rPr>
        <w:t>: 5 Stunden, zusätzlich</w:t>
      </w:r>
      <w:r w:rsidRPr="00976B2D">
        <w:rPr>
          <w:rFonts w:eastAsia="Arial"/>
          <w:sz w:val="28"/>
          <w:szCs w:val="28"/>
          <w:lang w:val="de-DE"/>
        </w:rPr>
        <w:t xml:space="preserve"> </w:t>
      </w:r>
      <w:r>
        <w:rPr>
          <w:rFonts w:eastAsia="Arial"/>
          <w:sz w:val="28"/>
          <w:szCs w:val="28"/>
          <w:lang w:val="de-DE"/>
        </w:rPr>
        <w:t>30</w:t>
      </w:r>
      <w:r w:rsidRPr="00976B2D">
        <w:rPr>
          <w:rFonts w:eastAsia="Arial"/>
          <w:sz w:val="28"/>
          <w:szCs w:val="28"/>
          <w:lang w:val="de-DE"/>
        </w:rPr>
        <w:t xml:space="preserve"> </w:t>
      </w:r>
      <w:r w:rsidR="008629E7">
        <w:rPr>
          <w:rFonts w:eastAsia="Arial"/>
          <w:sz w:val="28"/>
          <w:szCs w:val="28"/>
          <w:lang w:val="de-DE"/>
        </w:rPr>
        <w:t>Minuten</w:t>
      </w:r>
      <w:r w:rsidRPr="00976B2D">
        <w:rPr>
          <w:rFonts w:eastAsia="Arial"/>
          <w:sz w:val="28"/>
          <w:szCs w:val="28"/>
          <w:lang w:val="de-DE"/>
        </w:rPr>
        <w:t xml:space="preserve"> zum Lesen </w:t>
      </w:r>
      <w:r>
        <w:rPr>
          <w:rFonts w:eastAsia="Arial"/>
          <w:sz w:val="28"/>
          <w:szCs w:val="28"/>
          <w:lang w:val="de-DE"/>
        </w:rPr>
        <w:t>vor dem Beginn.</w:t>
      </w:r>
    </w:p>
    <w:p w:rsidR="00D0318C" w:rsidRPr="00F20C9A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8C5174">
        <w:rPr>
          <w:rFonts w:eastAsia="Arial"/>
          <w:b/>
          <w:sz w:val="28"/>
          <w:szCs w:val="28"/>
          <w:lang w:val="de-DE"/>
        </w:rPr>
        <w:t>Antworten:</w:t>
      </w:r>
      <w:r w:rsidRPr="00713560">
        <w:rPr>
          <w:rFonts w:eastAsia="Arial"/>
          <w:sz w:val="28"/>
          <w:szCs w:val="28"/>
          <w:lang w:val="de-DE"/>
        </w:rPr>
        <w:t xml:space="preserve"> Schreiben Sie Ihre Antworten </w:t>
      </w:r>
      <w:r>
        <w:rPr>
          <w:rFonts w:eastAsia="Arial"/>
          <w:sz w:val="28"/>
          <w:szCs w:val="28"/>
          <w:lang w:val="de-DE"/>
        </w:rPr>
        <w:t>und Berechnungen ausschließ</w:t>
      </w:r>
      <w:r w:rsidRPr="00713560">
        <w:rPr>
          <w:rFonts w:eastAsia="Arial"/>
          <w:sz w:val="28"/>
          <w:szCs w:val="28"/>
          <w:lang w:val="de-DE"/>
        </w:rPr>
        <w:t xml:space="preserve">lich </w:t>
      </w:r>
      <w:r>
        <w:rPr>
          <w:rFonts w:eastAsia="Arial"/>
          <w:sz w:val="28"/>
          <w:szCs w:val="28"/>
          <w:lang w:val="de-DE"/>
        </w:rPr>
        <w:t>in die Antwortkästen und die vorgesehenen Zellen der Datei auf dem USB Stick. Alles andere wird nicht bewertet. Relevante Berechnungen müssen angegeben werden.</w:t>
      </w:r>
    </w:p>
    <w:p w:rsidR="00D0318C" w:rsidRPr="008C5174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b/>
          <w:bCs/>
          <w:sz w:val="28"/>
          <w:szCs w:val="28"/>
          <w:lang w:val="de-DE"/>
        </w:rPr>
      </w:pPr>
      <w:r w:rsidRPr="008C5174">
        <w:rPr>
          <w:rFonts w:eastAsia="Arial"/>
          <w:b/>
          <w:bCs/>
          <w:sz w:val="28"/>
          <w:szCs w:val="28"/>
          <w:lang w:val="de-DE"/>
        </w:rPr>
        <w:t xml:space="preserve">Benutzen </w:t>
      </w:r>
      <w:r>
        <w:rPr>
          <w:rFonts w:eastAsia="Arial"/>
          <w:b/>
          <w:bCs/>
          <w:sz w:val="28"/>
          <w:szCs w:val="28"/>
          <w:lang w:val="de-DE"/>
        </w:rPr>
        <w:t>Sie ausschließlich</w:t>
      </w:r>
      <w:r w:rsidRPr="008C5174">
        <w:rPr>
          <w:rFonts w:eastAsia="Arial"/>
          <w:b/>
          <w:bCs/>
          <w:sz w:val="28"/>
          <w:szCs w:val="28"/>
          <w:lang w:val="de-DE"/>
        </w:rPr>
        <w:t xml:space="preserve"> den bereitgestellten Stift, Bleistift und Tasch</w:t>
      </w:r>
      <w:r>
        <w:rPr>
          <w:rFonts w:eastAsia="Arial"/>
          <w:b/>
          <w:bCs/>
          <w:sz w:val="28"/>
          <w:szCs w:val="28"/>
          <w:lang w:val="de-DE"/>
        </w:rPr>
        <w:t>en</w:t>
      </w:r>
      <w:r w:rsidRPr="008C5174">
        <w:rPr>
          <w:rFonts w:eastAsia="Arial"/>
          <w:b/>
          <w:bCs/>
          <w:sz w:val="28"/>
          <w:szCs w:val="28"/>
          <w:lang w:val="de-DE"/>
        </w:rPr>
        <w:t>rechner.</w:t>
      </w:r>
    </w:p>
    <w:p w:rsidR="00D0318C" w:rsidRPr="008C5174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b/>
          <w:sz w:val="28"/>
          <w:szCs w:val="28"/>
          <w:lang w:val="de-DE"/>
        </w:rPr>
      </w:pPr>
      <w:r w:rsidRPr="008C5174">
        <w:rPr>
          <w:rFonts w:eastAsia="Arial"/>
          <w:b/>
          <w:sz w:val="28"/>
          <w:szCs w:val="28"/>
          <w:lang w:val="de-DE"/>
        </w:rPr>
        <w:t>Lesen Sie die Bürette so genau wie möglich</w:t>
      </w:r>
      <w:r w:rsidRPr="00F20C9A">
        <w:rPr>
          <w:rFonts w:eastAsia="Arial"/>
          <w:b/>
          <w:sz w:val="28"/>
          <w:szCs w:val="28"/>
          <w:lang w:val="de-DE"/>
        </w:rPr>
        <w:t xml:space="preserve"> </w:t>
      </w:r>
      <w:r w:rsidRPr="008C5174">
        <w:rPr>
          <w:rFonts w:eastAsia="Arial"/>
          <w:b/>
          <w:sz w:val="28"/>
          <w:szCs w:val="28"/>
          <w:lang w:val="de-DE"/>
        </w:rPr>
        <w:t>ab.</w:t>
      </w:r>
      <w:r>
        <w:rPr>
          <w:rFonts w:eastAsia="Arial"/>
          <w:b/>
          <w:sz w:val="28"/>
          <w:szCs w:val="28"/>
          <w:lang w:val="de-DE"/>
        </w:rPr>
        <w:t xml:space="preserve"> </w:t>
      </w:r>
    </w:p>
    <w:p w:rsidR="00D0318C" w:rsidRPr="008C5174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>
        <w:rPr>
          <w:rFonts w:eastAsia="Arial"/>
          <w:sz w:val="28"/>
          <w:szCs w:val="28"/>
          <w:lang w:val="de-DE"/>
        </w:rPr>
        <w:t>Wenden</w:t>
      </w:r>
      <w:r w:rsidRPr="008C5174">
        <w:rPr>
          <w:rFonts w:eastAsia="Arial"/>
          <w:sz w:val="28"/>
          <w:szCs w:val="28"/>
          <w:lang w:val="de-DE"/>
        </w:rPr>
        <w:t xml:space="preserve"> Sie </w:t>
      </w:r>
      <w:r>
        <w:rPr>
          <w:rFonts w:eastAsia="Arial"/>
          <w:sz w:val="28"/>
          <w:szCs w:val="28"/>
          <w:lang w:val="de-DE"/>
        </w:rPr>
        <w:t xml:space="preserve">sich an </w:t>
      </w:r>
      <w:r w:rsidRPr="008C5174">
        <w:rPr>
          <w:rFonts w:eastAsia="Arial"/>
          <w:sz w:val="28"/>
          <w:szCs w:val="28"/>
          <w:lang w:val="de-DE"/>
        </w:rPr>
        <w:t xml:space="preserve">die Laboraufsicht, falls Sie </w:t>
      </w:r>
      <w:r w:rsidRPr="008C5174">
        <w:rPr>
          <w:rFonts w:eastAsia="Arial"/>
          <w:b/>
          <w:sz w:val="28"/>
          <w:szCs w:val="28"/>
          <w:lang w:val="de-DE"/>
        </w:rPr>
        <w:t>weitere Chemikalien oder Geräte</w:t>
      </w:r>
      <w:r w:rsidRPr="008C5174">
        <w:rPr>
          <w:rFonts w:eastAsia="Arial"/>
          <w:sz w:val="28"/>
          <w:szCs w:val="28"/>
          <w:lang w:val="de-DE"/>
        </w:rPr>
        <w:t xml:space="preserve"> benötigen.</w:t>
      </w:r>
      <w:r>
        <w:rPr>
          <w:rFonts w:eastAsia="Arial"/>
          <w:sz w:val="28"/>
          <w:szCs w:val="28"/>
          <w:lang w:val="de-DE"/>
        </w:rPr>
        <w:t xml:space="preserve"> Für jede Chemikalie und jedes Gerät wird Ihnen 1 Punkt von den 40 </w:t>
      </w:r>
      <w:r w:rsidR="00AC20CA">
        <w:rPr>
          <w:rFonts w:eastAsia="Arial"/>
          <w:sz w:val="28"/>
          <w:szCs w:val="28"/>
          <w:lang w:val="de-DE"/>
        </w:rPr>
        <w:t>Praxis</w:t>
      </w:r>
      <w:r>
        <w:rPr>
          <w:rFonts w:eastAsia="Arial"/>
          <w:sz w:val="28"/>
          <w:szCs w:val="28"/>
          <w:lang w:val="de-DE"/>
        </w:rPr>
        <w:t>punkten abgezogen. Destilliertes Wasser, Eis und Wischtüche</w:t>
      </w:r>
      <w:r w:rsidR="00AC20CA">
        <w:rPr>
          <w:rFonts w:eastAsia="Arial"/>
          <w:sz w:val="28"/>
          <w:szCs w:val="28"/>
          <w:lang w:val="de-DE"/>
        </w:rPr>
        <w:t>r erhalten Sie ohne Punktabzug.</w:t>
      </w:r>
      <w:r>
        <w:rPr>
          <w:rFonts w:eastAsia="Arial"/>
          <w:sz w:val="28"/>
          <w:szCs w:val="28"/>
          <w:lang w:val="de-DE"/>
        </w:rPr>
        <w:t xml:space="preserve"> Das Manometer, die technischen Geräte für Aufgabe 3 und der USB Stick können nicht ersetzt werden.</w:t>
      </w:r>
    </w:p>
    <w:p w:rsidR="00D0318C" w:rsidRPr="00DF6B7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b/>
          <w:bCs/>
          <w:sz w:val="28"/>
          <w:szCs w:val="28"/>
          <w:lang w:val="de-DE"/>
        </w:rPr>
      </w:pPr>
      <w:r w:rsidRPr="00DF6B7C">
        <w:rPr>
          <w:rFonts w:eastAsia="Arial"/>
          <w:bCs/>
          <w:sz w:val="28"/>
          <w:szCs w:val="28"/>
          <w:lang w:val="de-DE"/>
        </w:rPr>
        <w:t>Bei</w:t>
      </w:r>
      <w:r w:rsidRPr="00DF6B7C">
        <w:rPr>
          <w:rFonts w:eastAsia="Arial"/>
          <w:b/>
          <w:bCs/>
          <w:sz w:val="28"/>
          <w:szCs w:val="28"/>
          <w:lang w:val="de-DE"/>
        </w:rPr>
        <w:t xml:space="preserve"> Fragen </w:t>
      </w:r>
      <w:r>
        <w:rPr>
          <w:rFonts w:eastAsia="Arial"/>
          <w:bCs/>
          <w:sz w:val="28"/>
          <w:szCs w:val="28"/>
          <w:lang w:val="de-DE"/>
        </w:rPr>
        <w:t>zu Sicherheit,</w:t>
      </w:r>
      <w:r w:rsidRPr="00DF6B7C">
        <w:rPr>
          <w:rFonts w:eastAsia="Arial"/>
          <w:bCs/>
          <w:sz w:val="28"/>
          <w:szCs w:val="28"/>
          <w:lang w:val="de-DE"/>
        </w:rPr>
        <w:t xml:space="preserve"> Laborgeräten</w:t>
      </w:r>
      <w:r>
        <w:rPr>
          <w:rFonts w:eastAsia="Arial"/>
          <w:bCs/>
          <w:sz w:val="28"/>
          <w:szCs w:val="28"/>
          <w:lang w:val="de-DE"/>
        </w:rPr>
        <w:t xml:space="preserve"> und Chemikalien oder wenn Sie eine</w:t>
      </w:r>
      <w:r w:rsidRPr="00DF6B7C">
        <w:rPr>
          <w:rFonts w:eastAsia="Arial"/>
          <w:bCs/>
          <w:sz w:val="28"/>
          <w:szCs w:val="28"/>
          <w:lang w:val="de-DE"/>
        </w:rPr>
        <w:t xml:space="preserve"> Toilettenpause </w:t>
      </w:r>
      <w:r>
        <w:rPr>
          <w:rFonts w:eastAsia="Arial"/>
          <w:bCs/>
          <w:sz w:val="28"/>
          <w:szCs w:val="28"/>
          <w:lang w:val="de-DE"/>
        </w:rPr>
        <w:t>bzw.</w:t>
      </w:r>
      <w:r w:rsidRPr="00DF6B7C">
        <w:rPr>
          <w:rFonts w:eastAsia="Arial"/>
          <w:bCs/>
          <w:sz w:val="28"/>
          <w:szCs w:val="28"/>
          <w:lang w:val="de-DE"/>
        </w:rPr>
        <w:t xml:space="preserve"> Trinkwasser</w:t>
      </w:r>
      <w:r>
        <w:rPr>
          <w:rFonts w:eastAsia="Arial"/>
          <w:b/>
          <w:bCs/>
          <w:sz w:val="28"/>
          <w:szCs w:val="28"/>
          <w:lang w:val="de-DE"/>
        </w:rPr>
        <w:t xml:space="preserve"> </w:t>
      </w:r>
      <w:r w:rsidRPr="00DF6B7C">
        <w:rPr>
          <w:rFonts w:eastAsia="Arial"/>
          <w:bCs/>
          <w:sz w:val="28"/>
          <w:szCs w:val="28"/>
          <w:lang w:val="de-DE"/>
        </w:rPr>
        <w:t>benötigen,</w:t>
      </w:r>
      <w:r>
        <w:rPr>
          <w:rFonts w:eastAsia="Arial"/>
          <w:b/>
          <w:bCs/>
          <w:sz w:val="28"/>
          <w:szCs w:val="28"/>
          <w:lang w:val="de-DE"/>
        </w:rPr>
        <w:t xml:space="preserve"> wenden Sie sich an die Laboraufsicht.</w:t>
      </w:r>
    </w:p>
    <w:p w:rsidR="00D0318C" w:rsidRPr="00DF6B7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DF6B7C">
        <w:rPr>
          <w:rFonts w:eastAsia="Arial"/>
          <w:sz w:val="28"/>
          <w:szCs w:val="28"/>
          <w:lang w:val="de-DE"/>
        </w:rPr>
        <w:t xml:space="preserve">Geben Sie </w:t>
      </w:r>
      <w:r w:rsidRPr="00DF6B7C">
        <w:rPr>
          <w:rFonts w:eastAsia="Arial"/>
          <w:b/>
          <w:sz w:val="28"/>
          <w:szCs w:val="28"/>
          <w:lang w:val="de-DE"/>
        </w:rPr>
        <w:t>flüssige Abfälle</w:t>
      </w:r>
      <w:r w:rsidRPr="00DF6B7C">
        <w:rPr>
          <w:rFonts w:eastAsia="Arial"/>
          <w:sz w:val="28"/>
          <w:szCs w:val="28"/>
          <w:lang w:val="de-DE"/>
        </w:rPr>
        <w:t xml:space="preserve"> ausschlie</w:t>
      </w:r>
      <w:r>
        <w:rPr>
          <w:rFonts w:eastAsia="Arial"/>
          <w:sz w:val="28"/>
          <w:szCs w:val="28"/>
          <w:lang w:val="de-DE"/>
        </w:rPr>
        <w:t>ß</w:t>
      </w:r>
      <w:r w:rsidRPr="00DF6B7C">
        <w:rPr>
          <w:rFonts w:eastAsia="Arial"/>
          <w:sz w:val="28"/>
          <w:szCs w:val="28"/>
          <w:lang w:val="de-DE"/>
        </w:rPr>
        <w:t xml:space="preserve">lich in die 1 L Flasche mit der Aufschrift </w:t>
      </w:r>
      <w:r>
        <w:rPr>
          <w:rFonts w:eastAsia="Arial"/>
          <w:sz w:val="28"/>
          <w:szCs w:val="28"/>
          <w:lang w:val="de-DE"/>
        </w:rPr>
        <w:t>„</w:t>
      </w:r>
      <w:r w:rsidRPr="00DF6B7C">
        <w:rPr>
          <w:rFonts w:eastAsia="Arial"/>
          <w:sz w:val="28"/>
          <w:szCs w:val="28"/>
          <w:lang w:val="de-DE"/>
        </w:rPr>
        <w:t>WASTE</w:t>
      </w:r>
      <w:r>
        <w:rPr>
          <w:rFonts w:eastAsia="Arial"/>
          <w:sz w:val="28"/>
          <w:szCs w:val="28"/>
          <w:lang w:val="de-DE"/>
        </w:rPr>
        <w:t>“.</w:t>
      </w:r>
    </w:p>
    <w:p w:rsidR="00D0318C" w:rsidRPr="003B208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3B208C">
        <w:rPr>
          <w:rFonts w:eastAsia="Arial"/>
          <w:bCs/>
          <w:sz w:val="28"/>
          <w:szCs w:val="28"/>
          <w:lang w:val="de-DE"/>
        </w:rPr>
        <w:t xml:space="preserve">Die </w:t>
      </w:r>
      <w:r w:rsidRPr="00DF6B7C">
        <w:rPr>
          <w:rFonts w:eastAsia="Arial"/>
          <w:b/>
          <w:bCs/>
          <w:sz w:val="28"/>
          <w:szCs w:val="28"/>
          <w:lang w:val="de-DE"/>
        </w:rPr>
        <w:t>offizielle englische Übersetzung</w:t>
      </w:r>
      <w:r w:rsidRPr="003B208C">
        <w:rPr>
          <w:rFonts w:eastAsia="Arial"/>
          <w:bCs/>
          <w:sz w:val="28"/>
          <w:szCs w:val="28"/>
          <w:lang w:val="de-DE"/>
        </w:rPr>
        <w:t xml:space="preserve"> ist auf Nachfrage </w:t>
      </w:r>
      <w:r w:rsidRPr="003B208C">
        <w:rPr>
          <w:rFonts w:eastAsia="Arial"/>
          <w:b/>
          <w:bCs/>
          <w:sz w:val="28"/>
          <w:szCs w:val="28"/>
          <w:lang w:val="de-DE"/>
        </w:rPr>
        <w:t>bei Unklarheiten</w:t>
      </w:r>
      <w:r w:rsidRPr="003B208C">
        <w:rPr>
          <w:rFonts w:eastAsia="Arial"/>
          <w:bCs/>
          <w:sz w:val="28"/>
          <w:szCs w:val="28"/>
          <w:lang w:val="de-DE"/>
        </w:rPr>
        <w:t xml:space="preserve"> verfügbar</w:t>
      </w:r>
      <w:r>
        <w:rPr>
          <w:rFonts w:eastAsia="Arial"/>
          <w:bCs/>
          <w:sz w:val="28"/>
          <w:szCs w:val="28"/>
          <w:lang w:val="de-DE"/>
        </w:rPr>
        <w:t xml:space="preserve">, danach muss diese </w:t>
      </w:r>
      <w:r w:rsidRPr="009A5995">
        <w:rPr>
          <w:rFonts w:eastAsia="Arial"/>
          <w:b/>
          <w:bCs/>
          <w:sz w:val="28"/>
          <w:szCs w:val="28"/>
          <w:lang w:val="de-DE"/>
        </w:rPr>
        <w:t>wieder zurückgegeben</w:t>
      </w:r>
      <w:r>
        <w:rPr>
          <w:rFonts w:eastAsia="Arial"/>
          <w:bCs/>
          <w:sz w:val="28"/>
          <w:szCs w:val="28"/>
          <w:lang w:val="de-DE"/>
        </w:rPr>
        <w:t xml:space="preserve"> werden</w:t>
      </w:r>
      <w:r w:rsidRPr="003B208C">
        <w:rPr>
          <w:rFonts w:eastAsia="Arial"/>
          <w:bCs/>
          <w:sz w:val="28"/>
          <w:szCs w:val="28"/>
          <w:lang w:val="de-DE"/>
        </w:rPr>
        <w:t>. Fragen Sie die Laboraufsicht.</w:t>
      </w:r>
    </w:p>
    <w:p w:rsidR="00D0318C" w:rsidRPr="003B208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3B208C">
        <w:rPr>
          <w:rFonts w:eastAsia="Arial"/>
          <w:sz w:val="28"/>
          <w:szCs w:val="28"/>
          <w:lang w:val="de-DE"/>
        </w:rPr>
        <w:t xml:space="preserve">Stecken Sie Ihr Aufgabenheft in den bereitgestellten Umschlag, sobald das </w:t>
      </w:r>
      <w:r w:rsidRPr="003B208C">
        <w:rPr>
          <w:rFonts w:eastAsia="Arial"/>
          <w:b/>
          <w:sz w:val="28"/>
          <w:szCs w:val="28"/>
          <w:lang w:val="de-DE"/>
        </w:rPr>
        <w:t>Stop-Signal</w:t>
      </w:r>
      <w:r w:rsidRPr="003B208C">
        <w:rPr>
          <w:rFonts w:eastAsia="Arial"/>
          <w:sz w:val="28"/>
          <w:szCs w:val="28"/>
          <w:lang w:val="de-DE"/>
        </w:rPr>
        <w:t xml:space="preserve"> gegeben wird. Verschließen Sie den Umschlag nicht</w:t>
      </w:r>
      <w:r>
        <w:rPr>
          <w:rFonts w:eastAsia="Arial"/>
          <w:sz w:val="28"/>
          <w:szCs w:val="28"/>
          <w:lang w:val="de-DE"/>
        </w:rPr>
        <w:t xml:space="preserve"> und lassen Sie ihn an Ihrem Platz</w:t>
      </w:r>
      <w:r w:rsidRPr="003B208C">
        <w:rPr>
          <w:rFonts w:eastAsia="Arial"/>
          <w:sz w:val="28"/>
          <w:szCs w:val="28"/>
          <w:lang w:val="de-DE"/>
        </w:rPr>
        <w:t>.</w:t>
      </w:r>
    </w:p>
    <w:p w:rsidR="00D0318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sz w:val="28"/>
          <w:szCs w:val="28"/>
          <w:lang w:val="de-DE"/>
        </w:rPr>
      </w:pPr>
      <w:r w:rsidRPr="003B208C">
        <w:rPr>
          <w:rFonts w:eastAsia="Arial"/>
          <w:b/>
          <w:sz w:val="28"/>
          <w:szCs w:val="28"/>
          <w:lang w:val="de-DE"/>
        </w:rPr>
        <w:t>Verlassen Sie das Labor nicht</w:t>
      </w:r>
      <w:r w:rsidRPr="003B208C">
        <w:rPr>
          <w:rFonts w:eastAsia="Arial"/>
          <w:sz w:val="28"/>
          <w:szCs w:val="28"/>
          <w:lang w:val="de-DE"/>
        </w:rPr>
        <w:t>, bevor Sie dazu aufgefordert werden.</w:t>
      </w:r>
    </w:p>
    <w:p w:rsidR="00D0318C" w:rsidRPr="00A5035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b/>
          <w:sz w:val="28"/>
          <w:szCs w:val="28"/>
          <w:lang w:val="de-DE"/>
        </w:rPr>
      </w:pPr>
      <w:r w:rsidRPr="00A5035C">
        <w:rPr>
          <w:rFonts w:eastAsia="Arial"/>
          <w:b/>
          <w:sz w:val="28"/>
          <w:szCs w:val="28"/>
          <w:lang w:val="de-DE"/>
        </w:rPr>
        <w:t>Hören Sie nach dem Stop-Signal sofort auf zu arbeiten. Bei einer Überschreitung von 1 min erhalten Sie keine Punkte für die aktuelle Aufgabe.</w:t>
      </w:r>
    </w:p>
    <w:p w:rsidR="00D0318C" w:rsidRPr="00A5035C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64" w:lineRule="auto"/>
        <w:ind w:left="360"/>
        <w:rPr>
          <w:rFonts w:eastAsia="Arial"/>
          <w:b/>
          <w:sz w:val="28"/>
          <w:szCs w:val="28"/>
          <w:lang w:val="de-DE"/>
        </w:rPr>
      </w:pPr>
      <w:r w:rsidRPr="00A5035C">
        <w:rPr>
          <w:rFonts w:eastAsia="Arial"/>
          <w:b/>
          <w:sz w:val="28"/>
          <w:szCs w:val="28"/>
          <w:lang w:val="de-DE"/>
        </w:rPr>
        <w:t xml:space="preserve">Spülen Sie Laborgeräte, die mehrfach verwendet werden müssen, </w:t>
      </w:r>
      <w:r>
        <w:rPr>
          <w:rFonts w:eastAsia="Arial"/>
          <w:b/>
          <w:sz w:val="28"/>
          <w:szCs w:val="28"/>
          <w:lang w:val="de-DE"/>
        </w:rPr>
        <w:t>gründlich vor der erneuten Benutzung.</w:t>
      </w:r>
    </w:p>
    <w:p w:rsidR="00D0318C" w:rsidRPr="00BD2944" w:rsidRDefault="00D0318C" w:rsidP="00D0318C">
      <w:pPr>
        <w:numPr>
          <w:ilvl w:val="0"/>
          <w:numId w:val="1"/>
        </w:numPr>
        <w:tabs>
          <w:tab w:val="num" w:pos="360"/>
        </w:tabs>
        <w:autoSpaceDE w:val="0"/>
        <w:spacing w:line="276" w:lineRule="auto"/>
        <w:ind w:left="360"/>
        <w:rPr>
          <w:rFonts w:eastAsia="Arial"/>
          <w:b/>
          <w:sz w:val="28"/>
          <w:szCs w:val="28"/>
          <w:lang w:val="de-DE"/>
        </w:rPr>
      </w:pPr>
      <w:r>
        <w:rPr>
          <w:rFonts w:eastAsia="NEADIB+Arial"/>
          <w:b/>
          <w:color w:val="000000"/>
          <w:sz w:val="28"/>
          <w:szCs w:val="28"/>
          <w:lang w:val="de-DE"/>
        </w:rPr>
        <w:t>Es ist zu empfehlen die</w:t>
      </w:r>
      <w:r w:rsidRPr="00BD2944">
        <w:rPr>
          <w:rFonts w:eastAsia="NEADIB+Arial"/>
          <w:b/>
          <w:color w:val="000000"/>
          <w:sz w:val="28"/>
          <w:szCs w:val="28"/>
          <w:lang w:val="de-DE"/>
        </w:rPr>
        <w:t xml:space="preserve"> Aufgabe 1 separat</w:t>
      </w:r>
      <w:r>
        <w:rPr>
          <w:rFonts w:eastAsia="NEADIB+Arial"/>
          <w:b/>
          <w:color w:val="000000"/>
          <w:sz w:val="28"/>
          <w:szCs w:val="28"/>
          <w:lang w:val="de-DE"/>
        </w:rPr>
        <w:t xml:space="preserve"> zu bearbeiten</w:t>
      </w:r>
      <w:r w:rsidRPr="00BD2944">
        <w:rPr>
          <w:rFonts w:eastAsia="NEADIB+Arial"/>
          <w:b/>
          <w:color w:val="000000"/>
          <w:sz w:val="28"/>
          <w:szCs w:val="28"/>
          <w:lang w:val="de-DE"/>
        </w:rPr>
        <w:t>, das heißt nicht gleichzeitig mit den Aufgaben 2 oder 3.</w:t>
      </w:r>
    </w:p>
    <w:p w:rsidR="00D02671" w:rsidRDefault="000172CD" w:rsidP="00273B37">
      <w:pPr>
        <w:ind w:left="720"/>
        <w:rPr>
          <w:sz w:val="28"/>
          <w:szCs w:val="28"/>
          <w:lang w:val="en-US"/>
        </w:rPr>
      </w:pPr>
      <w:r w:rsidRPr="00FD52AE">
        <w:rPr>
          <w:sz w:val="28"/>
          <w:szCs w:val="28"/>
          <w:lang w:val="en-US"/>
        </w:rPr>
        <w:br w:type="page"/>
      </w:r>
    </w:p>
    <w:p w:rsidR="00477205" w:rsidRDefault="00477205" w:rsidP="00477205">
      <w:pPr>
        <w:ind w:left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Chemikalienliste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275"/>
        <w:gridCol w:w="1134"/>
        <w:gridCol w:w="1224"/>
        <w:gridCol w:w="2250"/>
        <w:gridCol w:w="1912"/>
      </w:tblGrid>
      <w:tr w:rsidR="00477205" w:rsidRPr="00DF0B96" w:rsidTr="00602BFA">
        <w:trPr>
          <w:trHeight w:val="471"/>
          <w:jc w:val="center"/>
        </w:trPr>
        <w:tc>
          <w:tcPr>
            <w:tcW w:w="1986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Chemikalie</w:t>
            </w:r>
          </w:p>
        </w:tc>
        <w:tc>
          <w:tcPr>
            <w:tcW w:w="1275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Zustand</w:t>
            </w:r>
          </w:p>
        </w:tc>
        <w:tc>
          <w:tcPr>
            <w:tcW w:w="1134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Konzen</w:t>
            </w:r>
            <w:r w:rsidR="00793F78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-</w:t>
            </w: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tration</w:t>
            </w:r>
          </w:p>
        </w:tc>
        <w:tc>
          <w:tcPr>
            <w:tcW w:w="1224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Menge</w:t>
            </w:r>
          </w:p>
        </w:tc>
        <w:tc>
          <w:tcPr>
            <w:tcW w:w="2250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Gefäß</w:t>
            </w:r>
          </w:p>
        </w:tc>
        <w:tc>
          <w:tcPr>
            <w:tcW w:w="1912" w:type="dxa"/>
            <w:vAlign w:val="center"/>
          </w:tcPr>
          <w:p w:rsidR="00477205" w:rsidRPr="00834485" w:rsidRDefault="00477205" w:rsidP="00602BF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Beschriftung</w:t>
            </w:r>
          </w:p>
        </w:tc>
      </w:tr>
      <w:tr w:rsidR="00477205" w:rsidRPr="00DF0B96" w:rsidTr="0040381D">
        <w:trPr>
          <w:trHeight w:val="452"/>
          <w:jc w:val="center"/>
        </w:trPr>
        <w:tc>
          <w:tcPr>
            <w:tcW w:w="9781" w:type="dxa"/>
            <w:gridSpan w:val="6"/>
            <w:vAlign w:val="center"/>
          </w:tcPr>
          <w:p w:rsidR="00477205" w:rsidRPr="004A3AC8" w:rsidRDefault="00477205" w:rsidP="00B9068B">
            <w:pPr>
              <w:spacing w:before="12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Aufgabe</w:t>
            </w:r>
            <w:r w:rsidRPr="00BC6376">
              <w:rPr>
                <w:b/>
                <w:i/>
                <w:sz w:val="28"/>
                <w:szCs w:val="28"/>
                <w:lang w:val="en-US"/>
              </w:rPr>
              <w:t xml:space="preserve"> 1 </w:t>
            </w:r>
          </w:p>
        </w:tc>
      </w:tr>
      <w:tr w:rsidR="00477205" w:rsidRPr="0082144A" w:rsidTr="00602BFA">
        <w:trPr>
          <w:jc w:val="center"/>
        </w:trPr>
        <w:tc>
          <w:tcPr>
            <w:tcW w:w="1986" w:type="dxa"/>
            <w:vAlign w:val="center"/>
          </w:tcPr>
          <w:p w:rsidR="00477205" w:rsidRPr="00B06DAB" w:rsidRDefault="00477205" w:rsidP="00602BFA">
            <w:pPr>
              <w:jc w:val="center"/>
            </w:pPr>
            <w:r w:rsidRPr="00B06DAB">
              <w:t>3-</w:t>
            </w:r>
            <w:r>
              <w:rPr>
                <w:lang w:val="en-US"/>
              </w:rPr>
              <w:t>M</w:t>
            </w:r>
            <w:r w:rsidRPr="00B06DAB">
              <w:t>ethyl</w:t>
            </w:r>
            <w:r>
              <w:rPr>
                <w:lang w:val="en-US"/>
              </w:rPr>
              <w:t>-</w:t>
            </w:r>
            <w:r>
              <w:t>thiophen</w:t>
            </w:r>
          </w:p>
        </w:tc>
        <w:tc>
          <w:tcPr>
            <w:tcW w:w="1275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Lösung in CCl</w:t>
            </w:r>
            <w:r w:rsidRPr="008831EF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4g/8 mL</w:t>
            </w:r>
          </w:p>
        </w:tc>
        <w:tc>
          <w:tcPr>
            <w:tcW w:w="1224" w:type="dxa"/>
            <w:vAlign w:val="center"/>
          </w:tcPr>
          <w:p w:rsidR="00477205" w:rsidRPr="006E3A54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 g</w:t>
            </w:r>
          </w:p>
        </w:tc>
        <w:tc>
          <w:tcPr>
            <w:tcW w:w="2250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Plastikflasche, </w:t>
            </w:r>
          </w:p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 ml</w:t>
            </w:r>
          </w:p>
        </w:tc>
        <w:tc>
          <w:tcPr>
            <w:tcW w:w="1912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 w:rsidRPr="00BB7FA2">
              <w:rPr>
                <w:lang w:val="en-US"/>
              </w:rPr>
              <w:t>3-methyl</w:t>
            </w:r>
            <w:r>
              <w:rPr>
                <w:lang w:val="en-US"/>
              </w:rPr>
              <w:t>-</w:t>
            </w:r>
            <w:r w:rsidRPr="00BB7FA2">
              <w:rPr>
                <w:lang w:val="en-US"/>
              </w:rPr>
              <w:t xml:space="preserve">thiophene in </w:t>
            </w:r>
            <w:r>
              <w:rPr>
                <w:lang w:val="en-US"/>
              </w:rPr>
              <w:t>CCl</w:t>
            </w:r>
            <w:r w:rsidRPr="008831EF">
              <w:rPr>
                <w:vertAlign w:val="subscript"/>
                <w:lang w:val="en-US"/>
              </w:rPr>
              <w:t>4</w:t>
            </w:r>
          </w:p>
        </w:tc>
      </w:tr>
      <w:tr w:rsidR="00477205" w:rsidRPr="0082144A" w:rsidTr="00602BFA">
        <w:trPr>
          <w:jc w:val="center"/>
        </w:trPr>
        <w:tc>
          <w:tcPr>
            <w:tcW w:w="1986" w:type="dxa"/>
            <w:vAlign w:val="center"/>
          </w:tcPr>
          <w:p w:rsidR="00477205" w:rsidRPr="0082144A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1-Brom-2,5-pyrrolidindion (NBS)</w:t>
            </w:r>
          </w:p>
        </w:tc>
        <w:tc>
          <w:tcPr>
            <w:tcW w:w="1275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Feststoff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24" w:type="dxa"/>
            <w:vAlign w:val="center"/>
          </w:tcPr>
          <w:p w:rsidR="00477205" w:rsidRDefault="0040381D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</w:t>
            </w:r>
            <w:r w:rsidR="00477205">
              <w:rPr>
                <w:lang w:val="en-US"/>
              </w:rPr>
              <w:t>3g</w:t>
            </w:r>
          </w:p>
        </w:tc>
        <w:tc>
          <w:tcPr>
            <w:tcW w:w="2250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Plastikflasche, </w:t>
            </w:r>
          </w:p>
          <w:p w:rsidR="00477205" w:rsidRPr="0082144A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 ml</w:t>
            </w:r>
          </w:p>
        </w:tc>
        <w:tc>
          <w:tcPr>
            <w:tcW w:w="1912" w:type="dxa"/>
            <w:vAlign w:val="center"/>
          </w:tcPr>
          <w:p w:rsidR="00477205" w:rsidRPr="00BB7FA2" w:rsidRDefault="00477205" w:rsidP="00602BFA">
            <w:pPr>
              <w:jc w:val="center"/>
              <w:rPr>
                <w:lang w:val="en-US"/>
              </w:rPr>
            </w:pPr>
            <w:r w:rsidRPr="00BB7FA2">
              <w:rPr>
                <w:lang w:val="en-US"/>
              </w:rPr>
              <w:t>NBS</w:t>
            </w:r>
          </w:p>
          <w:p w:rsidR="00477205" w:rsidRPr="0082144A" w:rsidRDefault="00477205" w:rsidP="00602BFA">
            <w:pPr>
              <w:jc w:val="center"/>
              <w:rPr>
                <w:lang w:val="en-US"/>
              </w:rPr>
            </w:pPr>
            <w:r w:rsidRPr="00BB7FA2">
              <w:rPr>
                <w:lang w:val="en-US"/>
              </w:rPr>
              <w:t>7,3 g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82144A" w:rsidRDefault="00477205" w:rsidP="00793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Tetrachlor</w:t>
            </w:r>
            <w:r w:rsidR="00793F78">
              <w:rPr>
                <w:lang w:val="en-US"/>
              </w:rPr>
              <w:t>methan</w:t>
            </w:r>
          </w:p>
        </w:tc>
        <w:tc>
          <w:tcPr>
            <w:tcW w:w="1275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Flüssigkeit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24" w:type="dxa"/>
            <w:vAlign w:val="center"/>
          </w:tcPr>
          <w:p w:rsidR="00477205" w:rsidRPr="00203527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 mL</w:t>
            </w:r>
          </w:p>
        </w:tc>
        <w:tc>
          <w:tcPr>
            <w:tcW w:w="2250" w:type="dxa"/>
            <w:vAlign w:val="center"/>
          </w:tcPr>
          <w:p w:rsidR="00477205" w:rsidRPr="00203527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</w:t>
            </w:r>
            <w:r w:rsidRPr="003444A4">
              <w:rPr>
                <w:lang w:val="en-US"/>
              </w:rPr>
              <w:t>, 125 mL</w:t>
            </w:r>
          </w:p>
        </w:tc>
        <w:tc>
          <w:tcPr>
            <w:tcW w:w="1912" w:type="dxa"/>
            <w:vAlign w:val="center"/>
          </w:tcPr>
          <w:p w:rsidR="00477205" w:rsidRPr="00203527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CCl</w:t>
            </w:r>
            <w:r w:rsidRPr="008831EF">
              <w:rPr>
                <w:vertAlign w:val="subscript"/>
                <w:lang w:val="en-US"/>
              </w:rPr>
              <w:t>4</w:t>
            </w:r>
          </w:p>
        </w:tc>
      </w:tr>
      <w:tr w:rsidR="00477205" w:rsidRPr="00202E8C" w:rsidTr="00602BFA">
        <w:trPr>
          <w:trHeight w:val="702"/>
          <w:jc w:val="center"/>
        </w:trPr>
        <w:tc>
          <w:tcPr>
            <w:tcW w:w="1986" w:type="dxa"/>
            <w:vAlign w:val="center"/>
          </w:tcPr>
          <w:p w:rsidR="00477205" w:rsidRPr="006E3A54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Unbekannter Katalysator</w:t>
            </w:r>
          </w:p>
        </w:tc>
        <w:tc>
          <w:tcPr>
            <w:tcW w:w="1275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Lösung in CCl</w:t>
            </w:r>
            <w:r w:rsidRPr="008831EF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477205" w:rsidRPr="006E3A54" w:rsidRDefault="00477205" w:rsidP="00602BFA">
            <w:pPr>
              <w:jc w:val="center"/>
              <w:rPr>
                <w:lang w:val="en-US"/>
              </w:rPr>
            </w:pPr>
          </w:p>
        </w:tc>
        <w:tc>
          <w:tcPr>
            <w:tcW w:w="2250" w:type="dxa"/>
            <w:vAlign w:val="center"/>
          </w:tcPr>
          <w:p w:rsidR="00477205" w:rsidRPr="00B0201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Plastikflasche, 4 mL</w:t>
            </w:r>
          </w:p>
        </w:tc>
        <w:tc>
          <w:tcPr>
            <w:tcW w:w="1912" w:type="dxa"/>
            <w:vAlign w:val="center"/>
          </w:tcPr>
          <w:p w:rsidR="00477205" w:rsidRPr="00BB7FA2" w:rsidRDefault="00477205" w:rsidP="00602BFA">
            <w:pPr>
              <w:jc w:val="center"/>
              <w:rPr>
                <w:lang w:val="en-US"/>
              </w:rPr>
            </w:pPr>
            <w:r w:rsidRPr="00BB7FA2">
              <w:rPr>
                <w:lang w:val="en-US"/>
              </w:rPr>
              <w:t>Catalyst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203527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Kaliumcarbonat</w:t>
            </w:r>
          </w:p>
        </w:tc>
        <w:tc>
          <w:tcPr>
            <w:tcW w:w="1275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Feststoff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24" w:type="dxa"/>
            <w:vAlign w:val="center"/>
          </w:tcPr>
          <w:p w:rsidR="00477205" w:rsidRDefault="0040381D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</w:t>
            </w:r>
            <w:r w:rsidR="00477205">
              <w:rPr>
                <w:lang w:val="en-US"/>
              </w:rPr>
              <w:t>2 g</w:t>
            </w:r>
          </w:p>
        </w:tc>
        <w:tc>
          <w:tcPr>
            <w:tcW w:w="2250" w:type="dxa"/>
            <w:vAlign w:val="center"/>
          </w:tcPr>
          <w:p w:rsidR="00477205" w:rsidRPr="00B0201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Plastikflasche, 4 mL</w:t>
            </w:r>
          </w:p>
        </w:tc>
        <w:tc>
          <w:tcPr>
            <w:tcW w:w="1912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 w:rsidRPr="0078633B">
              <w:rPr>
                <w:rStyle w:val="hps"/>
                <w:lang w:val="en-US"/>
              </w:rPr>
              <w:t>K</w:t>
            </w:r>
            <w:r w:rsidRPr="00B703E7">
              <w:rPr>
                <w:rStyle w:val="hps"/>
                <w:vertAlign w:val="subscript"/>
                <w:lang w:val="en-US"/>
              </w:rPr>
              <w:t>2</w:t>
            </w:r>
            <w:r w:rsidRPr="0078633B">
              <w:rPr>
                <w:rStyle w:val="hps"/>
                <w:lang w:val="en-US"/>
              </w:rPr>
              <w:t>CO</w:t>
            </w:r>
            <w:r w:rsidRPr="00B703E7">
              <w:rPr>
                <w:rStyle w:val="hps"/>
                <w:vertAlign w:val="subscript"/>
                <w:lang w:val="en-US"/>
              </w:rPr>
              <w:t>3</w:t>
            </w:r>
          </w:p>
        </w:tc>
      </w:tr>
      <w:tr w:rsidR="00477205" w:rsidRPr="00202E8C" w:rsidTr="00602BFA">
        <w:trPr>
          <w:jc w:val="center"/>
        </w:trPr>
        <w:tc>
          <w:tcPr>
            <w:tcW w:w="9781" w:type="dxa"/>
            <w:gridSpan w:val="6"/>
            <w:vAlign w:val="center"/>
          </w:tcPr>
          <w:p w:rsidR="00477205" w:rsidRPr="004A3AC8" w:rsidRDefault="00477205" w:rsidP="00B9068B">
            <w:pPr>
              <w:spacing w:before="12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Aufgabe</w:t>
            </w:r>
            <w:r w:rsidRPr="00BC6376">
              <w:rPr>
                <w:b/>
                <w:i/>
                <w:sz w:val="28"/>
                <w:szCs w:val="28"/>
                <w:lang w:val="en-US"/>
              </w:rPr>
              <w:t xml:space="preserve"> 2 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A608E6" w:rsidRDefault="00477205" w:rsidP="00602BFA">
            <w:pPr>
              <w:jc w:val="center"/>
              <w:rPr>
                <w:lang w:val="de-DE"/>
              </w:rPr>
            </w:pPr>
            <w:r w:rsidRPr="00A608E6">
              <w:rPr>
                <w:lang w:val="de-DE"/>
              </w:rPr>
              <w:t>Analysenlösung mit VO</w:t>
            </w:r>
            <w:r w:rsidRPr="00A608E6">
              <w:rPr>
                <w:vertAlign w:val="superscript"/>
                <w:lang w:val="de-DE"/>
              </w:rPr>
              <w:t>2+</w:t>
            </w:r>
            <w:r w:rsidRPr="00A608E6">
              <w:rPr>
                <w:lang w:val="de-DE"/>
              </w:rPr>
              <w:t xml:space="preserve"> </w:t>
            </w:r>
            <w:r>
              <w:rPr>
                <w:lang w:val="de-DE"/>
              </w:rPr>
              <w:t>und</w:t>
            </w:r>
            <w:r w:rsidRPr="00A608E6">
              <w:rPr>
                <w:lang w:val="de-DE"/>
              </w:rPr>
              <w:t xml:space="preserve"> Cr</w:t>
            </w:r>
            <w:r w:rsidRPr="00A608E6">
              <w:rPr>
                <w:vertAlign w:val="superscript"/>
                <w:lang w:val="de-DE"/>
              </w:rPr>
              <w:t>3+</w:t>
            </w:r>
          </w:p>
        </w:tc>
        <w:tc>
          <w:tcPr>
            <w:tcW w:w="1275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Zu be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stimmen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Plastikflasche, 100 mL</w:t>
            </w:r>
          </w:p>
        </w:tc>
        <w:tc>
          <w:tcPr>
            <w:tcW w:w="1912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Test solution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Schwefelsäure</w:t>
            </w:r>
          </w:p>
        </w:tc>
        <w:tc>
          <w:tcPr>
            <w:tcW w:w="1275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 M</w:t>
            </w:r>
          </w:p>
        </w:tc>
        <w:tc>
          <w:tcPr>
            <w:tcW w:w="1224" w:type="dxa"/>
            <w:vAlign w:val="center"/>
          </w:tcPr>
          <w:p w:rsidR="00477205" w:rsidRPr="000609CA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609CA">
              <w:rPr>
                <w:lang w:val="en-US"/>
              </w:rPr>
              <w:t>~</w:t>
            </w:r>
            <w:r w:rsidRPr="000609CA">
              <w:t xml:space="preserve"> </w:t>
            </w:r>
            <w:r w:rsidRPr="000609CA">
              <w:rPr>
                <w:lang w:val="en-US"/>
              </w:rPr>
              <w:t>500</w:t>
            </w:r>
            <w:r w:rsidRPr="000609CA">
              <w:t xml:space="preserve"> </w:t>
            </w:r>
            <w:r w:rsidRPr="000609CA">
              <w:rPr>
                <w:lang w:val="en-US"/>
              </w:rPr>
              <w:t>mL</w:t>
            </w:r>
          </w:p>
        </w:tc>
        <w:tc>
          <w:tcPr>
            <w:tcW w:w="2250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Glasflasche, 1000 mL</w:t>
            </w:r>
          </w:p>
        </w:tc>
        <w:tc>
          <w:tcPr>
            <w:tcW w:w="1912" w:type="dxa"/>
            <w:vAlign w:val="center"/>
          </w:tcPr>
          <w:p w:rsidR="00477205" w:rsidRPr="00352464" w:rsidRDefault="00477205" w:rsidP="00602BFA">
            <w:pPr>
              <w:jc w:val="center"/>
            </w:pPr>
            <w:r>
              <w:rPr>
                <w:lang w:val="en-US"/>
              </w:rPr>
              <w:t>1M</w:t>
            </w:r>
            <w:r>
              <w:t xml:space="preserve"> 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SO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Kalium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permanganat</w:t>
            </w:r>
          </w:p>
        </w:tc>
        <w:tc>
          <w:tcPr>
            <w:tcW w:w="1275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8629E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F0B96">
              <w:rPr>
                <w:lang w:val="en-US"/>
              </w:rPr>
              <w:t>0</w:t>
            </w:r>
            <w:r w:rsidR="0040381D">
              <w:rPr>
                <w:lang w:val="en-US"/>
              </w:rPr>
              <w:t>,</w:t>
            </w:r>
            <w:r w:rsidRPr="00DF0B96">
              <w:rPr>
                <w:lang w:val="en-US"/>
              </w:rPr>
              <w:t>03</w:t>
            </w:r>
            <w:r w:rsidRPr="0061252E">
              <w:rPr>
                <w:lang w:val="en-US"/>
              </w:rPr>
              <w:t> </w:t>
            </w:r>
            <w:r w:rsidRPr="00DF0B96">
              <w:rPr>
                <w:lang w:val="en-US"/>
              </w:rPr>
              <w:t>M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Plastikflasche, 30 mL</w:t>
            </w:r>
          </w:p>
        </w:tc>
        <w:tc>
          <w:tcPr>
            <w:tcW w:w="1912" w:type="dxa"/>
            <w:vAlign w:val="center"/>
          </w:tcPr>
          <w:p w:rsidR="00477205" w:rsidRPr="00352464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F0B96">
              <w:rPr>
                <w:lang w:val="en-US"/>
              </w:rPr>
              <w:t>0.03</w:t>
            </w:r>
            <w:r w:rsidRPr="0061252E">
              <w:rPr>
                <w:lang w:val="en-US"/>
              </w:rPr>
              <w:t> </w:t>
            </w:r>
            <w:r w:rsidRPr="00DF0B96">
              <w:rPr>
                <w:lang w:val="en-US"/>
              </w:rPr>
              <w:t>M</w:t>
            </w:r>
            <w:r>
              <w:t xml:space="preserve"> </w:t>
            </w:r>
            <w:r>
              <w:rPr>
                <w:lang w:val="en-US"/>
              </w:rPr>
              <w:t>KMnO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Oxalsäure</w:t>
            </w:r>
          </w:p>
        </w:tc>
        <w:tc>
          <w:tcPr>
            <w:tcW w:w="1275" w:type="dxa"/>
            <w:vAlign w:val="center"/>
          </w:tcPr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40381D">
            <w:pPr>
              <w:jc w:val="center"/>
            </w:pPr>
            <w:r w:rsidRPr="00DF0B96">
              <w:rPr>
                <w:lang w:val="en-US"/>
              </w:rPr>
              <w:t>0</w:t>
            </w:r>
            <w:r w:rsidR="0040381D">
              <w:rPr>
                <w:lang w:val="en-US"/>
              </w:rPr>
              <w:t>,</w:t>
            </w:r>
            <w:r w:rsidRPr="00DF0B96">
              <w:rPr>
                <w:lang w:val="en-US"/>
              </w:rPr>
              <w:t>03</w:t>
            </w:r>
            <w:r>
              <w:rPr>
                <w:lang w:val="en-US"/>
              </w:rPr>
              <w:t> </w:t>
            </w:r>
            <w:r w:rsidRPr="00DF0B96">
              <w:rPr>
                <w:lang w:val="en-US"/>
              </w:rPr>
              <w:t>M</w:t>
            </w:r>
          </w:p>
        </w:tc>
        <w:tc>
          <w:tcPr>
            <w:tcW w:w="1224" w:type="dxa"/>
            <w:vAlign w:val="center"/>
          </w:tcPr>
          <w:p w:rsidR="00477205" w:rsidRPr="00202E8C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Plastikflasche, 50 mL</w:t>
            </w:r>
          </w:p>
        </w:tc>
        <w:tc>
          <w:tcPr>
            <w:tcW w:w="1912" w:type="dxa"/>
            <w:vAlign w:val="center"/>
          </w:tcPr>
          <w:p w:rsidR="00477205" w:rsidRPr="00352464" w:rsidRDefault="00477205" w:rsidP="00602BFA">
            <w:pPr>
              <w:jc w:val="center"/>
            </w:pPr>
            <w:r w:rsidRPr="009E05C8">
              <w:rPr>
                <w:lang w:val="en-US"/>
              </w:rPr>
              <w:t>0.03 M</w:t>
            </w:r>
            <w:r w:rsidRPr="009E05C8">
              <w:t xml:space="preserve"> Н</w:t>
            </w:r>
            <w:r w:rsidRPr="009E05C8">
              <w:rPr>
                <w:vertAlign w:val="subscript"/>
              </w:rPr>
              <w:t>2</w:t>
            </w:r>
            <w:r w:rsidRPr="009E05C8">
              <w:t>С</w:t>
            </w:r>
            <w:r w:rsidRPr="009E05C8">
              <w:rPr>
                <w:vertAlign w:val="subscript"/>
              </w:rPr>
              <w:t>2</w:t>
            </w:r>
            <w:r w:rsidRPr="009E05C8">
              <w:t>О</w:t>
            </w:r>
            <w:r w:rsidRPr="009E05C8">
              <w:rPr>
                <w:vertAlign w:val="subscript"/>
              </w:rPr>
              <w:t>4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202E8C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Phenylanthranil-säure</w:t>
            </w:r>
          </w:p>
        </w:tc>
        <w:tc>
          <w:tcPr>
            <w:tcW w:w="1275" w:type="dxa"/>
            <w:vAlign w:val="center"/>
          </w:tcPr>
          <w:p w:rsidR="00477205" w:rsidRPr="00202E8C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40381D">
            <w:pPr>
              <w:jc w:val="center"/>
              <w:rPr>
                <w:lang w:val="en-US"/>
              </w:rPr>
            </w:pPr>
            <w:r w:rsidRPr="00DF0B96">
              <w:rPr>
                <w:lang w:val="en-US"/>
              </w:rPr>
              <w:t>0</w:t>
            </w:r>
            <w:r w:rsidR="0040381D">
              <w:rPr>
                <w:lang w:val="en-US"/>
              </w:rPr>
              <w:t>,</w:t>
            </w:r>
            <w:r w:rsidRPr="00DF0B96">
              <w:rPr>
                <w:lang w:val="en-US"/>
              </w:rPr>
              <w:t>1</w:t>
            </w:r>
            <w:r>
              <w:rPr>
                <w:lang w:val="en-US"/>
              </w:rPr>
              <w:t xml:space="preserve"> </w:t>
            </w:r>
            <w:r w:rsidRPr="00DF0B96">
              <w:rPr>
                <w:lang w:val="en-US"/>
              </w:rPr>
              <w:t>%</w:t>
            </w:r>
          </w:p>
        </w:tc>
        <w:tc>
          <w:tcPr>
            <w:tcW w:w="1224" w:type="dxa"/>
            <w:vAlign w:val="center"/>
          </w:tcPr>
          <w:p w:rsidR="00477205" w:rsidRPr="00D10D24" w:rsidRDefault="00477205" w:rsidP="00602BFA">
            <w:pPr>
              <w:jc w:val="center"/>
            </w:pPr>
            <w:r>
              <w:rPr>
                <w:lang w:val="en-US"/>
              </w:rPr>
              <w:t>5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Tropfflasche,</w:t>
            </w:r>
            <w:r w:rsidRPr="00352464">
              <w:rPr>
                <w:lang w:val="en-US"/>
              </w:rPr>
              <w:br/>
            </w:r>
            <w:r>
              <w:rPr>
                <w:lang w:val="en-US"/>
              </w:rPr>
              <w:t>6 mL</w:t>
            </w:r>
          </w:p>
        </w:tc>
        <w:tc>
          <w:tcPr>
            <w:tcW w:w="1912" w:type="dxa"/>
            <w:vAlign w:val="center"/>
          </w:tcPr>
          <w:p w:rsidR="00477205" w:rsidRPr="00202E8C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Indicator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Ammonium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eisen(II)-sulfat</w:t>
            </w:r>
          </w:p>
        </w:tc>
        <w:tc>
          <w:tcPr>
            <w:tcW w:w="1275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Angabe auf dem Etikett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Glasflasche, 100 mL</w:t>
            </w:r>
          </w:p>
        </w:tc>
        <w:tc>
          <w:tcPr>
            <w:tcW w:w="1912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 w:rsidRPr="00DF0B96">
              <w:rPr>
                <w:lang w:val="en-US"/>
              </w:rPr>
              <w:t>Mohr</w:t>
            </w:r>
            <w:r w:rsidRPr="00352464">
              <w:rPr>
                <w:lang w:val="en-US"/>
              </w:rPr>
              <w:t>'</w:t>
            </w:r>
            <w:r w:rsidRPr="00DF0B96">
              <w:rPr>
                <w:lang w:val="en-US"/>
              </w:rPr>
              <w:t>s</w:t>
            </w:r>
            <w:r w:rsidRPr="00352464">
              <w:rPr>
                <w:lang w:val="en-US"/>
              </w:rPr>
              <w:t xml:space="preserve"> </w:t>
            </w:r>
            <w:r>
              <w:rPr>
                <w:lang w:val="en-US"/>
              </w:rPr>
              <w:t>s</w:t>
            </w:r>
            <w:r w:rsidRPr="00DF0B96">
              <w:rPr>
                <w:lang w:val="en-US"/>
              </w:rPr>
              <w:t>alt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Silbernitrat</w:t>
            </w:r>
          </w:p>
        </w:tc>
        <w:tc>
          <w:tcPr>
            <w:tcW w:w="1275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40381D">
            <w:pPr>
              <w:jc w:val="center"/>
              <w:rPr>
                <w:lang w:val="en-US"/>
              </w:rPr>
            </w:pPr>
            <w:r w:rsidRPr="00DF0B96">
              <w:rPr>
                <w:lang w:val="en-US"/>
              </w:rPr>
              <w:t>0</w:t>
            </w:r>
            <w:r w:rsidR="0040381D">
              <w:rPr>
                <w:lang w:val="en-US"/>
              </w:rPr>
              <w:t>,</w:t>
            </w:r>
            <w:r w:rsidRPr="00DF0B96">
              <w:rPr>
                <w:lang w:val="en-US"/>
              </w:rPr>
              <w:t>3</w:t>
            </w:r>
            <w:r>
              <w:rPr>
                <w:lang w:val="en-US"/>
              </w:rPr>
              <w:t xml:space="preserve"> </w:t>
            </w:r>
            <w:r w:rsidRPr="00DF0B96">
              <w:rPr>
                <w:lang w:val="en-US"/>
              </w:rPr>
              <w:t>%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 mL</w:t>
            </w:r>
          </w:p>
        </w:tc>
        <w:tc>
          <w:tcPr>
            <w:tcW w:w="2250" w:type="dxa"/>
            <w:vAlign w:val="center"/>
          </w:tcPr>
          <w:p w:rsidR="00477205" w:rsidRPr="00BB610D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Tropfflasche</w:t>
            </w:r>
            <w:r w:rsidRPr="00BB610D">
              <w:rPr>
                <w:lang w:val="en-US"/>
              </w:rPr>
              <w:t>,</w:t>
            </w:r>
          </w:p>
          <w:p w:rsidR="00477205" w:rsidRPr="00BB610D" w:rsidRDefault="00477205" w:rsidP="00602BFA">
            <w:pPr>
              <w:jc w:val="center"/>
              <w:rPr>
                <w:sz w:val="20"/>
              </w:rPr>
            </w:pPr>
            <w:r w:rsidRPr="00BB610D">
              <w:rPr>
                <w:lang w:val="en-US"/>
              </w:rPr>
              <w:t>8 mL</w:t>
            </w:r>
          </w:p>
        </w:tc>
        <w:tc>
          <w:tcPr>
            <w:tcW w:w="1912" w:type="dxa"/>
            <w:vAlign w:val="center"/>
          </w:tcPr>
          <w:p w:rsidR="00477205" w:rsidRPr="00352464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0.3 %</w:t>
            </w:r>
            <w:r>
              <w:t xml:space="preserve"> </w:t>
            </w:r>
            <w:r>
              <w:rPr>
                <w:lang w:val="en-US"/>
              </w:rPr>
              <w:t>AgNO</w:t>
            </w:r>
            <w:r>
              <w:rPr>
                <w:vertAlign w:val="subscript"/>
                <w:lang w:val="en-US"/>
              </w:rPr>
              <w:t>3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Ammonium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peroxodisulfat</w:t>
            </w:r>
          </w:p>
        </w:tc>
        <w:tc>
          <w:tcPr>
            <w:tcW w:w="1275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Plastikflasche, 100 mL</w:t>
            </w:r>
          </w:p>
        </w:tc>
        <w:tc>
          <w:tcPr>
            <w:tcW w:w="1912" w:type="dxa"/>
            <w:vAlign w:val="center"/>
          </w:tcPr>
          <w:p w:rsidR="00477205" w:rsidRPr="00352464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10 %</w:t>
            </w:r>
            <w:r>
              <w:t xml:space="preserve"> </w:t>
            </w:r>
            <w:r>
              <w:rPr>
                <w:lang w:val="en-US"/>
              </w:rPr>
              <w:t>(NH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)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</w:t>
            </w:r>
            <w:r w:rsidRPr="00F3129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8</w:t>
            </w:r>
          </w:p>
        </w:tc>
      </w:tr>
      <w:tr w:rsidR="00477205" w:rsidRPr="00202E8C" w:rsidTr="00602BFA">
        <w:trPr>
          <w:trHeight w:val="423"/>
          <w:jc w:val="center"/>
        </w:trPr>
        <w:tc>
          <w:tcPr>
            <w:tcW w:w="9781" w:type="dxa"/>
            <w:gridSpan w:val="6"/>
            <w:vAlign w:val="center"/>
          </w:tcPr>
          <w:p w:rsidR="00477205" w:rsidRPr="004A3AC8" w:rsidRDefault="00477205" w:rsidP="00B9068B">
            <w:pPr>
              <w:spacing w:before="12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Aufgabe</w:t>
            </w:r>
            <w:r w:rsidRPr="00BC6376">
              <w:rPr>
                <w:b/>
                <w:i/>
                <w:sz w:val="28"/>
                <w:szCs w:val="28"/>
                <w:lang w:val="en-US"/>
              </w:rPr>
              <w:t xml:space="preserve"> 3 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0D4BF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Diclofenac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haltiges Arzneimittel</w:t>
            </w:r>
          </w:p>
        </w:tc>
        <w:tc>
          <w:tcPr>
            <w:tcW w:w="1275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Zu be</w:t>
            </w:r>
            <w:r w:rsidR="00793F78">
              <w:rPr>
                <w:lang w:val="en-US"/>
              </w:rPr>
              <w:t>-</w:t>
            </w:r>
            <w:r>
              <w:rPr>
                <w:lang w:val="en-US"/>
              </w:rPr>
              <w:t>stimmen</w:t>
            </w:r>
          </w:p>
        </w:tc>
        <w:tc>
          <w:tcPr>
            <w:tcW w:w="1224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Plastikflasche, </w:t>
            </w:r>
            <w:r w:rsidR="00793F78">
              <w:rPr>
                <w:lang w:val="en-US"/>
              </w:rPr>
              <w:br/>
            </w:r>
            <w:r>
              <w:rPr>
                <w:lang w:val="en-US"/>
              </w:rPr>
              <w:t>30 mL</w:t>
            </w:r>
          </w:p>
        </w:tc>
        <w:tc>
          <w:tcPr>
            <w:tcW w:w="1912" w:type="dxa"/>
            <w:vAlign w:val="center"/>
          </w:tcPr>
          <w:p w:rsidR="00477205" w:rsidRPr="00DF0B96" w:rsidRDefault="00477205" w:rsidP="00602BFA">
            <w:pPr>
              <w:jc w:val="center"/>
              <w:rPr>
                <w:lang w:val="en-US"/>
              </w:rPr>
            </w:pPr>
            <w:r w:rsidRPr="00BB7FA2">
              <w:rPr>
                <w:lang w:val="en-US"/>
              </w:rPr>
              <w:t>Control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0609CA" w:rsidRDefault="00477205" w:rsidP="00602BFA">
            <w:pPr>
              <w:tabs>
                <w:tab w:val="left" w:pos="1653"/>
              </w:tabs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Kaliumperman-ganat</w:t>
            </w:r>
          </w:p>
        </w:tc>
        <w:tc>
          <w:tcPr>
            <w:tcW w:w="1275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5539D">
              <w:t>6</w:t>
            </w:r>
            <w:r>
              <w:sym w:font="Symbol" w:char="F0B4"/>
            </w:r>
            <w:r w:rsidRPr="00E5539D">
              <w:t>10</w:t>
            </w:r>
            <w:r w:rsidRPr="00E5539D">
              <w:rPr>
                <w:vertAlign w:val="superscript"/>
              </w:rPr>
              <w:t>-3</w:t>
            </w:r>
            <w:r>
              <w:rPr>
                <w:lang w:val="en-US"/>
              </w:rPr>
              <w:t> M</w:t>
            </w:r>
          </w:p>
        </w:tc>
        <w:tc>
          <w:tcPr>
            <w:tcW w:w="1224" w:type="dxa"/>
            <w:vAlign w:val="center"/>
          </w:tcPr>
          <w:p w:rsidR="00477205" w:rsidRPr="0061252E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~ 30 mL</w:t>
            </w:r>
          </w:p>
        </w:tc>
        <w:tc>
          <w:tcPr>
            <w:tcW w:w="2250" w:type="dxa"/>
            <w:vAlign w:val="center"/>
          </w:tcPr>
          <w:p w:rsidR="00477205" w:rsidRPr="0061252E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Plastikflasche, </w:t>
            </w:r>
            <w:r w:rsidR="00793F78">
              <w:rPr>
                <w:lang w:val="en-US"/>
              </w:rPr>
              <w:br/>
            </w:r>
            <w:r>
              <w:rPr>
                <w:lang w:val="en-US"/>
              </w:rPr>
              <w:t>100 mL</w:t>
            </w:r>
          </w:p>
        </w:tc>
        <w:tc>
          <w:tcPr>
            <w:tcW w:w="1912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KMnO</w:t>
            </w:r>
            <w:r w:rsidRPr="00CD1C3D">
              <w:rPr>
                <w:vertAlign w:val="subscript"/>
                <w:lang w:val="en-US"/>
              </w:rPr>
              <w:t>4</w:t>
            </w:r>
          </w:p>
          <w:p w:rsidR="00477205" w:rsidRPr="00CD1C3D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6×10</w:t>
            </w:r>
            <w:r w:rsidRPr="00CD1C3D">
              <w:rPr>
                <w:vertAlign w:val="superscript"/>
                <w:lang w:val="en-US"/>
              </w:rPr>
              <w:t>-3</w:t>
            </w:r>
            <w:r>
              <w:rPr>
                <w:lang w:val="en-US"/>
              </w:rPr>
              <w:t xml:space="preserve"> M</w:t>
            </w:r>
          </w:p>
        </w:tc>
      </w:tr>
      <w:tr w:rsidR="00477205" w:rsidRPr="00202E8C" w:rsidTr="00602BFA">
        <w:trPr>
          <w:jc w:val="center"/>
        </w:trPr>
        <w:tc>
          <w:tcPr>
            <w:tcW w:w="1986" w:type="dxa"/>
            <w:vAlign w:val="center"/>
          </w:tcPr>
          <w:p w:rsidR="00477205" w:rsidRPr="00E357F2" w:rsidRDefault="00477205" w:rsidP="00602BFA">
            <w:pPr>
              <w:jc w:val="center"/>
              <w:rPr>
                <w:lang w:val="de-DE"/>
              </w:rPr>
            </w:pPr>
            <w:r w:rsidRPr="00E357F2">
              <w:rPr>
                <w:lang w:val="de-DE"/>
              </w:rPr>
              <w:t>Schwefelsäure (in der Flasche von Aufgabe 2)</w:t>
            </w:r>
          </w:p>
        </w:tc>
        <w:tc>
          <w:tcPr>
            <w:tcW w:w="1275" w:type="dxa"/>
            <w:vAlign w:val="center"/>
          </w:tcPr>
          <w:p w:rsidR="00477205" w:rsidRPr="004A079D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Pr="004A079D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079D">
              <w:rPr>
                <w:lang w:val="en-US"/>
              </w:rPr>
              <w:t>1 M</w:t>
            </w:r>
          </w:p>
        </w:tc>
        <w:tc>
          <w:tcPr>
            <w:tcW w:w="1224" w:type="dxa"/>
            <w:vAlign w:val="center"/>
          </w:tcPr>
          <w:p w:rsidR="00477205" w:rsidRPr="004A079D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079D">
              <w:rPr>
                <w:lang w:val="en-US"/>
              </w:rPr>
              <w:t>~</w:t>
            </w:r>
            <w:r w:rsidRPr="004A079D">
              <w:t xml:space="preserve"> </w:t>
            </w:r>
            <w:r w:rsidRPr="004A079D">
              <w:rPr>
                <w:lang w:val="en-US"/>
              </w:rPr>
              <w:t>500</w:t>
            </w:r>
            <w:r w:rsidRPr="004A079D">
              <w:t xml:space="preserve"> </w:t>
            </w:r>
            <w:r w:rsidRPr="004A079D">
              <w:rPr>
                <w:lang w:val="en-US"/>
              </w:rPr>
              <w:t>mL</w:t>
            </w:r>
          </w:p>
        </w:tc>
        <w:tc>
          <w:tcPr>
            <w:tcW w:w="2250" w:type="dxa"/>
            <w:vAlign w:val="center"/>
          </w:tcPr>
          <w:p w:rsidR="00477205" w:rsidRPr="004A079D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Glasflasche</w:t>
            </w:r>
            <w:r w:rsidRPr="004A079D">
              <w:rPr>
                <w:lang w:val="en-US"/>
              </w:rPr>
              <w:t xml:space="preserve">, </w:t>
            </w:r>
            <w:r w:rsidR="00793F78">
              <w:rPr>
                <w:lang w:val="en-US"/>
              </w:rPr>
              <w:br/>
            </w:r>
            <w:r>
              <w:rPr>
                <w:lang w:val="en-US"/>
              </w:rPr>
              <w:t>1000 mL</w:t>
            </w:r>
          </w:p>
        </w:tc>
        <w:tc>
          <w:tcPr>
            <w:tcW w:w="1912" w:type="dxa"/>
            <w:vAlign w:val="center"/>
          </w:tcPr>
          <w:p w:rsidR="00477205" w:rsidRPr="004A079D" w:rsidRDefault="00477205" w:rsidP="00602BFA">
            <w:pPr>
              <w:autoSpaceDE w:val="0"/>
              <w:autoSpaceDN w:val="0"/>
              <w:adjustRightInd w:val="0"/>
              <w:jc w:val="center"/>
            </w:pPr>
            <w:r w:rsidRPr="004A079D">
              <w:rPr>
                <w:lang w:val="en-US"/>
              </w:rPr>
              <w:t>1M</w:t>
            </w:r>
            <w:r w:rsidRPr="004A079D">
              <w:t xml:space="preserve"> </w:t>
            </w:r>
            <w:r w:rsidRPr="004A079D">
              <w:rPr>
                <w:lang w:val="en-US"/>
              </w:rPr>
              <w:t>H</w:t>
            </w:r>
            <w:r w:rsidRPr="004A079D">
              <w:rPr>
                <w:vertAlign w:val="subscript"/>
                <w:lang w:val="en-US"/>
              </w:rPr>
              <w:t>2</w:t>
            </w:r>
            <w:r w:rsidRPr="004A079D">
              <w:rPr>
                <w:lang w:val="en-US"/>
              </w:rPr>
              <w:t>SO</w:t>
            </w:r>
            <w:r w:rsidRPr="004A079D">
              <w:rPr>
                <w:vertAlign w:val="subscript"/>
                <w:lang w:val="en-US"/>
              </w:rPr>
              <w:t>4</w:t>
            </w:r>
          </w:p>
        </w:tc>
      </w:tr>
      <w:tr w:rsidR="00477205" w:rsidRPr="00202E8C" w:rsidTr="00602BFA">
        <w:trPr>
          <w:trHeight w:val="723"/>
          <w:jc w:val="center"/>
        </w:trPr>
        <w:tc>
          <w:tcPr>
            <w:tcW w:w="1986" w:type="dxa"/>
            <w:vAlign w:val="center"/>
          </w:tcPr>
          <w:p w:rsidR="00477205" w:rsidRPr="000D4BFE" w:rsidRDefault="00477205" w:rsidP="00602BFA">
            <w:pPr>
              <w:tabs>
                <w:tab w:val="left" w:pos="1653"/>
              </w:tabs>
              <w:snapToGrid w:val="0"/>
              <w:jc w:val="center"/>
              <w:rPr>
                <w:lang w:val="en-US"/>
              </w:rPr>
            </w:pPr>
            <w:r w:rsidRPr="000D4BFE">
              <w:rPr>
                <w:lang w:val="en-US"/>
              </w:rPr>
              <w:t xml:space="preserve">Diclofenac </w:t>
            </w:r>
            <w:r>
              <w:rPr>
                <w:lang w:val="en-US"/>
              </w:rPr>
              <w:t>Natriumsalz</w:t>
            </w:r>
          </w:p>
        </w:tc>
        <w:tc>
          <w:tcPr>
            <w:tcW w:w="1275" w:type="dxa"/>
            <w:vAlign w:val="center"/>
          </w:tcPr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Wässrige Lösung</w:t>
            </w:r>
          </w:p>
        </w:tc>
        <w:tc>
          <w:tcPr>
            <w:tcW w:w="1134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~ 600</w:t>
            </w:r>
          </w:p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mg/L</w:t>
            </w:r>
          </w:p>
        </w:tc>
        <w:tc>
          <w:tcPr>
            <w:tcW w:w="1224" w:type="dxa"/>
            <w:vAlign w:val="center"/>
          </w:tcPr>
          <w:p w:rsidR="00477205" w:rsidRPr="00202E8C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~ 20 mL</w:t>
            </w:r>
          </w:p>
        </w:tc>
        <w:tc>
          <w:tcPr>
            <w:tcW w:w="2250" w:type="dxa"/>
            <w:vAlign w:val="center"/>
          </w:tcPr>
          <w:p w:rsidR="00477205" w:rsidRPr="00DF0B96" w:rsidRDefault="00477205" w:rsidP="00602BFA">
            <w:pPr>
              <w:jc w:val="center"/>
            </w:pPr>
            <w:r>
              <w:rPr>
                <w:lang w:val="en-US"/>
              </w:rPr>
              <w:t>Chemikalienflasche, 100 mL</w:t>
            </w:r>
          </w:p>
        </w:tc>
        <w:tc>
          <w:tcPr>
            <w:tcW w:w="1912" w:type="dxa"/>
            <w:vAlign w:val="center"/>
          </w:tcPr>
          <w:p w:rsidR="00477205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DCF </w:t>
            </w:r>
          </w:p>
          <w:p w:rsidR="00477205" w:rsidRPr="00AD34E2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 mg/L</w:t>
            </w:r>
          </w:p>
        </w:tc>
      </w:tr>
    </w:tbl>
    <w:p w:rsidR="00477205" w:rsidRPr="00611BD6" w:rsidRDefault="00477205" w:rsidP="00B9068B">
      <w:pPr>
        <w:suppressAutoHyphens w:val="0"/>
        <w:spacing w:after="120"/>
        <w:ind w:firstLine="706"/>
        <w:rPr>
          <w:sz w:val="26"/>
          <w:szCs w:val="26"/>
          <w:lang w:val="en-US"/>
        </w:rPr>
      </w:pPr>
      <w:r>
        <w:rPr>
          <w:b/>
          <w:sz w:val="28"/>
          <w:szCs w:val="28"/>
          <w:lang w:val="en-US"/>
        </w:rPr>
        <w:lastRenderedPageBreak/>
        <w:t>Materialliste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520"/>
        <w:gridCol w:w="2686"/>
      </w:tblGrid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9A704A" w:rsidRDefault="00477205" w:rsidP="00602BFA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Gerät / Zubehör</w:t>
            </w:r>
          </w:p>
        </w:tc>
        <w:tc>
          <w:tcPr>
            <w:tcW w:w="2520" w:type="dxa"/>
            <w:shd w:val="clear" w:color="auto" w:fill="auto"/>
          </w:tcPr>
          <w:p w:rsidR="00477205" w:rsidRPr="009A704A" w:rsidRDefault="00477205" w:rsidP="00602BFA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Anzahl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Ort</w:t>
            </w:r>
          </w:p>
        </w:tc>
      </w:tr>
      <w:tr w:rsidR="00477205" w:rsidRPr="009A704A" w:rsidTr="00602BFA">
        <w:trPr>
          <w:trHeight w:val="754"/>
        </w:trPr>
        <w:tc>
          <w:tcPr>
            <w:tcW w:w="9634" w:type="dxa"/>
            <w:gridSpan w:val="3"/>
            <w:shd w:val="clear" w:color="auto" w:fill="auto"/>
          </w:tcPr>
          <w:p w:rsidR="00477205" w:rsidRPr="00BC6376" w:rsidRDefault="00793F78" w:rsidP="00602BFA">
            <w:pPr>
              <w:spacing w:before="24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Auf den Tischen zum gemeinsamen Gebrauch</w:t>
            </w:r>
          </w:p>
        </w:tc>
      </w:tr>
      <w:tr w:rsidR="00477205" w:rsidRPr="00257345" w:rsidTr="00602BFA">
        <w:tc>
          <w:tcPr>
            <w:tcW w:w="4428" w:type="dxa"/>
            <w:shd w:val="clear" w:color="auto" w:fill="auto"/>
          </w:tcPr>
          <w:p w:rsidR="00477205" w:rsidRPr="00CA4118" w:rsidRDefault="00477205" w:rsidP="00602BFA">
            <w:pPr>
              <w:rPr>
                <w:b/>
                <w:lang w:val="en-US"/>
              </w:rPr>
            </w:pPr>
            <w:r w:rsidRPr="00CA4118">
              <w:rPr>
                <w:lang w:val="en-US"/>
              </w:rPr>
              <w:t>Refra</w:t>
            </w:r>
            <w:r>
              <w:rPr>
                <w:lang w:val="en-US"/>
              </w:rPr>
              <w:t>k</w:t>
            </w:r>
            <w:r w:rsidRPr="00CA4118">
              <w:rPr>
                <w:lang w:val="en-US"/>
              </w:rPr>
              <w:t>tometer Refracto 30GS</w:t>
            </w:r>
          </w:p>
        </w:tc>
        <w:tc>
          <w:tcPr>
            <w:tcW w:w="2520" w:type="dxa"/>
            <w:shd w:val="clear" w:color="auto" w:fill="auto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1-2 pro Labor</w:t>
            </w: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b/>
                <w:lang w:val="en-US"/>
              </w:rPr>
            </w:pPr>
            <w:r>
              <w:rPr>
                <w:lang w:val="en-US"/>
              </w:rPr>
              <w:t>Im Abzug</w:t>
            </w:r>
          </w:p>
        </w:tc>
      </w:tr>
      <w:tr w:rsidR="00477205" w:rsidRPr="00257345" w:rsidTr="00602BFA">
        <w:tc>
          <w:tcPr>
            <w:tcW w:w="4428" w:type="dxa"/>
            <w:shd w:val="clear" w:color="auto" w:fill="auto"/>
          </w:tcPr>
          <w:p w:rsidR="00477205" w:rsidRPr="00AF24E7" w:rsidRDefault="00477205" w:rsidP="00602BFA">
            <w:pPr>
              <w:rPr>
                <w:lang w:val="de-DE"/>
              </w:rPr>
            </w:pPr>
            <w:r w:rsidRPr="00AF24E7">
              <w:rPr>
                <w:lang w:val="de-DE"/>
              </w:rPr>
              <w:t>Tücher für die Reinigung des Refraktometers</w:t>
            </w:r>
          </w:p>
        </w:tc>
        <w:tc>
          <w:tcPr>
            <w:tcW w:w="2520" w:type="dxa"/>
            <w:shd w:val="clear" w:color="auto" w:fill="auto"/>
          </w:tcPr>
          <w:p w:rsidR="00477205" w:rsidRPr="00AF24E7" w:rsidRDefault="00477205" w:rsidP="00602BFA">
            <w:pPr>
              <w:jc w:val="center"/>
              <w:rPr>
                <w:lang w:val="de-DE"/>
              </w:rPr>
            </w:pP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Im Abzug</w:t>
            </w:r>
          </w:p>
        </w:tc>
      </w:tr>
      <w:tr w:rsidR="00477205" w:rsidRPr="00257345" w:rsidTr="00602BFA">
        <w:tc>
          <w:tcPr>
            <w:tcW w:w="4428" w:type="dxa"/>
            <w:shd w:val="clear" w:color="auto" w:fill="auto"/>
          </w:tcPr>
          <w:p w:rsidR="00477205" w:rsidRPr="00AF24E7" w:rsidRDefault="00477205" w:rsidP="00602BFA">
            <w:pPr>
              <w:rPr>
                <w:lang w:val="de-DE"/>
              </w:rPr>
            </w:pPr>
            <w:r w:rsidRPr="00AF24E7">
              <w:rPr>
                <w:lang w:val="de-DE"/>
              </w:rPr>
              <w:t xml:space="preserve">Waschflasche </w:t>
            </w:r>
            <w:r>
              <w:rPr>
                <w:lang w:val="de-DE"/>
              </w:rPr>
              <w:t>„</w:t>
            </w:r>
            <w:r w:rsidRPr="00AF24E7">
              <w:rPr>
                <w:lang w:val="de-DE"/>
              </w:rPr>
              <w:t>Cleaning</w:t>
            </w:r>
            <w:r>
              <w:rPr>
                <w:lang w:val="de-DE"/>
              </w:rPr>
              <w:t xml:space="preserve"> solvent“</w:t>
            </w:r>
            <w:r w:rsidRPr="00AF24E7">
              <w:rPr>
                <w:lang w:val="de-DE"/>
              </w:rPr>
              <w:t xml:space="preserve"> </w:t>
            </w:r>
            <w:r w:rsidR="00793F78">
              <w:rPr>
                <w:lang w:val="de-DE"/>
              </w:rPr>
              <w:br/>
            </w:r>
            <w:r w:rsidRPr="00AF24E7">
              <w:rPr>
                <w:lang w:val="de-DE"/>
              </w:rPr>
              <w:t>für das Refraktometer</w:t>
            </w:r>
          </w:p>
        </w:tc>
        <w:tc>
          <w:tcPr>
            <w:tcW w:w="2520" w:type="dxa"/>
            <w:shd w:val="clear" w:color="auto" w:fill="auto"/>
          </w:tcPr>
          <w:p w:rsidR="00477205" w:rsidRPr="00AF24E7" w:rsidRDefault="00477205" w:rsidP="00602BFA">
            <w:pPr>
              <w:jc w:val="center"/>
              <w:rPr>
                <w:lang w:val="de-DE"/>
              </w:rPr>
            </w:pP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Im Abzug</w:t>
            </w:r>
          </w:p>
        </w:tc>
      </w:tr>
      <w:tr w:rsidR="00477205" w:rsidRPr="00257345" w:rsidTr="00602BFA">
        <w:tc>
          <w:tcPr>
            <w:tcW w:w="4428" w:type="dxa"/>
            <w:shd w:val="clear" w:color="auto" w:fill="auto"/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Aluminiumfolie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1-2</w:t>
            </w:r>
            <w:r>
              <w:rPr>
                <w:lang w:val="en-US"/>
              </w:rPr>
              <w:t xml:space="preserve"> Rollen pro Labor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Tisch der Laboraufsicht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CA4118" w:rsidRDefault="00477205" w:rsidP="00602BFA">
            <w:pPr>
              <w:rPr>
                <w:b/>
                <w:lang w:val="en-US"/>
              </w:rPr>
            </w:pPr>
            <w:r>
              <w:rPr>
                <w:lang w:val="en-US"/>
              </w:rPr>
              <w:t>Analysenwaage</w:t>
            </w:r>
          </w:p>
        </w:tc>
        <w:tc>
          <w:tcPr>
            <w:tcW w:w="2520" w:type="dxa"/>
            <w:shd w:val="clear" w:color="auto" w:fill="auto"/>
          </w:tcPr>
          <w:p w:rsidR="00477205" w:rsidRPr="00CA4118" w:rsidRDefault="00477205" w:rsidP="00602BFA">
            <w:pPr>
              <w:jc w:val="center"/>
            </w:pPr>
            <w:r w:rsidRPr="00CA4118">
              <w:t>1-</w:t>
            </w:r>
            <w:r w:rsidRPr="00CA4118">
              <w:rPr>
                <w:lang w:val="en-US"/>
              </w:rPr>
              <w:t>3</w:t>
            </w:r>
            <w:r>
              <w:rPr>
                <w:lang w:val="en-US"/>
              </w:rPr>
              <w:t xml:space="preserve"> pro Labor</w:t>
            </w: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Separater Tisch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Handschuhe</w:t>
            </w:r>
            <w:r w:rsidRPr="00CA4118">
              <w:rPr>
                <w:lang w:val="en-US"/>
              </w:rPr>
              <w:t xml:space="preserve"> (S, M, L)</w:t>
            </w:r>
          </w:p>
        </w:tc>
        <w:tc>
          <w:tcPr>
            <w:tcW w:w="2520" w:type="dxa"/>
            <w:shd w:val="clear" w:color="auto" w:fill="auto"/>
          </w:tcPr>
          <w:p w:rsidR="00477205" w:rsidRPr="00CA4118" w:rsidRDefault="00477205" w:rsidP="00602BFA">
            <w:pPr>
              <w:jc w:val="center"/>
            </w:pP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Tisch der Laboraufsicht</w:t>
            </w:r>
          </w:p>
        </w:tc>
      </w:tr>
      <w:tr w:rsidR="00477205" w:rsidRPr="00E82519" w:rsidTr="00602BFA">
        <w:tc>
          <w:tcPr>
            <w:tcW w:w="4428" w:type="dxa"/>
            <w:shd w:val="clear" w:color="auto" w:fill="auto"/>
          </w:tcPr>
          <w:p w:rsidR="00477205" w:rsidRPr="00E82519" w:rsidRDefault="00477205" w:rsidP="00602BFA">
            <w:pPr>
              <w:rPr>
                <w:lang w:val="de-DE"/>
              </w:rPr>
            </w:pPr>
            <w:r w:rsidRPr="00E82519">
              <w:rPr>
                <w:lang w:val="de-DE"/>
              </w:rPr>
              <w:t xml:space="preserve">Vorratsflasche </w:t>
            </w:r>
            <w:r>
              <w:rPr>
                <w:lang w:val="de-DE"/>
              </w:rPr>
              <w:t>„</w:t>
            </w:r>
            <w:r w:rsidRPr="00E82519">
              <w:rPr>
                <w:lang w:val="de-DE"/>
              </w:rPr>
              <w:t>H</w:t>
            </w:r>
            <w:r w:rsidRPr="00E82519">
              <w:rPr>
                <w:vertAlign w:val="subscript"/>
                <w:lang w:val="de-DE"/>
              </w:rPr>
              <w:t>2</w:t>
            </w:r>
            <w:r>
              <w:rPr>
                <w:lang w:val="de-DE"/>
              </w:rPr>
              <w:t>O dist.“</w:t>
            </w:r>
            <w:r w:rsidRPr="00E82519">
              <w:rPr>
                <w:lang w:val="de-DE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</w:tcPr>
          <w:p w:rsidR="00477205" w:rsidRPr="00E82519" w:rsidRDefault="00477205" w:rsidP="00602BFA">
            <w:pPr>
              <w:jc w:val="center"/>
              <w:rPr>
                <w:lang w:val="de-DE"/>
              </w:rPr>
            </w:pPr>
          </w:p>
        </w:tc>
        <w:tc>
          <w:tcPr>
            <w:tcW w:w="2686" w:type="dxa"/>
            <w:shd w:val="clear" w:color="auto" w:fill="auto"/>
          </w:tcPr>
          <w:p w:rsidR="00477205" w:rsidRPr="00E82519" w:rsidRDefault="00477205" w:rsidP="00602BFA">
            <w:pPr>
              <w:rPr>
                <w:lang w:val="de-DE"/>
              </w:rPr>
            </w:pPr>
            <w:r w:rsidRPr="00E82519">
              <w:rPr>
                <w:lang w:val="de-DE"/>
              </w:rPr>
              <w:t>Am Waschbecken</w:t>
            </w:r>
          </w:p>
        </w:tc>
      </w:tr>
      <w:tr w:rsidR="00477205" w:rsidRPr="00E82519" w:rsidTr="00602BFA">
        <w:tc>
          <w:tcPr>
            <w:tcW w:w="4428" w:type="dxa"/>
            <w:shd w:val="clear" w:color="auto" w:fill="auto"/>
          </w:tcPr>
          <w:p w:rsidR="00477205" w:rsidRPr="00E82519" w:rsidRDefault="00477205" w:rsidP="00602BFA">
            <w:pPr>
              <w:rPr>
                <w:lang w:val="de-DE"/>
              </w:rPr>
            </w:pPr>
            <w:r w:rsidRPr="00E82519">
              <w:rPr>
                <w:lang w:val="de-DE"/>
              </w:rPr>
              <w:t>Wischtücher</w:t>
            </w:r>
          </w:p>
        </w:tc>
        <w:tc>
          <w:tcPr>
            <w:tcW w:w="2520" w:type="dxa"/>
            <w:shd w:val="clear" w:color="auto" w:fill="auto"/>
          </w:tcPr>
          <w:p w:rsidR="00477205" w:rsidRPr="00E82519" w:rsidRDefault="00477205" w:rsidP="00602BFA">
            <w:pPr>
              <w:jc w:val="center"/>
              <w:rPr>
                <w:lang w:val="de-DE"/>
              </w:rPr>
            </w:pPr>
            <w:r w:rsidRPr="00E82519">
              <w:rPr>
                <w:lang w:val="de-DE"/>
              </w:rPr>
              <w:t>1 Paket pro Reihe</w:t>
            </w:r>
          </w:p>
        </w:tc>
        <w:tc>
          <w:tcPr>
            <w:tcW w:w="2686" w:type="dxa"/>
            <w:shd w:val="clear" w:color="auto" w:fill="auto"/>
          </w:tcPr>
          <w:p w:rsidR="00477205" w:rsidRPr="00E82519" w:rsidRDefault="00477205" w:rsidP="00602BFA">
            <w:pPr>
              <w:rPr>
                <w:lang w:val="de-DE"/>
              </w:rPr>
            </w:pPr>
            <w:r w:rsidRPr="00E82519">
              <w:rPr>
                <w:lang w:val="de-DE"/>
              </w:rPr>
              <w:t>Am Waschbecken</w:t>
            </w:r>
          </w:p>
        </w:tc>
      </w:tr>
      <w:tr w:rsidR="00477205" w:rsidRPr="00E82519" w:rsidTr="00B9068B">
        <w:trPr>
          <w:trHeight w:val="416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477205" w:rsidRPr="00E82519" w:rsidRDefault="00477205" w:rsidP="00B9068B">
            <w:pPr>
              <w:rPr>
                <w:b/>
                <w:sz w:val="26"/>
                <w:szCs w:val="26"/>
                <w:lang w:val="de-DE"/>
              </w:rPr>
            </w:pPr>
          </w:p>
        </w:tc>
      </w:tr>
      <w:tr w:rsidR="00477205" w:rsidRPr="00435DB8" w:rsidTr="00602BFA">
        <w:trPr>
          <w:trHeight w:val="760"/>
        </w:trPr>
        <w:tc>
          <w:tcPr>
            <w:tcW w:w="4428" w:type="dxa"/>
            <w:shd w:val="clear" w:color="auto" w:fill="auto"/>
            <w:vAlign w:val="center"/>
          </w:tcPr>
          <w:p w:rsidR="00477205" w:rsidRPr="00E82519" w:rsidRDefault="00477205" w:rsidP="00602BFA">
            <w:pPr>
              <w:jc w:val="center"/>
              <w:rPr>
                <w:b/>
                <w:sz w:val="26"/>
                <w:szCs w:val="26"/>
                <w:lang w:val="de-DE"/>
              </w:rPr>
            </w:pPr>
            <w:r w:rsidRPr="00E82519">
              <w:rPr>
                <w:b/>
                <w:sz w:val="26"/>
                <w:szCs w:val="26"/>
                <w:lang w:val="de-DE"/>
              </w:rPr>
              <w:t>Gerät / Zubehör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E82519" w:rsidRDefault="00477205" w:rsidP="00602BFA">
            <w:pPr>
              <w:jc w:val="center"/>
              <w:rPr>
                <w:b/>
                <w:sz w:val="26"/>
                <w:szCs w:val="26"/>
                <w:lang w:val="de-DE"/>
              </w:rPr>
            </w:pPr>
            <w:r w:rsidRPr="00E82519">
              <w:rPr>
                <w:b/>
                <w:sz w:val="26"/>
                <w:szCs w:val="26"/>
                <w:lang w:val="de-DE"/>
              </w:rPr>
              <w:t>Anzahl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435DB8" w:rsidRDefault="00477205" w:rsidP="006A42C5">
            <w:pPr>
              <w:jc w:val="center"/>
              <w:rPr>
                <w:b/>
                <w:sz w:val="26"/>
                <w:szCs w:val="26"/>
                <w:lang w:val="de-DE"/>
              </w:rPr>
            </w:pPr>
            <w:r w:rsidRPr="00435DB8">
              <w:rPr>
                <w:b/>
                <w:sz w:val="26"/>
                <w:szCs w:val="26"/>
                <w:lang w:val="de-DE"/>
              </w:rPr>
              <w:t xml:space="preserve">Beschriftung entsprechend </w:t>
            </w:r>
            <w:r w:rsidR="00793F78">
              <w:rPr>
                <w:b/>
                <w:sz w:val="26"/>
                <w:szCs w:val="26"/>
                <w:lang w:val="de-DE"/>
              </w:rPr>
              <w:t>den Abbildungen</w:t>
            </w:r>
            <w:r w:rsidRPr="00435DB8">
              <w:rPr>
                <w:b/>
                <w:sz w:val="26"/>
                <w:szCs w:val="26"/>
                <w:lang w:val="de-DE"/>
              </w:rPr>
              <w:t xml:space="preserve"> 1, 2 </w:t>
            </w:r>
            <w:r w:rsidR="00793F78">
              <w:rPr>
                <w:b/>
                <w:sz w:val="26"/>
                <w:szCs w:val="26"/>
                <w:lang w:val="de-DE"/>
              </w:rPr>
              <w:t>&amp;</w:t>
            </w:r>
            <w:r w:rsidRPr="00435DB8">
              <w:rPr>
                <w:b/>
                <w:sz w:val="26"/>
                <w:szCs w:val="26"/>
                <w:lang w:val="de-DE"/>
              </w:rPr>
              <w:t xml:space="preserve"> </w:t>
            </w:r>
            <w:r w:rsidR="006A42C5">
              <w:rPr>
                <w:b/>
                <w:sz w:val="26"/>
                <w:szCs w:val="26"/>
                <w:lang w:val="de-DE"/>
              </w:rPr>
              <w:t>5</w:t>
            </w:r>
          </w:p>
        </w:tc>
      </w:tr>
      <w:tr w:rsidR="00477205" w:rsidRPr="00435DB8" w:rsidTr="00602BFA">
        <w:trPr>
          <w:trHeight w:val="760"/>
        </w:trPr>
        <w:tc>
          <w:tcPr>
            <w:tcW w:w="9634" w:type="dxa"/>
            <w:gridSpan w:val="3"/>
            <w:shd w:val="clear" w:color="auto" w:fill="auto"/>
          </w:tcPr>
          <w:p w:rsidR="00477205" w:rsidRPr="00435DB8" w:rsidRDefault="00477205" w:rsidP="00602BFA">
            <w:pPr>
              <w:spacing w:before="240"/>
              <w:jc w:val="center"/>
              <w:rPr>
                <w:b/>
                <w:sz w:val="26"/>
                <w:szCs w:val="26"/>
                <w:lang w:val="de-DE"/>
              </w:rPr>
            </w:pPr>
            <w:r w:rsidRPr="00435DB8">
              <w:rPr>
                <w:b/>
                <w:i/>
                <w:sz w:val="28"/>
                <w:szCs w:val="28"/>
                <w:lang w:val="de-DE"/>
              </w:rPr>
              <w:t>An jeden Laborplatz (für alle praktischen Aufgaben)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8629E7" w:rsidRDefault="00477205" w:rsidP="00602BFA">
            <w:pPr>
              <w:rPr>
                <w:b/>
                <w:i/>
                <w:lang w:val="en-US"/>
              </w:rPr>
            </w:pPr>
            <w:r w:rsidRPr="008629E7">
              <w:rPr>
                <w:lang w:val="en-US"/>
              </w:rPr>
              <w:t>Magnetrührer mit Heizplatte</w:t>
            </w:r>
          </w:p>
        </w:tc>
        <w:tc>
          <w:tcPr>
            <w:tcW w:w="2520" w:type="dxa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8629E7" w:rsidRDefault="00477205" w:rsidP="00602BFA">
            <w:pPr>
              <w:rPr>
                <w:lang w:val="en-US"/>
              </w:rPr>
            </w:pPr>
            <w:r w:rsidRPr="008629E7">
              <w:rPr>
                <w:lang w:val="en-US"/>
              </w:rPr>
              <w:t xml:space="preserve">Abfallflasche </w:t>
            </w:r>
            <w:r w:rsidRPr="008629E7">
              <w:rPr>
                <w:lang w:val="de-DE"/>
              </w:rPr>
              <w:t>„</w:t>
            </w:r>
            <w:r w:rsidRPr="008629E7">
              <w:rPr>
                <w:lang w:val="en-US"/>
              </w:rPr>
              <w:t>Waste</w:t>
            </w:r>
            <w:r w:rsidRPr="008629E7">
              <w:rPr>
                <w:lang w:val="de-DE"/>
              </w:rPr>
              <w:t>“</w:t>
            </w:r>
          </w:p>
        </w:tc>
        <w:tc>
          <w:tcPr>
            <w:tcW w:w="2520" w:type="dxa"/>
            <w:shd w:val="clear" w:color="auto" w:fill="auto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146116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</w:tcPr>
          <w:p w:rsidR="00477205" w:rsidRPr="008629E7" w:rsidRDefault="00477205" w:rsidP="00602BFA">
            <w:pPr>
              <w:rPr>
                <w:highlight w:val="yellow"/>
                <w:lang w:val="en-US"/>
              </w:rPr>
            </w:pPr>
            <w:r w:rsidRPr="008629E7">
              <w:rPr>
                <w:lang w:val="en-US"/>
              </w:rPr>
              <w:t xml:space="preserve">Baumwollhandschuhe </w:t>
            </w:r>
          </w:p>
        </w:tc>
        <w:tc>
          <w:tcPr>
            <w:tcW w:w="2520" w:type="dxa"/>
            <w:shd w:val="clear" w:color="auto" w:fill="auto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 xml:space="preserve">1 </w:t>
            </w:r>
            <w:r>
              <w:rPr>
                <w:lang w:val="en-US"/>
              </w:rPr>
              <w:t>Paar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AD2874" w:rsidRDefault="00477205" w:rsidP="00602BFA">
            <w:pPr>
              <w:rPr>
                <w:sz w:val="22"/>
                <w:szCs w:val="22"/>
                <w:highlight w:val="yellow"/>
                <w:lang w:val="en-US"/>
              </w:rPr>
            </w:pPr>
            <w:r>
              <w:rPr>
                <w:lang w:val="en-US"/>
              </w:rPr>
              <w:t>Waschflasche</w:t>
            </w:r>
            <w:r w:rsidRPr="00BE6DC9">
              <w:rPr>
                <w:lang w:val="en-US"/>
              </w:rPr>
              <w:t xml:space="preserve">, 500 mL, </w:t>
            </w:r>
            <w:r>
              <w:rPr>
                <w:lang w:val="de-DE"/>
              </w:rPr>
              <w:t>„</w:t>
            </w:r>
            <w:r w:rsidRPr="00BE6DC9">
              <w:rPr>
                <w:sz w:val="22"/>
                <w:szCs w:val="22"/>
                <w:lang w:val="en-US"/>
              </w:rPr>
              <w:t>H</w:t>
            </w:r>
            <w:r w:rsidRPr="00BE6DC9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BE6DC9">
              <w:rPr>
                <w:sz w:val="22"/>
                <w:szCs w:val="22"/>
                <w:lang w:val="en-US"/>
              </w:rPr>
              <w:t>O distilled</w:t>
            </w:r>
            <w:r>
              <w:rPr>
                <w:lang w:val="de-DE"/>
              </w:rPr>
              <w:t>“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BE6DC9" w:rsidRDefault="00477205" w:rsidP="00602BFA">
            <w:pPr>
              <w:rPr>
                <w:sz w:val="22"/>
                <w:szCs w:val="22"/>
                <w:lang w:val="en-US"/>
              </w:rPr>
            </w:pPr>
            <w:r w:rsidRPr="00BE6DC9">
              <w:rPr>
                <w:lang w:val="en-US"/>
              </w:rPr>
              <w:t>Pipette</w:t>
            </w:r>
            <w:r>
              <w:rPr>
                <w:lang w:val="en-US"/>
              </w:rPr>
              <w:t>npumpe</w:t>
            </w:r>
            <w:r w:rsidRPr="00BE6DC9">
              <w:rPr>
                <w:lang w:val="en-US"/>
              </w:rPr>
              <w:t xml:space="preserve">, 10 mL, </w:t>
            </w:r>
            <w:r>
              <w:rPr>
                <w:lang w:val="en-US"/>
              </w:rPr>
              <w:t>grün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BE6DC9" w:rsidRDefault="00477205" w:rsidP="00602BFA">
            <w:pPr>
              <w:rPr>
                <w:sz w:val="22"/>
                <w:szCs w:val="22"/>
                <w:lang w:val="en-US"/>
              </w:rPr>
            </w:pPr>
            <w:r w:rsidRPr="00BE6DC9">
              <w:rPr>
                <w:lang w:val="en-US"/>
              </w:rPr>
              <w:t>Pipette</w:t>
            </w:r>
            <w:r>
              <w:rPr>
                <w:lang w:val="en-US"/>
              </w:rPr>
              <w:t>npumpe, 2 mL, blau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E82519" w:rsidRDefault="00477205" w:rsidP="0040381D">
            <w:pPr>
              <w:rPr>
                <w:sz w:val="22"/>
                <w:szCs w:val="22"/>
                <w:lang w:val="de-DE"/>
              </w:rPr>
            </w:pPr>
            <w:r w:rsidRPr="00E82519">
              <w:rPr>
                <w:lang w:val="de-DE"/>
              </w:rPr>
              <w:t>Messzylinder, 25</w:t>
            </w:r>
            <w:r w:rsidR="0040381D">
              <w:rPr>
                <w:lang w:val="de-DE"/>
              </w:rPr>
              <w:t>,</w:t>
            </w:r>
            <w:r w:rsidRPr="00E82519">
              <w:rPr>
                <w:lang w:val="de-DE"/>
              </w:rPr>
              <w:t>0 mL ausschließlich für H</w:t>
            </w:r>
            <w:r w:rsidRPr="00E82519">
              <w:rPr>
                <w:vertAlign w:val="subscript"/>
                <w:lang w:val="de-DE"/>
              </w:rPr>
              <w:t>2</w:t>
            </w:r>
            <w:r w:rsidRPr="00E82519">
              <w:rPr>
                <w:lang w:val="de-DE"/>
              </w:rPr>
              <w:t>SO</w:t>
            </w:r>
            <w:r w:rsidRPr="00E82519">
              <w:rPr>
                <w:vertAlign w:val="subscript"/>
                <w:lang w:val="de-DE"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BE6DC9" w:rsidRDefault="00477205" w:rsidP="00602BFA">
            <w:pPr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Schutzbrillen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bottom"/>
          </w:tcPr>
          <w:p w:rsidR="00477205" w:rsidRPr="00BE6DC9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Wischtücher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 xml:space="preserve">1 </w:t>
            </w:r>
            <w:r>
              <w:rPr>
                <w:lang w:val="en-US"/>
              </w:rPr>
              <w:t>Packung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rPr>
          <w:trHeight w:val="633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477205" w:rsidRPr="009A704A" w:rsidRDefault="00477205" w:rsidP="00B9068B">
            <w:pPr>
              <w:spacing w:before="240"/>
              <w:jc w:val="center"/>
              <w:rPr>
                <w:b/>
                <w:sz w:val="26"/>
                <w:szCs w:val="26"/>
                <w:lang w:val="en-US"/>
              </w:rPr>
            </w:pPr>
            <w:r w:rsidRPr="00BC6376">
              <w:rPr>
                <w:b/>
                <w:i/>
                <w:sz w:val="28"/>
                <w:szCs w:val="28"/>
                <w:lang w:val="en-US"/>
              </w:rPr>
              <w:t xml:space="preserve">Task 1 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b/>
                <w:i/>
                <w:lang w:val="en-US"/>
              </w:rPr>
            </w:pPr>
            <w:r>
              <w:rPr>
                <w:lang w:val="en-US"/>
              </w:rPr>
              <w:t>Stativ</w:t>
            </w:r>
          </w:p>
        </w:tc>
        <w:tc>
          <w:tcPr>
            <w:tcW w:w="2520" w:type="dxa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2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Dreihalsrundkolben</w:t>
            </w:r>
            <w:r w:rsidRPr="00CA4118">
              <w:rPr>
                <w:lang w:val="en-US"/>
              </w:rPr>
              <w:t>, 100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2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Rückflusskühler (bereits angeschlossen)</w:t>
            </w:r>
            <w:r w:rsidRPr="00CA4118">
              <w:rPr>
                <w:lang w:val="en-US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3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Glasstopfen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435DB8" w:rsidRDefault="00477205" w:rsidP="00602BFA">
            <w:pPr>
              <w:jc w:val="center"/>
              <w:rPr>
                <w:lang w:val="de-DE"/>
              </w:rPr>
            </w:pPr>
            <w:r w:rsidRPr="00435DB8">
              <w:rPr>
                <w:lang w:val="de-DE"/>
              </w:rPr>
              <w:t>6 (einer mit Ihrem Studentencode beschriftet)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4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Tropftrichter</w:t>
            </w:r>
            <w:r w:rsidRPr="00CA4118">
              <w:rPr>
                <w:lang w:val="en-US"/>
              </w:rPr>
              <w:t>, 50 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5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Ovales Magnetrührstäbchen</w:t>
            </w:r>
            <w:r w:rsidRPr="00CA4118">
              <w:rPr>
                <w:lang w:val="en-US"/>
              </w:rPr>
              <w:t xml:space="preserve"> (</w:t>
            </w:r>
            <w:r>
              <w:rPr>
                <w:lang w:val="en-US"/>
              </w:rPr>
              <w:t>groß</w:t>
            </w:r>
            <w:r w:rsidRPr="00CA4118">
              <w:rPr>
                <w:lang w:val="en-US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6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E82519" w:rsidRDefault="00477205" w:rsidP="00602BFA">
            <w:pPr>
              <w:rPr>
                <w:lang w:val="de-DE"/>
              </w:rPr>
            </w:pPr>
            <w:r w:rsidRPr="00E82519">
              <w:rPr>
                <w:lang w:val="de-DE"/>
              </w:rPr>
              <w:t>Birnenkolben für die Destillation, 50 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7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Claisen-Aufsatz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8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Thermometer mit Schliffadapter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9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Glasfiltertrichter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10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Gummikonus für die Vakuumfiltration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11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Liebigkühler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12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Destillationsspinne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13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8629E7">
            <w:pPr>
              <w:rPr>
                <w:lang w:val="en-US"/>
              </w:rPr>
            </w:pPr>
            <w:r>
              <w:rPr>
                <w:lang w:val="en-US"/>
              </w:rPr>
              <w:t>Auffang</w:t>
            </w:r>
            <w:r w:rsidR="008629E7">
              <w:rPr>
                <w:lang w:val="en-US"/>
              </w:rPr>
              <w:t>gefäße</w:t>
            </w:r>
            <w:r w:rsidRPr="00CA4118">
              <w:rPr>
                <w:lang w:val="en-US"/>
              </w:rPr>
              <w:t>, 10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435DB8" w:rsidRDefault="00477205" w:rsidP="00602BFA">
            <w:pPr>
              <w:jc w:val="center"/>
              <w:rPr>
                <w:lang w:val="de-DE"/>
              </w:rPr>
            </w:pPr>
            <w:r w:rsidRPr="00435DB8">
              <w:rPr>
                <w:lang w:val="de-DE"/>
              </w:rPr>
              <w:t>4 (einer mit Ihrem Studentencode beschriftet)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14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8629E7">
            <w:pPr>
              <w:rPr>
                <w:lang w:val="en-US"/>
              </w:rPr>
            </w:pPr>
            <w:r>
              <w:rPr>
                <w:lang w:val="en-US"/>
              </w:rPr>
              <w:t>Auffang</w:t>
            </w:r>
            <w:r w:rsidR="008629E7">
              <w:rPr>
                <w:lang w:val="en-US"/>
              </w:rPr>
              <w:t>gefäß</w:t>
            </w:r>
            <w:r w:rsidRPr="00CA4118">
              <w:rPr>
                <w:lang w:val="en-US"/>
              </w:rPr>
              <w:t>, 50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15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Laborhebebühne</w:t>
            </w:r>
            <w:r w:rsidRPr="00CA4118">
              <w:rPr>
                <w:lang w:val="en-US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16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Ovales Magnetrührstäbchen</w:t>
            </w:r>
            <w:r w:rsidRPr="00CA4118">
              <w:rPr>
                <w:lang w:val="en-US"/>
              </w:rPr>
              <w:t xml:space="preserve"> (</w:t>
            </w:r>
            <w:r>
              <w:rPr>
                <w:lang w:val="en-US"/>
              </w:rPr>
              <w:t>klein</w:t>
            </w:r>
            <w:r w:rsidRPr="00CA4118">
              <w:rPr>
                <w:lang w:val="en-US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17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E82519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Plastikbecher</w:t>
            </w:r>
            <w:r w:rsidRPr="00CA4118">
              <w:rPr>
                <w:lang w:val="en-US"/>
              </w:rPr>
              <w:t xml:space="preserve">, 50 mL, </w:t>
            </w:r>
            <w:r w:rsidR="00793F78">
              <w:rPr>
                <w:lang w:val="en-US"/>
              </w:rPr>
              <w:br/>
            </w:r>
            <w:r w:rsidRPr="00E82519">
              <w:rPr>
                <w:lang w:val="en-US"/>
              </w:rPr>
              <w:t>„</w:t>
            </w:r>
            <w:r w:rsidRPr="00CA4118">
              <w:rPr>
                <w:lang w:val="en-US"/>
              </w:rPr>
              <w:t>Fo</w:t>
            </w:r>
            <w:r>
              <w:rPr>
                <w:lang w:val="en-US"/>
              </w:rPr>
              <w:t>r the receiver with the product</w:t>
            </w:r>
            <w:r w:rsidRPr="00E82519">
              <w:rPr>
                <w:lang w:val="en-US"/>
              </w:rPr>
              <w:t>“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Teflonhülsen für Schliffverbindungen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12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315000" w:rsidRDefault="00477205" w:rsidP="00602BFA">
            <w:pPr>
              <w:rPr>
                <w:lang w:val="de-DE"/>
              </w:rPr>
            </w:pPr>
            <w:r w:rsidRPr="00315000">
              <w:rPr>
                <w:lang w:val="de-DE"/>
              </w:rPr>
              <w:t xml:space="preserve">Großer Trichter, 65 mm, </w:t>
            </w:r>
            <w:r>
              <w:rPr>
                <w:lang w:val="de-DE"/>
              </w:rPr>
              <w:t>mit kurzem Auslass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Schliffklemmen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5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18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Graue Stativklammer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19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Rote Stativklammer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FA7E50" w:rsidRDefault="00477205" w:rsidP="00602BFA">
            <w:pPr>
              <w:jc w:val="center"/>
              <w:rPr>
                <w:b/>
                <w:lang w:val="en-US"/>
              </w:rPr>
            </w:pPr>
            <w:r w:rsidRPr="00FA7E50">
              <w:rPr>
                <w:b/>
                <w:lang w:val="en-US"/>
              </w:rPr>
              <w:t>20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Wasserfester Stift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Becherglas</w:t>
            </w:r>
            <w:r w:rsidRPr="00CA4118">
              <w:rPr>
                <w:lang w:val="en-US"/>
              </w:rPr>
              <w:t>, 25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E82519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 xml:space="preserve">Plastikbehälter </w:t>
            </w:r>
            <w:r w:rsidRPr="00E82519">
              <w:rPr>
                <w:lang w:val="en-US"/>
              </w:rPr>
              <w:t>„</w:t>
            </w:r>
            <w:r>
              <w:rPr>
                <w:lang w:val="en-US"/>
              </w:rPr>
              <w:t>Used glassware</w:t>
            </w:r>
            <w:r w:rsidRPr="00E82519">
              <w:rPr>
                <w:lang w:val="en-US"/>
              </w:rPr>
              <w:t>“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E82519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Plastikbehälter</w:t>
            </w:r>
            <w:r w:rsidRPr="00E82519">
              <w:rPr>
                <w:lang w:val="en-US"/>
              </w:rPr>
              <w:t xml:space="preserve"> „</w:t>
            </w:r>
            <w:r>
              <w:rPr>
                <w:lang w:val="en-US"/>
              </w:rPr>
              <w:t>Ice bath</w:t>
            </w:r>
            <w:r w:rsidRPr="00E82519">
              <w:rPr>
                <w:lang w:val="en-US"/>
              </w:rPr>
              <w:t>“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Digitales Manometer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0381D" w:rsidP="00602BFA">
            <w:pPr>
              <w:rPr>
                <w:lang w:val="en-US"/>
              </w:rPr>
            </w:pPr>
            <w:r>
              <w:rPr>
                <w:lang w:val="en-US"/>
              </w:rPr>
              <w:t>Watte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3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Spatel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Glasstab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Lineal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Bleistift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9634" w:type="dxa"/>
            <w:gridSpan w:val="3"/>
            <w:shd w:val="clear" w:color="auto" w:fill="auto"/>
            <w:vAlign w:val="bottom"/>
          </w:tcPr>
          <w:p w:rsidR="00477205" w:rsidRPr="00BC6376" w:rsidRDefault="00793F78" w:rsidP="00602BFA">
            <w:pPr>
              <w:spacing w:before="24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Aufgabe</w:t>
            </w:r>
            <w:r w:rsidR="00477205" w:rsidRPr="00BC6376">
              <w:rPr>
                <w:b/>
                <w:i/>
                <w:sz w:val="28"/>
                <w:szCs w:val="28"/>
                <w:lang w:val="en-US"/>
              </w:rPr>
              <w:t xml:space="preserve"> 2 </w:t>
            </w:r>
          </w:p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0381D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81D" w:rsidRPr="00CA4118" w:rsidRDefault="0040381D" w:rsidP="00602BFA">
            <w:pPr>
              <w:rPr>
                <w:lang w:val="en-US"/>
              </w:rPr>
            </w:pPr>
            <w:r>
              <w:rPr>
                <w:lang w:val="en-US"/>
              </w:rPr>
              <w:t>Stativ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81D" w:rsidRPr="00CA4118" w:rsidRDefault="0040381D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0381D" w:rsidRPr="009A704A" w:rsidRDefault="0040381D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Bürettenklammer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E82519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 xml:space="preserve">Plastikbecher, 100 mL, </w:t>
            </w:r>
            <w:r w:rsidRPr="00E82519">
              <w:rPr>
                <w:lang w:val="en-US"/>
              </w:rPr>
              <w:t>„</w:t>
            </w:r>
            <w:r>
              <w:rPr>
                <w:lang w:val="en-US"/>
              </w:rPr>
              <w:t>Waste</w:t>
            </w:r>
            <w:r w:rsidRPr="00E82519">
              <w:rPr>
                <w:lang w:val="en-US"/>
              </w:rPr>
              <w:t>“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Becherglas</w:t>
            </w:r>
            <w:r w:rsidRPr="00CA4118">
              <w:rPr>
                <w:lang w:val="en-US"/>
              </w:rPr>
              <w:t>, 150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Maßkolben mit Stopfen</w:t>
            </w:r>
            <w:r w:rsidRPr="00CA4118">
              <w:rPr>
                <w:lang w:val="en-US"/>
              </w:rPr>
              <w:t>, 100 mL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Kleiner Trichter</w:t>
            </w:r>
            <w:r w:rsidRPr="00CA4118">
              <w:rPr>
                <w:lang w:val="en-US"/>
              </w:rPr>
              <w:t xml:space="preserve">, </w:t>
            </w:r>
            <w:r w:rsidRPr="00CA4118">
              <w:t>4</w:t>
            </w:r>
            <w:r w:rsidRPr="00CA4118">
              <w:rPr>
                <w:lang w:val="en-US"/>
              </w:rPr>
              <w:t>5 mm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Trichter</w:t>
            </w:r>
            <w:r w:rsidRPr="00CA4118">
              <w:rPr>
                <w:lang w:val="en-US"/>
              </w:rPr>
              <w:t xml:space="preserve">, </w:t>
            </w:r>
            <w:r w:rsidRPr="00CA4118">
              <w:t>5</w:t>
            </w:r>
            <w:r w:rsidRPr="00CA4118">
              <w:rPr>
                <w:lang w:val="en-US"/>
              </w:rPr>
              <w:t>5 mm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Uhrglas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 w:rsidRPr="00CA4118">
              <w:rPr>
                <w:lang w:val="en-US"/>
              </w:rPr>
              <w:t>B</w:t>
            </w:r>
            <w:r w:rsidR="0040381D">
              <w:rPr>
                <w:lang w:val="en-US"/>
              </w:rPr>
              <w:t>ürette, 25,</w:t>
            </w:r>
            <w:r>
              <w:rPr>
                <w:lang w:val="en-US"/>
              </w:rPr>
              <w:t>00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Vollpipette</w:t>
            </w:r>
            <w:r w:rsidR="0040381D">
              <w:rPr>
                <w:lang w:val="en-US"/>
              </w:rPr>
              <w:t>, 10,</w:t>
            </w:r>
            <w:r w:rsidRPr="00CA4118">
              <w:rPr>
                <w:lang w:val="en-US"/>
              </w:rPr>
              <w:t>00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Messpipette</w:t>
            </w:r>
            <w:r w:rsidR="0040381D">
              <w:rPr>
                <w:lang w:val="en-US"/>
              </w:rPr>
              <w:t>, 5,</w:t>
            </w:r>
            <w:r w:rsidRPr="00CA4118">
              <w:rPr>
                <w:lang w:val="en-US"/>
              </w:rPr>
              <w:t>00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Erlenmeyerkolben</w:t>
            </w:r>
            <w:r w:rsidRPr="00CA4118">
              <w:rPr>
                <w:lang w:val="en-US"/>
              </w:rPr>
              <w:t>, 150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2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Messzylinder</w:t>
            </w:r>
            <w:r w:rsidR="0040381D">
              <w:rPr>
                <w:lang w:val="en-US"/>
              </w:rPr>
              <w:t>, 100,</w:t>
            </w:r>
            <w:r w:rsidRPr="00CA4118">
              <w:rPr>
                <w:lang w:val="en-US"/>
              </w:rPr>
              <w:t>0 mL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BB441A" w:rsidRDefault="00477205" w:rsidP="00602BFA">
            <w:pPr>
              <w:jc w:val="center"/>
              <w:rPr>
                <w:lang w:val="en-US"/>
              </w:rPr>
            </w:pPr>
            <w:r w:rsidRPr="00BB441A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numPr>
                <w:ilvl w:val="0"/>
                <w:numId w:val="2"/>
              </w:numPr>
              <w:suppressAutoHyphens w:val="0"/>
              <w:ind w:left="0"/>
              <w:rPr>
                <w:lang w:val="en-US"/>
              </w:rPr>
            </w:pPr>
            <w:r>
              <w:rPr>
                <w:lang w:val="de-DE"/>
              </w:rPr>
              <w:t>Pasteurpipette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 xml:space="preserve">2 </w:t>
            </w: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205" w:rsidRPr="00CA4118" w:rsidRDefault="00477205" w:rsidP="00602BFA">
            <w:pPr>
              <w:numPr>
                <w:ilvl w:val="0"/>
                <w:numId w:val="2"/>
              </w:numPr>
              <w:suppressAutoHyphens w:val="0"/>
              <w:ind w:left="0"/>
              <w:rPr>
                <w:lang w:val="en-US"/>
              </w:rPr>
            </w:pPr>
            <w:r>
              <w:rPr>
                <w:lang w:val="en-US"/>
              </w:rPr>
              <w:t>Weißes Papier</w:t>
            </w:r>
            <w:r w:rsidRPr="00CA4118">
              <w:rPr>
                <w:lang w:val="en-US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  <w:r>
              <w:rPr>
                <w:lang w:val="en-US"/>
              </w:rPr>
              <w:t xml:space="preserve"> Blatt</w:t>
            </w: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auto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9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77205" w:rsidRPr="001F23D7" w:rsidRDefault="00477205" w:rsidP="00602BFA">
            <w:pPr>
              <w:spacing w:before="240"/>
              <w:jc w:val="center"/>
              <w:rPr>
                <w:b/>
                <w:i/>
                <w:color w:val="FF0000"/>
                <w:sz w:val="28"/>
                <w:szCs w:val="28"/>
                <w:lang w:val="en-US"/>
              </w:rPr>
            </w:pPr>
          </w:p>
        </w:tc>
      </w:tr>
      <w:tr w:rsidR="00477205" w:rsidRPr="009A704A" w:rsidTr="00602BFA">
        <w:tc>
          <w:tcPr>
            <w:tcW w:w="963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77205" w:rsidRPr="009A704A" w:rsidRDefault="00793F78" w:rsidP="00602BFA">
            <w:pPr>
              <w:spacing w:before="240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lastRenderedPageBreak/>
              <w:t>Aufgabe</w:t>
            </w:r>
            <w:r w:rsidR="00477205" w:rsidRPr="00BC6376">
              <w:rPr>
                <w:b/>
                <w:i/>
                <w:sz w:val="28"/>
                <w:szCs w:val="28"/>
                <w:lang w:val="en-US"/>
              </w:rPr>
              <w:t xml:space="preserve"> 3</w:t>
            </w:r>
            <w:r w:rsidR="00477205" w:rsidRPr="00C61B84"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 w:rsidRPr="00CA4118">
              <w:rPr>
                <w:lang w:val="en-US"/>
              </w:rPr>
              <w:t>Photometer, 525 nm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CD4F8C" w:rsidRDefault="00477205" w:rsidP="00602BFA">
            <w:pPr>
              <w:jc w:val="center"/>
              <w:rPr>
                <w:b/>
                <w:lang w:val="en-US"/>
              </w:rPr>
            </w:pPr>
            <w:r w:rsidRPr="00CD4F8C">
              <w:rPr>
                <w:b/>
                <w:lang w:val="en-US"/>
              </w:rPr>
              <w:t>1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 w:rsidRPr="00CA4118">
              <w:rPr>
                <w:lang w:val="en-US"/>
              </w:rPr>
              <w:t xml:space="preserve">Thermostat </w:t>
            </w:r>
            <w:r>
              <w:rPr>
                <w:lang w:val="en-US"/>
              </w:rPr>
              <w:t>mit Adapter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CD4F8C" w:rsidRDefault="00477205" w:rsidP="00602BFA">
            <w:pPr>
              <w:jc w:val="center"/>
              <w:rPr>
                <w:b/>
                <w:lang w:val="en-US"/>
              </w:rPr>
            </w:pPr>
            <w:r w:rsidRPr="00CD4F8C">
              <w:rPr>
                <w:b/>
                <w:lang w:val="en-US"/>
              </w:rPr>
              <w:t>2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8A4C4C" w:rsidRDefault="00477205" w:rsidP="00793F78">
            <w:pPr>
              <w:rPr>
                <w:lang w:val="de-DE"/>
              </w:rPr>
            </w:pPr>
            <w:r w:rsidRPr="008A4C4C">
              <w:rPr>
                <w:lang w:val="de-DE"/>
              </w:rPr>
              <w:t>Kunststoffküvette mit 3</w:t>
            </w:r>
            <w:r w:rsidR="00793F78">
              <w:rPr>
                <w:lang w:val="de-DE"/>
              </w:rPr>
              <w:t>,</w:t>
            </w:r>
            <w:r w:rsidRPr="008A4C4C">
              <w:rPr>
                <w:lang w:val="de-DE"/>
              </w:rPr>
              <w:t xml:space="preserve">5 cm </w:t>
            </w:r>
            <w:r>
              <w:rPr>
                <w:lang w:val="de-DE"/>
              </w:rPr>
              <w:t>optischer Pfadlänge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2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CD4F8C" w:rsidRDefault="00477205" w:rsidP="00602BFA">
            <w:pPr>
              <w:jc w:val="center"/>
              <w:rPr>
                <w:b/>
                <w:lang w:val="en-US"/>
              </w:rPr>
            </w:pPr>
            <w:r w:rsidRPr="00CD4F8C">
              <w:rPr>
                <w:b/>
                <w:lang w:val="en-US"/>
              </w:rPr>
              <w:t>3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Magnetrührer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CD4F8C" w:rsidRDefault="00477205" w:rsidP="00602BFA">
            <w:pPr>
              <w:jc w:val="center"/>
              <w:rPr>
                <w:b/>
                <w:lang w:val="en-US"/>
              </w:rPr>
            </w:pPr>
            <w:r w:rsidRPr="00CD4F8C">
              <w:rPr>
                <w:b/>
                <w:lang w:val="en-US"/>
              </w:rPr>
              <w:t>4</w:t>
            </w: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bCs/>
                <w:iCs/>
                <w:color w:val="000000"/>
                <w:lang w:val="en-US"/>
              </w:rPr>
              <w:t>Magnetrührstäbchen</w:t>
            </w:r>
            <w:r w:rsidRPr="00CA4118">
              <w:rPr>
                <w:bCs/>
                <w:iCs/>
                <w:color w:val="000000"/>
                <w:lang w:val="en-US"/>
              </w:rPr>
              <w:t xml:space="preserve"> (</w:t>
            </w:r>
            <w:r>
              <w:rPr>
                <w:bCs/>
                <w:iCs/>
                <w:color w:val="000000"/>
                <w:lang w:val="en-US"/>
              </w:rPr>
              <w:t>mittelgroß</w:t>
            </w:r>
            <w:r w:rsidRPr="00CA4118">
              <w:rPr>
                <w:bCs/>
                <w:iCs/>
                <w:color w:val="000000"/>
                <w:lang w:val="en-US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8A4C4C" w:rsidRDefault="00477205" w:rsidP="00602BFA">
            <w:pPr>
              <w:rPr>
                <w:lang w:val="de-DE"/>
              </w:rPr>
            </w:pPr>
            <w:r w:rsidRPr="008A4C4C">
              <w:rPr>
                <w:lang w:val="de-DE"/>
              </w:rPr>
              <w:t>Netbook mit Netzteil und Maus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 xml:space="preserve">Maßkolben mit Stopfen, </w:t>
            </w:r>
            <w:r w:rsidRPr="00CA4118">
              <w:rPr>
                <w:lang w:val="en-US"/>
              </w:rPr>
              <w:t>100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Messpipette</w:t>
            </w:r>
            <w:r w:rsidRPr="00CA4118">
              <w:rPr>
                <w:lang w:val="en-US"/>
              </w:rPr>
              <w:t>, 2 mL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2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c>
          <w:tcPr>
            <w:tcW w:w="4428" w:type="dxa"/>
            <w:shd w:val="clear" w:color="auto" w:fill="auto"/>
            <w:vAlign w:val="center"/>
          </w:tcPr>
          <w:p w:rsidR="00477205" w:rsidRPr="008A4C4C" w:rsidRDefault="00477205" w:rsidP="0040381D">
            <w:pPr>
              <w:rPr>
                <w:lang w:val="de-DE"/>
              </w:rPr>
            </w:pPr>
            <w:r w:rsidRPr="008A4C4C">
              <w:rPr>
                <w:lang w:val="de-DE"/>
              </w:rPr>
              <w:t>USB Stick 8 G</w:t>
            </w:r>
            <w:r w:rsidR="0040381D">
              <w:rPr>
                <w:lang w:val="de-DE"/>
              </w:rPr>
              <w:t>B</w:t>
            </w:r>
            <w:r w:rsidRPr="008A4C4C">
              <w:rPr>
                <w:lang w:val="de-DE"/>
              </w:rPr>
              <w:t xml:space="preserve">, </w:t>
            </w:r>
            <w:r w:rsidRPr="00435DB8">
              <w:rPr>
                <w:lang w:val="de-DE"/>
              </w:rPr>
              <w:t>mit Ihrem Studentencode beschriftet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  <w:tr w:rsidR="00477205" w:rsidRPr="009A704A" w:rsidTr="00602BFA">
        <w:trPr>
          <w:trHeight w:val="414"/>
        </w:trPr>
        <w:tc>
          <w:tcPr>
            <w:tcW w:w="4428" w:type="dxa"/>
            <w:shd w:val="clear" w:color="auto" w:fill="auto"/>
            <w:vAlign w:val="center"/>
          </w:tcPr>
          <w:p w:rsidR="00477205" w:rsidRPr="00CA4118" w:rsidRDefault="00477205" w:rsidP="00602BFA">
            <w:pPr>
              <w:rPr>
                <w:lang w:val="en-US"/>
              </w:rPr>
            </w:pPr>
            <w:r>
              <w:rPr>
                <w:lang w:val="en-US"/>
              </w:rPr>
              <w:t>Schwarzer Magnet</w:t>
            </w:r>
            <w:r w:rsidRPr="00CA4118">
              <w:rPr>
                <w:lang w:val="en-US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77205" w:rsidRPr="00CA4118" w:rsidRDefault="00477205" w:rsidP="00602BFA">
            <w:pPr>
              <w:jc w:val="center"/>
              <w:rPr>
                <w:lang w:val="en-US"/>
              </w:rPr>
            </w:pPr>
            <w:r w:rsidRPr="00CA4118">
              <w:rPr>
                <w:lang w:val="en-US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477205" w:rsidRDefault="00477205" w:rsidP="00477205">
      <w:pPr>
        <w:rPr>
          <w:b/>
          <w:sz w:val="26"/>
          <w:szCs w:val="26"/>
          <w:lang w:val="en-US"/>
        </w:rPr>
      </w:pPr>
    </w:p>
    <w:p w:rsidR="00477205" w:rsidRPr="00C61B84" w:rsidRDefault="00477205" w:rsidP="00477205">
      <w:pPr>
        <w:ind w:left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H-Sätze: „</w:t>
      </w:r>
      <w:hyperlink r:id="rId10" w:tooltip="Globally Harmonized System of Classification and Labelling of Chemicals" w:history="1">
        <w:r w:rsidRPr="00C61B84">
          <w:rPr>
            <w:b/>
            <w:sz w:val="28"/>
            <w:szCs w:val="28"/>
            <w:lang w:val="en-US"/>
          </w:rPr>
          <w:t xml:space="preserve">Globally Harmonized System </w:t>
        </w:r>
        <w:r w:rsidRPr="00C61B84">
          <w:rPr>
            <w:b/>
            <w:sz w:val="28"/>
            <w:szCs w:val="28"/>
            <w:lang w:val="en-US"/>
          </w:rPr>
          <w:t>of Classification and Labelling of Chemicals</w:t>
        </w:r>
      </w:hyperlink>
      <w:r>
        <w:rPr>
          <w:b/>
          <w:sz w:val="28"/>
          <w:szCs w:val="28"/>
          <w:lang w:val="en-US"/>
        </w:rPr>
        <w:t>“</w:t>
      </w:r>
    </w:p>
    <w:p w:rsidR="00477205" w:rsidRDefault="00477205" w:rsidP="00477205">
      <w:pPr>
        <w:rPr>
          <w:b/>
          <w:sz w:val="26"/>
          <w:szCs w:val="2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111"/>
        <w:gridCol w:w="3969"/>
      </w:tblGrid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  <w:lang w:val="en-US"/>
              </w:rPr>
              <w:t>Formel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  <w:lang w:val="en-US"/>
              </w:rPr>
              <w:t>Bezeichnung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b/>
                <w:bCs/>
                <w:iCs/>
                <w:color w:val="000000"/>
                <w:lang w:val="en-US"/>
              </w:rPr>
            </w:pPr>
            <w:r>
              <w:rPr>
                <w:b/>
                <w:bCs/>
                <w:iCs/>
                <w:color w:val="000000"/>
                <w:lang w:val="en-US"/>
              </w:rPr>
              <w:t>H-Sätze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</w:rPr>
            </w:pPr>
            <w:r w:rsidRPr="009A704A">
              <w:rPr>
                <w:sz w:val="28"/>
                <w:szCs w:val="28"/>
              </w:rPr>
              <w:t>C</w:t>
            </w:r>
            <w:r w:rsidRPr="009A704A">
              <w:rPr>
                <w:sz w:val="28"/>
                <w:szCs w:val="28"/>
                <w:vertAlign w:val="subscript"/>
              </w:rPr>
              <w:t>5</w:t>
            </w:r>
            <w:r w:rsidRPr="009A704A">
              <w:rPr>
                <w:sz w:val="28"/>
                <w:szCs w:val="28"/>
              </w:rPr>
              <w:t>H</w:t>
            </w:r>
            <w:r w:rsidRPr="009A704A">
              <w:rPr>
                <w:sz w:val="28"/>
                <w:szCs w:val="28"/>
                <w:vertAlign w:val="subscript"/>
              </w:rPr>
              <w:t>6</w:t>
            </w:r>
            <w:r w:rsidRPr="009A704A">
              <w:rPr>
                <w:sz w:val="28"/>
                <w:szCs w:val="28"/>
              </w:rPr>
              <w:t>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B06DAB" w:rsidRDefault="00477205" w:rsidP="00602BFA">
            <w:pPr>
              <w:jc w:val="center"/>
            </w:pPr>
            <w:r w:rsidRPr="00B06DAB">
              <w:t>3-</w:t>
            </w:r>
            <w:r>
              <w:rPr>
                <w:lang w:val="de-DE"/>
              </w:rPr>
              <w:t>M</w:t>
            </w:r>
            <w:r w:rsidRPr="00B06DAB">
              <w:t>ethylthiophen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B06DAB" w:rsidRDefault="00477205" w:rsidP="00602BFA">
            <w:r w:rsidRPr="009A704A">
              <w:rPr>
                <w:lang w:val="en-US"/>
              </w:rPr>
              <w:t>H225, H302, H332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</w:rPr>
            </w:pPr>
            <w:r w:rsidRPr="009A704A">
              <w:rPr>
                <w:color w:val="000000"/>
                <w:sz w:val="28"/>
                <w:szCs w:val="28"/>
              </w:rPr>
              <w:t>C</w:t>
            </w:r>
            <w:r w:rsidRPr="009A704A">
              <w:rPr>
                <w:color w:val="000000"/>
                <w:sz w:val="28"/>
                <w:szCs w:val="28"/>
                <w:vertAlign w:val="subscript"/>
              </w:rPr>
              <w:t>4</w:t>
            </w:r>
            <w:r w:rsidRPr="009A704A">
              <w:rPr>
                <w:color w:val="000000"/>
                <w:sz w:val="28"/>
                <w:szCs w:val="28"/>
              </w:rPr>
              <w:t>H</w:t>
            </w:r>
            <w:r w:rsidRPr="009A704A">
              <w:rPr>
                <w:color w:val="000000"/>
                <w:sz w:val="28"/>
                <w:szCs w:val="28"/>
                <w:vertAlign w:val="subscript"/>
              </w:rPr>
              <w:t>4</w:t>
            </w:r>
            <w:r w:rsidRPr="009A704A">
              <w:rPr>
                <w:color w:val="000000"/>
                <w:sz w:val="28"/>
                <w:szCs w:val="28"/>
              </w:rPr>
              <w:t>BrNO</w:t>
            </w:r>
            <w:r w:rsidRPr="009A704A">
              <w:rPr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5542B8" w:rsidRDefault="00477205" w:rsidP="00602BFA">
            <w:pPr>
              <w:jc w:val="center"/>
            </w:pPr>
            <w:r>
              <w:rPr>
                <w:lang w:val="en-US"/>
              </w:rPr>
              <w:t>1-Brom</w:t>
            </w:r>
            <w:r w:rsidRPr="009A704A">
              <w:rPr>
                <w:lang w:val="en-US"/>
              </w:rPr>
              <w:t>-2,5-pyrrolidindion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rPr>
                <w:lang w:val="en-US"/>
              </w:rPr>
            </w:pPr>
            <w:r w:rsidRPr="009A704A">
              <w:rPr>
                <w:lang w:val="en-US"/>
              </w:rPr>
              <w:t>H302, H314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A704A">
              <w:rPr>
                <w:sz w:val="28"/>
                <w:szCs w:val="28"/>
              </w:rPr>
              <w:t>CCl</w:t>
            </w:r>
            <w:r w:rsidRPr="009A704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B80190" w:rsidRDefault="00477205" w:rsidP="00602BFA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Kohlenstofftetrachlorid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203527" w:rsidRDefault="00477205" w:rsidP="00602BFA">
            <w:pPr>
              <w:autoSpaceDE w:val="0"/>
              <w:autoSpaceDN w:val="0"/>
              <w:adjustRightInd w:val="0"/>
            </w:pPr>
            <w:r w:rsidRPr="009A704A">
              <w:rPr>
                <w:lang w:val="en-US"/>
              </w:rPr>
              <w:t>H301</w:t>
            </w:r>
            <w:r w:rsidRPr="00203527">
              <w:t xml:space="preserve">, </w:t>
            </w:r>
            <w:r w:rsidRPr="009A704A">
              <w:rPr>
                <w:lang w:val="en-US"/>
              </w:rPr>
              <w:t>H331</w:t>
            </w:r>
            <w:r w:rsidRPr="00203527">
              <w:t xml:space="preserve">, </w:t>
            </w:r>
            <w:r w:rsidRPr="009A704A">
              <w:rPr>
                <w:lang w:val="en-US"/>
              </w:rPr>
              <w:t>H311</w:t>
            </w:r>
            <w:r w:rsidRPr="00203527">
              <w:t>,</w:t>
            </w:r>
            <w:r w:rsidRPr="009A704A">
              <w:rPr>
                <w:lang w:val="en-US"/>
              </w:rPr>
              <w:t xml:space="preserve"> H317, H351, H372, H402, H412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  <w:lang w:val="en-US"/>
              </w:rPr>
            </w:pPr>
            <w:r w:rsidRPr="009A704A">
              <w:rPr>
                <w:sz w:val="28"/>
                <w:szCs w:val="28"/>
              </w:rPr>
              <w:t>HClO</w:t>
            </w:r>
            <w:r w:rsidRPr="009A704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B80190" w:rsidRDefault="00477205" w:rsidP="00602BFA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Perchlorsäure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615581" w:rsidRDefault="00477205" w:rsidP="00602BFA">
            <w:r w:rsidRPr="00615581">
              <w:t>H271, H302, H314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</w:rPr>
            </w:pPr>
            <w:r w:rsidRPr="009A704A">
              <w:rPr>
                <w:sz w:val="28"/>
                <w:szCs w:val="28"/>
              </w:rPr>
              <w:t>C</w:t>
            </w:r>
            <w:r w:rsidRPr="009A704A">
              <w:rPr>
                <w:sz w:val="28"/>
                <w:szCs w:val="28"/>
                <w:vertAlign w:val="subscript"/>
              </w:rPr>
              <w:t>8</w:t>
            </w:r>
            <w:r w:rsidRPr="009A704A">
              <w:rPr>
                <w:sz w:val="28"/>
                <w:szCs w:val="28"/>
              </w:rPr>
              <w:t>H</w:t>
            </w:r>
            <w:r w:rsidRPr="009A704A">
              <w:rPr>
                <w:sz w:val="28"/>
                <w:szCs w:val="28"/>
                <w:vertAlign w:val="subscript"/>
              </w:rPr>
              <w:t>12</w:t>
            </w:r>
            <w:r w:rsidRPr="009A704A">
              <w:rPr>
                <w:sz w:val="28"/>
                <w:szCs w:val="28"/>
              </w:rPr>
              <w:t>N</w:t>
            </w:r>
            <w:r w:rsidRPr="009A704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815DB9" w:rsidRDefault="00477205" w:rsidP="00602BFA">
            <w:pPr>
              <w:jc w:val="center"/>
            </w:pPr>
            <w:r w:rsidRPr="009A704A">
              <w:rPr>
                <w:lang w:val="en-US"/>
              </w:rPr>
              <w:t>2,2'-Azobis(2-methylpropionitril)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203527" w:rsidRDefault="00477205" w:rsidP="00602BFA">
            <w:pPr>
              <w:spacing w:line="263" w:lineRule="atLeast"/>
            </w:pPr>
            <w:r w:rsidRPr="00203527">
              <w:t>H242, H302, H332 H412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  <w:lang w:val="en-US"/>
              </w:rPr>
            </w:pPr>
            <w:r w:rsidRPr="009A704A">
              <w:rPr>
                <w:sz w:val="28"/>
                <w:szCs w:val="28"/>
              </w:rPr>
              <w:t>C</w:t>
            </w:r>
            <w:r w:rsidRPr="009A704A">
              <w:rPr>
                <w:sz w:val="28"/>
                <w:szCs w:val="28"/>
                <w:vertAlign w:val="subscript"/>
              </w:rPr>
              <w:t>14</w:t>
            </w:r>
            <w:r w:rsidRPr="009A704A">
              <w:rPr>
                <w:sz w:val="28"/>
                <w:szCs w:val="28"/>
              </w:rPr>
              <w:t>H</w:t>
            </w:r>
            <w:r w:rsidRPr="009A704A">
              <w:rPr>
                <w:sz w:val="28"/>
                <w:szCs w:val="28"/>
                <w:vertAlign w:val="subscript"/>
              </w:rPr>
              <w:t>10</w:t>
            </w:r>
            <w:r w:rsidRPr="009A704A">
              <w:rPr>
                <w:sz w:val="28"/>
                <w:szCs w:val="28"/>
                <w:lang w:val="en-US"/>
              </w:rPr>
              <w:t>O</w:t>
            </w:r>
            <w:r w:rsidRPr="009A704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Dibenzoylperoxid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H241, H317, H319,  H400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sz w:val="28"/>
                <w:szCs w:val="28"/>
              </w:rPr>
            </w:pPr>
            <w:r w:rsidRPr="009A704A">
              <w:rPr>
                <w:sz w:val="28"/>
                <w:szCs w:val="28"/>
              </w:rPr>
              <w:t>K</w:t>
            </w:r>
            <w:r w:rsidRPr="009A704A">
              <w:rPr>
                <w:sz w:val="28"/>
                <w:szCs w:val="28"/>
                <w:vertAlign w:val="subscript"/>
              </w:rPr>
              <w:t>2</w:t>
            </w:r>
            <w:r w:rsidRPr="009A704A">
              <w:rPr>
                <w:sz w:val="28"/>
                <w:szCs w:val="28"/>
                <w:lang w:val="en-US"/>
              </w:rPr>
              <w:t>CO</w:t>
            </w:r>
            <w:r w:rsidRPr="009A704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Kaliumcarbonat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H315, H319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Analysenlösung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Analysenlösung mit</w:t>
            </w:r>
            <w:r w:rsidRPr="009A704A">
              <w:rPr>
                <w:lang w:val="en-US"/>
              </w:rPr>
              <w:t>VO</w:t>
            </w:r>
            <w:r w:rsidRPr="009A704A">
              <w:rPr>
                <w:vertAlign w:val="superscript"/>
                <w:lang w:val="en-US"/>
              </w:rPr>
              <w:t>2+</w:t>
            </w:r>
            <w:r w:rsidRPr="009A704A">
              <w:rPr>
                <w:lang w:val="en-US"/>
              </w:rPr>
              <w:t xml:space="preserve"> </w:t>
            </w:r>
            <w:r>
              <w:rPr>
                <w:lang w:val="en-US"/>
              </w:rPr>
              <w:t>und</w:t>
            </w:r>
            <w:r w:rsidRPr="009A704A">
              <w:rPr>
                <w:lang w:val="en-US"/>
              </w:rPr>
              <w:t xml:space="preserve"> Cr</w:t>
            </w:r>
            <w:r w:rsidRPr="009A704A">
              <w:rPr>
                <w:vertAlign w:val="superscript"/>
                <w:lang w:val="en-US"/>
              </w:rPr>
              <w:t>3+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H302, H312, H314, H332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796E68" w:rsidRDefault="00477205" w:rsidP="00602BFA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96E68">
              <w:t>H</w:t>
            </w:r>
            <w:r w:rsidRPr="009A704A">
              <w:rPr>
                <w:vertAlign w:val="subscript"/>
              </w:rPr>
              <w:t>2</w:t>
            </w:r>
            <w:r w:rsidRPr="00796E68">
              <w:t>SO</w:t>
            </w:r>
            <w:r w:rsidRPr="009A704A">
              <w:rPr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Schwefelsäure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H314, H290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796E68" w:rsidRDefault="00477205" w:rsidP="00602BFA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A704A">
              <w:rPr>
                <w:bCs/>
                <w:iCs/>
                <w:color w:val="000000"/>
                <w:lang w:val="en-US"/>
              </w:rPr>
              <w:t>KMnO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Kaliumpermanganat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H272, H302, H400, H410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 w:rsidRPr="009A704A">
              <w:rPr>
                <w:bCs/>
                <w:iCs/>
                <w:color w:val="000000"/>
                <w:lang w:val="en-US"/>
              </w:rPr>
              <w:t>H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2</w:t>
            </w:r>
            <w:r w:rsidRPr="009A704A">
              <w:rPr>
                <w:bCs/>
                <w:iCs/>
                <w:color w:val="000000"/>
                <w:lang w:val="en-US"/>
              </w:rPr>
              <w:t>C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2</w:t>
            </w:r>
            <w:r w:rsidRPr="009A704A">
              <w:rPr>
                <w:bCs/>
                <w:iCs/>
                <w:color w:val="000000"/>
                <w:lang w:val="en-US"/>
              </w:rPr>
              <w:t>O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796E68" w:rsidRDefault="00477205" w:rsidP="00602BFA">
            <w:pPr>
              <w:spacing w:line="360" w:lineRule="auto"/>
              <w:jc w:val="center"/>
            </w:pPr>
            <w:r>
              <w:rPr>
                <w:lang w:val="en-US"/>
              </w:rPr>
              <w:t>Oxalsäure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H314, H318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C</w:t>
            </w:r>
            <w:r w:rsidRPr="009A704A">
              <w:rPr>
                <w:vertAlign w:val="subscript"/>
                <w:lang w:val="en-US"/>
              </w:rPr>
              <w:t>13</w:t>
            </w:r>
            <w:r w:rsidRPr="009A704A">
              <w:rPr>
                <w:lang w:val="en-US"/>
              </w:rPr>
              <w:t>H</w:t>
            </w:r>
            <w:r w:rsidRPr="009A704A">
              <w:rPr>
                <w:vertAlign w:val="subscript"/>
                <w:lang w:val="en-US"/>
              </w:rPr>
              <w:t>11</w:t>
            </w:r>
            <w:r w:rsidRPr="009A704A">
              <w:rPr>
                <w:lang w:val="en-US"/>
              </w:rPr>
              <w:t>NO</w:t>
            </w:r>
            <w:r w:rsidRPr="009A704A">
              <w:rPr>
                <w:vertAlign w:val="subscript"/>
                <w:lang w:val="en-US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B65FD8" w:rsidRDefault="00477205" w:rsidP="00602BFA">
            <w:pPr>
              <w:spacing w:line="360" w:lineRule="auto"/>
              <w:jc w:val="center"/>
              <w:rPr>
                <w:lang w:val="de-DE"/>
              </w:rPr>
            </w:pPr>
            <w:r w:rsidRPr="00B65FD8">
              <w:rPr>
                <w:lang w:val="de-DE"/>
              </w:rPr>
              <w:t>N-</w:t>
            </w:r>
            <w:r>
              <w:rPr>
                <w:lang w:val="de-DE"/>
              </w:rPr>
              <w:t xml:space="preserve">Phenylanthranilsäure gelöst </w:t>
            </w:r>
            <w:r w:rsidRPr="00B65FD8">
              <w:rPr>
                <w:lang w:val="de-DE"/>
              </w:rPr>
              <w:t>in</w:t>
            </w:r>
            <w:r>
              <w:rPr>
                <w:lang w:val="de-DE"/>
              </w:rPr>
              <w:t xml:space="preserve"> Natriumcarbonatlösung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H302, H315, H319, H335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vertAlign w:val="subscript"/>
                <w:lang w:val="en-US"/>
              </w:rPr>
            </w:pPr>
            <w:r w:rsidRPr="009A704A">
              <w:rPr>
                <w:lang w:val="en-US"/>
              </w:rPr>
              <w:t>(NH</w:t>
            </w:r>
            <w:r w:rsidRPr="009A704A">
              <w:rPr>
                <w:vertAlign w:val="subscript"/>
                <w:lang w:val="en-US"/>
              </w:rPr>
              <w:t>4</w:t>
            </w:r>
            <w:r w:rsidRPr="009A704A">
              <w:rPr>
                <w:lang w:val="en-US"/>
              </w:rPr>
              <w:t>)</w:t>
            </w:r>
            <w:r w:rsidRPr="009A704A">
              <w:rPr>
                <w:vertAlign w:val="subscript"/>
                <w:lang w:val="en-US"/>
              </w:rPr>
              <w:t>2</w:t>
            </w:r>
            <w:r w:rsidRPr="009A704A">
              <w:rPr>
                <w:lang w:val="en-US"/>
              </w:rPr>
              <w:t>Fe(SO</w:t>
            </w:r>
            <w:r w:rsidRPr="009A704A">
              <w:rPr>
                <w:vertAlign w:val="subscript"/>
                <w:lang w:val="en-US"/>
              </w:rPr>
              <w:t>4</w:t>
            </w:r>
            <w:r w:rsidRPr="009A704A">
              <w:rPr>
                <w:lang w:val="en-US"/>
              </w:rPr>
              <w:t>)</w:t>
            </w:r>
            <w:r w:rsidRPr="009A704A">
              <w:rPr>
                <w:vertAlign w:val="subscript"/>
                <w:lang w:val="en-US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Mohrsches Salz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H315, H319, H335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AgNO</w:t>
            </w:r>
            <w:r w:rsidRPr="009A704A">
              <w:rPr>
                <w:vertAlign w:val="subscript"/>
                <w:lang w:val="en-US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Silbernitrat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H272, H302, H314, H410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(NH</w:t>
            </w:r>
            <w:r w:rsidRPr="009A704A">
              <w:rPr>
                <w:vertAlign w:val="subscript"/>
                <w:lang w:val="en-US"/>
              </w:rPr>
              <w:t>4</w:t>
            </w:r>
            <w:r w:rsidRPr="009A704A">
              <w:rPr>
                <w:lang w:val="en-US"/>
              </w:rPr>
              <w:t>)</w:t>
            </w:r>
            <w:r w:rsidRPr="009A704A">
              <w:rPr>
                <w:vertAlign w:val="subscript"/>
                <w:lang w:val="en-US"/>
              </w:rPr>
              <w:t>2</w:t>
            </w:r>
            <w:r w:rsidRPr="009A704A">
              <w:rPr>
                <w:lang w:val="en-US"/>
              </w:rPr>
              <w:t>S</w:t>
            </w:r>
            <w:r w:rsidRPr="009A704A">
              <w:rPr>
                <w:vertAlign w:val="subscript"/>
                <w:lang w:val="en-US"/>
              </w:rPr>
              <w:t>2</w:t>
            </w:r>
            <w:r w:rsidRPr="009A704A">
              <w:rPr>
                <w:lang w:val="en-US"/>
              </w:rPr>
              <w:t>O</w:t>
            </w:r>
            <w:r w:rsidRPr="009A704A">
              <w:rPr>
                <w:vertAlign w:val="subscript"/>
                <w:lang w:val="en-US"/>
              </w:rPr>
              <w:t>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Ammoniumperoxodisulfat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H272, H302, H315, H317, H319, H334, H335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9A704A" w:rsidRDefault="00477205" w:rsidP="00602BFA">
            <w:pPr>
              <w:tabs>
                <w:tab w:val="left" w:pos="1653"/>
              </w:tabs>
              <w:snapToGrid w:val="0"/>
              <w:jc w:val="center"/>
              <w:rPr>
                <w:bCs/>
                <w:iCs/>
                <w:color w:val="000000"/>
                <w:lang w:val="en-US"/>
              </w:rPr>
            </w:pPr>
            <w:r w:rsidRPr="009A704A">
              <w:rPr>
                <w:bCs/>
                <w:iCs/>
                <w:color w:val="000000"/>
                <w:lang w:val="en-US"/>
              </w:rPr>
              <w:t>C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14</w:t>
            </w:r>
            <w:r w:rsidRPr="009A704A">
              <w:rPr>
                <w:bCs/>
                <w:iCs/>
                <w:color w:val="000000"/>
                <w:lang w:val="en-US"/>
              </w:rPr>
              <w:t>H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10</w:t>
            </w:r>
            <w:r w:rsidRPr="009A704A">
              <w:rPr>
                <w:bCs/>
                <w:iCs/>
                <w:color w:val="000000"/>
                <w:lang w:val="en-US"/>
              </w:rPr>
              <w:t>Cl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2</w:t>
            </w:r>
            <w:r w:rsidRPr="009A704A">
              <w:rPr>
                <w:bCs/>
                <w:iCs/>
                <w:color w:val="000000"/>
                <w:lang w:val="en-US"/>
              </w:rPr>
              <w:t>NNaO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tabs>
                <w:tab w:val="left" w:pos="1653"/>
              </w:tabs>
              <w:snapToGrid w:val="0"/>
              <w:jc w:val="center"/>
              <w:rPr>
                <w:bCs/>
                <w:iCs/>
                <w:color w:val="000000"/>
                <w:lang w:val="en-US"/>
              </w:rPr>
            </w:pPr>
            <w:r w:rsidRPr="009A704A">
              <w:rPr>
                <w:lang w:val="en-US"/>
              </w:rPr>
              <w:t xml:space="preserve">Diclofenac </w:t>
            </w:r>
            <w:r>
              <w:rPr>
                <w:lang w:val="en-US"/>
              </w:rPr>
              <w:t>Natriumsalz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>
              <w:rPr>
                <w:lang w:val="en-US"/>
              </w:rPr>
              <w:t>H301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340E91" w:rsidRDefault="00477205" w:rsidP="00602BFA">
            <w:pPr>
              <w:autoSpaceDE w:val="0"/>
              <w:autoSpaceDN w:val="0"/>
              <w:adjustRightInd w:val="0"/>
              <w:jc w:val="center"/>
            </w:pPr>
            <w:r w:rsidRPr="00340E91">
              <w:t>H</w:t>
            </w:r>
            <w:r w:rsidRPr="009A704A">
              <w:rPr>
                <w:vertAlign w:val="subscript"/>
              </w:rPr>
              <w:t>2</w:t>
            </w:r>
            <w:r w:rsidRPr="00340E91">
              <w:t>SO</w:t>
            </w:r>
            <w:r w:rsidRPr="009A704A">
              <w:rPr>
                <w:vertAlign w:val="subscript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Schwefelsäure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H290, H302, H314, H332, H351</w:t>
            </w:r>
          </w:p>
        </w:tc>
      </w:tr>
      <w:tr w:rsidR="00477205" w:rsidRPr="009A704A" w:rsidTr="00602BFA">
        <w:tc>
          <w:tcPr>
            <w:tcW w:w="1951" w:type="dxa"/>
            <w:shd w:val="clear" w:color="auto" w:fill="auto"/>
            <w:vAlign w:val="center"/>
          </w:tcPr>
          <w:p w:rsidR="00477205" w:rsidRPr="00340E91" w:rsidRDefault="00477205" w:rsidP="00602BFA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9A704A">
              <w:rPr>
                <w:bCs/>
                <w:iCs/>
                <w:color w:val="000000"/>
                <w:lang w:val="en-US"/>
              </w:rPr>
              <w:t>KMnO</w:t>
            </w:r>
            <w:r w:rsidRPr="009A704A">
              <w:rPr>
                <w:bCs/>
                <w:iCs/>
                <w:color w:val="000000"/>
                <w:vertAlign w:val="subscript"/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7205" w:rsidRPr="009A704A" w:rsidRDefault="0047720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Kaliumpermanganat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7205" w:rsidRPr="009A704A" w:rsidRDefault="00477205" w:rsidP="00602BFA">
            <w:pPr>
              <w:spacing w:line="263" w:lineRule="atLeast"/>
              <w:rPr>
                <w:lang w:val="en-US"/>
              </w:rPr>
            </w:pPr>
            <w:r w:rsidRPr="009A704A">
              <w:rPr>
                <w:lang w:val="en-US"/>
              </w:rPr>
              <w:t>H272, H302, H400, H410</w:t>
            </w:r>
          </w:p>
        </w:tc>
      </w:tr>
    </w:tbl>
    <w:p w:rsidR="00477205" w:rsidRDefault="00477205" w:rsidP="00477205">
      <w:pPr>
        <w:ind w:left="720"/>
        <w:rPr>
          <w:b/>
          <w:sz w:val="28"/>
          <w:szCs w:val="28"/>
          <w:lang w:val="en-US"/>
        </w:rPr>
      </w:pPr>
    </w:p>
    <w:p w:rsidR="00477205" w:rsidRDefault="00477205" w:rsidP="00477205">
      <w:pPr>
        <w:ind w:left="720"/>
        <w:rPr>
          <w:b/>
          <w:sz w:val="28"/>
          <w:szCs w:val="28"/>
          <w:lang w:val="en-US"/>
        </w:rPr>
      </w:pPr>
    </w:p>
    <w:p w:rsidR="00477205" w:rsidRPr="00FD52AE" w:rsidRDefault="00477205" w:rsidP="00477205">
      <w:pPr>
        <w:ind w:left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H-Sätze</w:t>
      </w:r>
    </w:p>
    <w:p w:rsidR="00477205" w:rsidRDefault="00477205" w:rsidP="00477205">
      <w:pPr>
        <w:rPr>
          <w:b/>
          <w:sz w:val="26"/>
          <w:szCs w:val="2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072"/>
      </w:tblGrid>
      <w:tr w:rsidR="00477205" w:rsidRPr="00DE3D1A" w:rsidTr="00602BFA">
        <w:tc>
          <w:tcPr>
            <w:tcW w:w="959" w:type="dxa"/>
            <w:shd w:val="clear" w:color="auto" w:fill="auto"/>
          </w:tcPr>
          <w:p w:rsidR="00477205" w:rsidRPr="00CC1750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C1750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Code</w:t>
            </w:r>
          </w:p>
        </w:tc>
        <w:tc>
          <w:tcPr>
            <w:tcW w:w="9072" w:type="dxa"/>
            <w:shd w:val="clear" w:color="auto" w:fill="auto"/>
          </w:tcPr>
          <w:p w:rsidR="00477205" w:rsidRPr="00CC1750" w:rsidRDefault="00477205" w:rsidP="00602BFA">
            <w:pPr>
              <w:pStyle w:val="Subsubpoint"/>
              <w:ind w:left="0" w:firstLine="0"/>
              <w:jc w:val="center"/>
              <w:rPr>
                <w:rFonts w:ascii="Times New Roman" w:hAnsi="Times New Roman"/>
                <w:szCs w:val="24"/>
              </w:rPr>
            </w:pPr>
            <w:r w:rsidRPr="00CC1750">
              <w:rPr>
                <w:rFonts w:ascii="Times New Roman" w:hAnsi="Times New Roman"/>
                <w:szCs w:val="24"/>
              </w:rPr>
              <w:t>Hazard Statement</w:t>
            </w:r>
          </w:p>
        </w:tc>
      </w:tr>
      <w:tr w:rsidR="00477205" w:rsidRPr="00DE3D1A" w:rsidTr="00602BFA">
        <w:tc>
          <w:tcPr>
            <w:tcW w:w="10031" w:type="dxa"/>
            <w:gridSpan w:val="2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jc w:val="center"/>
              <w:rPr>
                <w:rFonts w:ascii="Times New Roman" w:hAnsi="Times New Roman"/>
                <w:i/>
                <w:szCs w:val="24"/>
              </w:rPr>
            </w:pPr>
            <w:r w:rsidRPr="00CA4118">
              <w:rPr>
                <w:rFonts w:ascii="Times New Roman" w:hAnsi="Times New Roman"/>
                <w:i/>
                <w:szCs w:val="24"/>
              </w:rPr>
              <w:t>Physical Hazards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H225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Highly flammable liquid and vapour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H241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Heating may cause fire or explosion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H242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Heating may cause a fire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H271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May cause fire or explosion; strong oxidizer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H272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May intensify fire; oxidizer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H290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May be corrosive to metals</w:t>
            </w:r>
          </w:p>
        </w:tc>
      </w:tr>
      <w:tr w:rsidR="00477205" w:rsidRPr="00DE3D1A" w:rsidTr="00602BFA">
        <w:trPr>
          <w:trHeight w:val="419"/>
        </w:trPr>
        <w:tc>
          <w:tcPr>
            <w:tcW w:w="10031" w:type="dxa"/>
            <w:gridSpan w:val="2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jc w:val="center"/>
              <w:rPr>
                <w:rFonts w:ascii="Times New Roman" w:hAnsi="Times New Roman"/>
                <w:i/>
                <w:szCs w:val="24"/>
              </w:rPr>
            </w:pPr>
            <w:r w:rsidRPr="00CA4118">
              <w:rPr>
                <w:rFonts w:ascii="Times New Roman" w:hAnsi="Times New Roman"/>
                <w:i/>
                <w:szCs w:val="24"/>
              </w:rPr>
              <w:t>Health hazards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H301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Toxic if swallowed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H302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Harmful if swallowed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D02671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Toxic in contact with skin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  <w:lang w:val="en-US"/>
              </w:rPr>
              <w:t>H312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Harmful in contact with skin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H314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Causes severe skin burns and eye damage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H315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Causes skin irritation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H317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May cause an allergic skin reaction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H318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Causes serious eye damage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H319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Causes serious eye irritation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H331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Toxic if inhal</w:t>
            </w:r>
            <w:r w:rsidRPr="00CA4118">
              <w:rPr>
                <w:rFonts w:ascii="Times New Roman" w:hAnsi="Times New Roman"/>
                <w:szCs w:val="24"/>
              </w:rPr>
              <w:t>ed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H332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Harmful if inhaled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H334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May cause allergy or astma simpthoms or breating difficulties if inhalted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H335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May cause respiratory irritation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H351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szCs w:val="24"/>
              </w:rPr>
              <w:t>Suspected of causing cancer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bCs/>
                <w:iCs/>
                <w:color w:val="000000"/>
                <w:szCs w:val="24"/>
                <w:lang w:val="en-US"/>
              </w:rPr>
              <w:t>H372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Causes demage to organs through prolonged or repeated exposure</w:t>
            </w:r>
          </w:p>
        </w:tc>
      </w:tr>
      <w:tr w:rsidR="00477205" w:rsidRPr="009A704A" w:rsidTr="00602BFA">
        <w:trPr>
          <w:trHeight w:val="445"/>
        </w:trPr>
        <w:tc>
          <w:tcPr>
            <w:tcW w:w="10031" w:type="dxa"/>
            <w:gridSpan w:val="2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jc w:val="center"/>
              <w:rPr>
                <w:rFonts w:ascii="Times New Roman" w:hAnsi="Times New Roman"/>
                <w:i/>
                <w:szCs w:val="24"/>
                <w:lang w:val="en-US"/>
              </w:rPr>
            </w:pPr>
            <w:r w:rsidRPr="00CA4118">
              <w:rPr>
                <w:rFonts w:ascii="Times New Roman" w:hAnsi="Times New Roman"/>
                <w:i/>
                <w:szCs w:val="24"/>
              </w:rPr>
              <w:t>Environmental hazards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H400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Very toxic to aquatic life</w:t>
            </w:r>
          </w:p>
        </w:tc>
      </w:tr>
      <w:tr w:rsidR="00477205" w:rsidRPr="005141D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H402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Harmful to aquatic life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H410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Very toxic to aquatic life with long lasting effects</w:t>
            </w:r>
          </w:p>
        </w:tc>
      </w:tr>
      <w:tr w:rsidR="00477205" w:rsidRPr="009A704A" w:rsidTr="00602BFA">
        <w:tc>
          <w:tcPr>
            <w:tcW w:w="959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H412</w:t>
            </w:r>
          </w:p>
        </w:tc>
        <w:tc>
          <w:tcPr>
            <w:tcW w:w="9072" w:type="dxa"/>
            <w:shd w:val="clear" w:color="auto" w:fill="auto"/>
          </w:tcPr>
          <w:p w:rsidR="00477205" w:rsidRPr="00CA4118" w:rsidRDefault="00477205" w:rsidP="00602BFA">
            <w:pPr>
              <w:pStyle w:val="Subsubpoint"/>
              <w:ind w:left="0" w:firstLine="0"/>
              <w:rPr>
                <w:rFonts w:ascii="Times New Roman" w:hAnsi="Times New Roman"/>
                <w:szCs w:val="24"/>
              </w:rPr>
            </w:pPr>
            <w:r w:rsidRPr="00CA4118">
              <w:rPr>
                <w:rFonts w:ascii="Times New Roman" w:hAnsi="Times New Roman"/>
                <w:szCs w:val="24"/>
              </w:rPr>
              <w:t>Harmful to aquatic life with long lasting effects</w:t>
            </w:r>
          </w:p>
        </w:tc>
      </w:tr>
    </w:tbl>
    <w:p w:rsidR="00477205" w:rsidRDefault="00477205" w:rsidP="00477205">
      <w:pPr>
        <w:rPr>
          <w:b/>
          <w:sz w:val="26"/>
          <w:szCs w:val="26"/>
          <w:lang w:val="en-US"/>
        </w:rPr>
      </w:pPr>
    </w:p>
    <w:p w:rsidR="00582E50" w:rsidRDefault="00273B37" w:rsidP="00582E50">
      <w:pPr>
        <w:ind w:firstLine="706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br w:type="page"/>
      </w:r>
    </w:p>
    <w:p w:rsidR="00582E50" w:rsidRPr="00582E50" w:rsidRDefault="00BB719E" w:rsidP="00BB719E">
      <w:pPr>
        <w:rPr>
          <w:b/>
          <w:sz w:val="26"/>
          <w:szCs w:val="26"/>
          <w:lang w:val="en-US"/>
        </w:rPr>
      </w:pPr>
      <w:r>
        <w:rPr>
          <w:b/>
          <w:sz w:val="28"/>
          <w:szCs w:val="28"/>
          <w:lang w:val="de-DE"/>
        </w:rPr>
        <w:t>Aufgabe</w:t>
      </w:r>
      <w:r w:rsidR="00582E50" w:rsidRPr="00B054CB">
        <w:rPr>
          <w:b/>
          <w:sz w:val="28"/>
          <w:szCs w:val="28"/>
          <w:lang w:val="de-DE"/>
        </w:rPr>
        <w:t xml:space="preserve"> 1. Steuerung der Bromierungsselektivität durch Katalyse </w:t>
      </w:r>
      <w:r w:rsidR="00582E50">
        <w:rPr>
          <w:b/>
          <w:sz w:val="28"/>
          <w:szCs w:val="28"/>
          <w:lang w:val="de-DE"/>
        </w:rPr>
        <w:br/>
      </w:r>
      <w:r w:rsidR="00582E50" w:rsidRPr="00B054CB">
        <w:rPr>
          <w:b/>
          <w:sz w:val="28"/>
          <w:szCs w:val="28"/>
          <w:lang w:val="de-DE"/>
        </w:rPr>
        <w:t xml:space="preserve">(15 </w:t>
      </w:r>
      <w:r w:rsidR="00582E50">
        <w:rPr>
          <w:b/>
          <w:sz w:val="28"/>
          <w:szCs w:val="28"/>
          <w:lang w:val="de-DE"/>
        </w:rPr>
        <w:t>Prozent der Gesamtpunkte</w:t>
      </w:r>
      <w:r w:rsidR="00582E50" w:rsidRPr="00B054CB">
        <w:rPr>
          <w:b/>
          <w:sz w:val="28"/>
          <w:szCs w:val="28"/>
          <w:lang w:val="de-DE"/>
        </w:rPr>
        <w:t>).</w:t>
      </w:r>
    </w:p>
    <w:p w:rsidR="00582E50" w:rsidRPr="00B054CB" w:rsidRDefault="00582E50" w:rsidP="00582E50">
      <w:pPr>
        <w:jc w:val="center"/>
        <w:rPr>
          <w:lang w:val="de-D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432"/>
        <w:gridCol w:w="1269"/>
        <w:gridCol w:w="1269"/>
        <w:gridCol w:w="1112"/>
        <w:gridCol w:w="1270"/>
        <w:gridCol w:w="1268"/>
        <w:gridCol w:w="1110"/>
      </w:tblGrid>
      <w:tr w:rsidR="00582E50" w:rsidRPr="006F4F25" w:rsidTr="00602BFA">
        <w:tc>
          <w:tcPr>
            <w:tcW w:w="753" w:type="pct"/>
            <w:shd w:val="clear" w:color="auto" w:fill="auto"/>
          </w:tcPr>
          <w:p w:rsidR="00582E50" w:rsidRPr="00B86ED1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Frage</w:t>
            </w:r>
            <w:r w:rsidRPr="00B86ED1">
              <w:rPr>
                <w:lang w:val="en-US"/>
              </w:rPr>
              <w:t xml:space="preserve"> </w:t>
            </w:r>
            <w:r>
              <w:rPr>
                <w:lang w:val="en-US"/>
              </w:rPr>
              <w:t>Nr.</w:t>
            </w:r>
          </w:p>
        </w:tc>
        <w:tc>
          <w:tcPr>
            <w:tcW w:w="696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Q1</w:t>
            </w:r>
          </w:p>
        </w:tc>
        <w:tc>
          <w:tcPr>
            <w:tcW w:w="617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Q2</w:t>
            </w:r>
          </w:p>
        </w:tc>
        <w:tc>
          <w:tcPr>
            <w:tcW w:w="617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Q3</w:t>
            </w:r>
          </w:p>
        </w:tc>
        <w:tc>
          <w:tcPr>
            <w:tcW w:w="541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Q4</w:t>
            </w:r>
          </w:p>
        </w:tc>
        <w:tc>
          <w:tcPr>
            <w:tcW w:w="618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Q5</w:t>
            </w:r>
          </w:p>
        </w:tc>
        <w:tc>
          <w:tcPr>
            <w:tcW w:w="617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b/>
                <w:lang w:val="en-US"/>
              </w:rPr>
            </w:pPr>
            <w:r w:rsidRPr="008F0964">
              <w:rPr>
                <w:b/>
                <w:lang w:val="en-US"/>
              </w:rPr>
              <w:t>Q6</w:t>
            </w:r>
          </w:p>
        </w:tc>
        <w:tc>
          <w:tcPr>
            <w:tcW w:w="540" w:type="pct"/>
            <w:shd w:val="clear" w:color="auto" w:fill="auto"/>
          </w:tcPr>
          <w:p w:rsidR="00582E50" w:rsidRPr="008F0964" w:rsidRDefault="006A42C5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Gesamt</w:t>
            </w:r>
            <w:r w:rsidR="00582E50" w:rsidRPr="008F0964">
              <w:rPr>
                <w:lang w:val="en-US"/>
              </w:rPr>
              <w:t xml:space="preserve"> </w:t>
            </w:r>
          </w:p>
        </w:tc>
      </w:tr>
      <w:tr w:rsidR="00582E50" w:rsidRPr="006F4F25" w:rsidTr="00602BFA">
        <w:tc>
          <w:tcPr>
            <w:tcW w:w="753" w:type="pct"/>
            <w:shd w:val="clear" w:color="auto" w:fill="auto"/>
          </w:tcPr>
          <w:p w:rsidR="00582E50" w:rsidRPr="00B86ED1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Teilpunkte</w:t>
            </w:r>
          </w:p>
        </w:tc>
        <w:tc>
          <w:tcPr>
            <w:tcW w:w="696" w:type="pct"/>
            <w:shd w:val="clear" w:color="auto" w:fill="auto"/>
          </w:tcPr>
          <w:p w:rsidR="00582E50" w:rsidRPr="00B86ED1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17" w:type="pct"/>
            <w:shd w:val="clear" w:color="auto" w:fill="auto"/>
          </w:tcPr>
          <w:p w:rsidR="00582E50" w:rsidRPr="00B86ED1" w:rsidRDefault="00582E50" w:rsidP="00602BFA">
            <w:pPr>
              <w:jc w:val="center"/>
              <w:rPr>
                <w:lang w:val="en-US"/>
              </w:rPr>
            </w:pPr>
            <w:r w:rsidRPr="00B86ED1">
              <w:rPr>
                <w:lang w:val="en-US"/>
              </w:rPr>
              <w:t>3</w:t>
            </w:r>
            <w:r>
              <w:rPr>
                <w:lang w:val="en-US"/>
              </w:rPr>
              <w:t>9</w:t>
            </w:r>
          </w:p>
        </w:tc>
        <w:tc>
          <w:tcPr>
            <w:tcW w:w="617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41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lang w:val="en-US"/>
              </w:rPr>
            </w:pPr>
            <w:r w:rsidRPr="008F0964">
              <w:rPr>
                <w:lang w:val="en-US"/>
              </w:rPr>
              <w:t>2</w:t>
            </w:r>
          </w:p>
        </w:tc>
        <w:tc>
          <w:tcPr>
            <w:tcW w:w="618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lang w:val="en-US"/>
              </w:rPr>
            </w:pPr>
            <w:r w:rsidRPr="008F0964">
              <w:rPr>
                <w:lang w:val="en-US"/>
              </w:rPr>
              <w:t>1</w:t>
            </w:r>
          </w:p>
        </w:tc>
        <w:tc>
          <w:tcPr>
            <w:tcW w:w="617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40" w:type="pct"/>
            <w:shd w:val="clear" w:color="auto" w:fill="auto"/>
          </w:tcPr>
          <w:p w:rsidR="00582E50" w:rsidRPr="008F0964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</w:tr>
    </w:tbl>
    <w:p w:rsidR="00582E50" w:rsidRDefault="00582E50" w:rsidP="00582E50">
      <w:pPr>
        <w:jc w:val="center"/>
        <w:rPr>
          <w:lang w:val="en-US"/>
        </w:rPr>
      </w:pPr>
    </w:p>
    <w:p w:rsidR="00582E50" w:rsidRDefault="00582E50" w:rsidP="00582E50">
      <w:pPr>
        <w:spacing w:line="360" w:lineRule="auto"/>
        <w:rPr>
          <w:lang w:val="en-US"/>
        </w:rPr>
      </w:pPr>
    </w:p>
    <w:p w:rsidR="00582E50" w:rsidRPr="006A42C5" w:rsidRDefault="00582E50" w:rsidP="00582E50">
      <w:pPr>
        <w:spacing w:line="360" w:lineRule="auto"/>
        <w:jc w:val="both"/>
        <w:rPr>
          <w:lang w:val="de-DE"/>
        </w:rPr>
      </w:pPr>
      <w:r w:rsidRPr="00967358">
        <w:rPr>
          <w:lang w:val="de-DE"/>
        </w:rPr>
        <w:t>Die Selektivität chemischer Reaktionen ist eine der größten Herausforderungen der modernen Forschung. In vielen Fällen sind die gewählten Reaktionsbedingungen und Katalysatoren die Schlüssel</w:t>
      </w:r>
      <w:r w:rsidR="006A42C5">
        <w:rPr>
          <w:lang w:val="de-DE"/>
        </w:rPr>
        <w:t>,</w:t>
      </w:r>
      <w:r w:rsidRPr="00967358">
        <w:rPr>
          <w:lang w:val="de-DE"/>
        </w:rPr>
        <w:t xml:space="preserve"> um eine hohe Selektivität organischer Reaktionen zu erreichen. Diese Aufgabe behandelt einen solchen Fall: 3-Methylthiophen kann in vier monobromierte </w:t>
      </w:r>
      <w:r w:rsidR="006A42C5">
        <w:rPr>
          <w:lang w:val="de-DE"/>
        </w:rPr>
        <w:t xml:space="preserve">Verbindungen </w:t>
      </w:r>
      <w:r w:rsidRPr="00967358">
        <w:rPr>
          <w:b/>
          <w:lang w:val="de-DE"/>
        </w:rPr>
        <w:t xml:space="preserve">T1-T4 </w:t>
      </w:r>
      <w:r w:rsidRPr="00967358">
        <w:rPr>
          <w:lang w:val="de-DE"/>
        </w:rPr>
        <w:t xml:space="preserve">umgesetzt </w:t>
      </w:r>
      <w:r w:rsidR="006A42C5">
        <w:rPr>
          <w:lang w:val="de-DE"/>
        </w:rPr>
        <w:t>we</w:t>
      </w:r>
      <w:r w:rsidRPr="006A42C5">
        <w:rPr>
          <w:lang w:val="de-DE"/>
        </w:rPr>
        <w:t>rden</w:t>
      </w:r>
      <w:r w:rsidR="006A42C5">
        <w:rPr>
          <w:lang w:val="de-DE"/>
        </w:rPr>
        <w:t>, die alle</w:t>
      </w:r>
      <w:r w:rsidRPr="006A42C5">
        <w:rPr>
          <w:lang w:val="de-DE"/>
        </w:rPr>
        <w:t xml:space="preserve"> synthetisiert und charakterisiert</w:t>
      </w:r>
      <w:r w:rsidR="006A42C5">
        <w:rPr>
          <w:lang w:val="de-DE"/>
        </w:rPr>
        <w:t xml:space="preserve"> wurden</w:t>
      </w:r>
      <w:r w:rsidRPr="006A42C5">
        <w:rPr>
          <w:lang w:val="de-DE"/>
        </w:rPr>
        <w:t xml:space="preserve">. Die Strukturen von </w:t>
      </w:r>
      <w:r w:rsidRPr="006A42C5">
        <w:rPr>
          <w:b/>
          <w:lang w:val="de-DE"/>
        </w:rPr>
        <w:t xml:space="preserve">T1-T4 </w:t>
      </w:r>
      <w:r w:rsidRPr="006A42C5">
        <w:rPr>
          <w:lang w:val="de-DE"/>
        </w:rPr>
        <w:t xml:space="preserve">und </w:t>
      </w:r>
      <w:r w:rsidR="006A42C5">
        <w:rPr>
          <w:lang w:val="de-DE"/>
        </w:rPr>
        <w:t>die zugehörigen Brechungsindi</w:t>
      </w:r>
      <w:r w:rsidRPr="006A42C5">
        <w:rPr>
          <w:lang w:val="de-DE"/>
        </w:rPr>
        <w:t>ces sind in Tabelle 1 gegeben.</w:t>
      </w:r>
    </w:p>
    <w:p w:rsidR="00582E50" w:rsidRPr="00967358" w:rsidRDefault="00582E50" w:rsidP="00582E50">
      <w:pPr>
        <w:spacing w:line="360" w:lineRule="auto"/>
        <w:jc w:val="both"/>
        <w:rPr>
          <w:lang w:val="de-DE"/>
        </w:rPr>
      </w:pPr>
    </w:p>
    <w:p w:rsidR="00582E50" w:rsidRPr="00F60D02" w:rsidRDefault="00582E50" w:rsidP="00582E50">
      <w:pPr>
        <w:spacing w:line="360" w:lineRule="auto"/>
        <w:jc w:val="right"/>
        <w:rPr>
          <w:lang w:val="de-DE"/>
        </w:rPr>
      </w:pPr>
      <w:r w:rsidRPr="00F60D02">
        <w:rPr>
          <w:b/>
          <w:lang w:val="de-DE"/>
        </w:rPr>
        <w:t>Tabelle 1.</w:t>
      </w:r>
      <w:r w:rsidR="006A42C5">
        <w:rPr>
          <w:lang w:val="de-DE"/>
        </w:rPr>
        <w:t xml:space="preserve"> Strukturen und Brechungsindi</w:t>
      </w:r>
      <w:r w:rsidRPr="00F60D02">
        <w:rPr>
          <w:lang w:val="de-DE"/>
        </w:rPr>
        <w:t>ces der monobromierten Thiophene.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00582E50" w:rsidTr="00C7646D">
        <w:tc>
          <w:tcPr>
            <w:tcW w:w="2016" w:type="dxa"/>
            <w:shd w:val="clear" w:color="auto" w:fill="auto"/>
          </w:tcPr>
          <w:p w:rsidR="00582E50" w:rsidRPr="009A704A" w:rsidRDefault="00582E50" w:rsidP="00602B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Bezeichnung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111576" w:rsidRDefault="00582E50" w:rsidP="00602BF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111576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111576" w:rsidRDefault="00582E50" w:rsidP="00602BF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111576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T3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T4</w:t>
            </w:r>
          </w:p>
        </w:tc>
      </w:tr>
      <w:tr w:rsidR="00582E50" w:rsidTr="00C7646D">
        <w:tc>
          <w:tcPr>
            <w:tcW w:w="2016" w:type="dxa"/>
            <w:shd w:val="clear" w:color="auto" w:fill="auto"/>
            <w:vAlign w:val="center"/>
          </w:tcPr>
          <w:p w:rsidR="00582E50" w:rsidRPr="009A704A" w:rsidRDefault="00582E50" w:rsidP="00602B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Struktur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8936BE" w:rsidRDefault="00582E50" w:rsidP="00602BFA">
            <w:pPr>
              <w:spacing w:line="360" w:lineRule="auto"/>
              <w:jc w:val="center"/>
              <w:rPr>
                <w:color w:val="FF0000"/>
                <w:lang w:val="en-US"/>
              </w:rPr>
            </w:pPr>
            <w:r>
              <w:object w:dxaOrig="975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64.5pt" o:ole="">
                  <v:imagedata r:id="rId11" o:title=""/>
                </v:shape>
                <o:OLEObject Type="Embed" ProgID="MDLDrawOLE.MDLDrawObject.1" ShapeID="_x0000_i1025" DrawAspect="Content" ObjectID="_1501075593" r:id="rId12"/>
              </w:objec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9A704A" w:rsidRDefault="00582E50" w:rsidP="00602BFA">
            <w:pPr>
              <w:spacing w:line="360" w:lineRule="auto"/>
              <w:jc w:val="center"/>
              <w:rPr>
                <w:lang w:val="en-US"/>
              </w:rPr>
            </w:pPr>
            <w:r>
              <w:object w:dxaOrig="1335" w:dyaOrig="1305">
                <v:shape id="_x0000_i1026" type="#_x0000_t75" style="width:55.5pt;height:54pt" o:ole="">
                  <v:imagedata r:id="rId13" o:title=""/>
                </v:shape>
                <o:OLEObject Type="Embed" ProgID="MDLDrawOLE.MDLDrawObject.1" ShapeID="_x0000_i1026" DrawAspect="Content" ObjectID="_1501075594" r:id="rId14"/>
              </w:objec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line="360" w:lineRule="auto"/>
              <w:jc w:val="center"/>
              <w:rPr>
                <w:lang w:val="en-US"/>
              </w:rPr>
            </w:pPr>
            <w:r w:rsidRPr="00AB75DA">
              <w:object w:dxaOrig="1109" w:dyaOrig="1620">
                <v:shape id="_x0000_i1027" type="#_x0000_t75" style="width:43.5pt;height:64.5pt" o:ole="">
                  <v:imagedata r:id="rId15" o:title=""/>
                </v:shape>
                <o:OLEObject Type="Embed" ProgID="MDLDrawOLE.MDLDrawObject.1" ShapeID="_x0000_i1027" DrawAspect="Content" ObjectID="_1501075595" r:id="rId16"/>
              </w:objec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line="360" w:lineRule="auto"/>
              <w:jc w:val="center"/>
              <w:rPr>
                <w:lang w:val="en-US"/>
              </w:rPr>
            </w:pPr>
            <w:r w:rsidRPr="00AB75DA">
              <w:object w:dxaOrig="1365" w:dyaOrig="1305">
                <v:shape id="_x0000_i1028" type="#_x0000_t75" style="width:57pt;height:54.75pt" o:ole="">
                  <v:imagedata r:id="rId17" o:title=""/>
                </v:shape>
                <o:OLEObject Type="Embed" ProgID="MDLDrawOLE.MDLDrawObject.1" ShapeID="_x0000_i1028" DrawAspect="Content" ObjectID="_1501075596" r:id="rId18"/>
              </w:object>
            </w:r>
          </w:p>
        </w:tc>
      </w:tr>
      <w:tr w:rsidR="00582E50" w:rsidTr="00C7646D">
        <w:tc>
          <w:tcPr>
            <w:tcW w:w="2016" w:type="dxa"/>
            <w:shd w:val="clear" w:color="auto" w:fill="auto"/>
            <w:vAlign w:val="center"/>
          </w:tcPr>
          <w:p w:rsidR="00582E50" w:rsidRPr="009A704A" w:rsidRDefault="00582E50" w:rsidP="00602BFA">
            <w:pPr>
              <w:spacing w:after="120" w:line="360" w:lineRule="auto"/>
              <w:rPr>
                <w:lang w:val="en-US"/>
              </w:rPr>
            </w:pPr>
            <w:r w:rsidRPr="009A704A">
              <w:rPr>
                <w:lang w:val="en-US"/>
              </w:rPr>
              <w:t>n</w:t>
            </w:r>
            <w:r w:rsidRPr="009A704A">
              <w:rPr>
                <w:vertAlign w:val="subscript"/>
                <w:lang w:val="en-US"/>
              </w:rPr>
              <w:t>D</w:t>
            </w:r>
            <w:r w:rsidRPr="009A704A">
              <w:rPr>
                <w:vertAlign w:val="superscript"/>
                <w:lang w:val="en-US"/>
              </w:rPr>
              <w:t>20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9A704A" w:rsidRDefault="00582E50" w:rsidP="00602BFA">
            <w:pPr>
              <w:spacing w:after="120" w:line="360" w:lineRule="auto"/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1.5961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9A704A" w:rsidRDefault="00582E50" w:rsidP="00602BFA">
            <w:pPr>
              <w:spacing w:after="120" w:line="360" w:lineRule="auto"/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1.57</w:t>
            </w:r>
            <w:r>
              <w:rPr>
                <w:lang w:val="en-US"/>
              </w:rPr>
              <w:t>06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after="120" w:line="360" w:lineRule="auto"/>
              <w:jc w:val="center"/>
              <w:rPr>
                <w:lang w:val="en-US"/>
              </w:rPr>
            </w:pPr>
            <w:r w:rsidRPr="00AB75DA">
              <w:rPr>
                <w:lang w:val="en-US"/>
              </w:rPr>
              <w:t>1.5786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82E50" w:rsidRPr="00AB75DA" w:rsidRDefault="00582E50" w:rsidP="00602BFA">
            <w:pPr>
              <w:spacing w:after="120" w:line="360" w:lineRule="auto"/>
              <w:jc w:val="center"/>
              <w:rPr>
                <w:lang w:val="en-US"/>
              </w:rPr>
            </w:pPr>
            <w:r w:rsidRPr="00AB75DA">
              <w:rPr>
                <w:lang w:val="en-US"/>
              </w:rPr>
              <w:t>1.5795</w:t>
            </w:r>
          </w:p>
        </w:tc>
      </w:tr>
    </w:tbl>
    <w:p w:rsidR="00582E50" w:rsidRDefault="00582E50" w:rsidP="00582E50">
      <w:pPr>
        <w:spacing w:line="360" w:lineRule="auto"/>
        <w:jc w:val="center"/>
        <w:rPr>
          <w:lang w:val="en-US"/>
        </w:rPr>
      </w:pPr>
    </w:p>
    <w:p w:rsidR="00582E50" w:rsidRPr="00BC3939" w:rsidRDefault="00582E50" w:rsidP="00582E50">
      <w:pPr>
        <w:spacing w:line="360" w:lineRule="auto"/>
        <w:jc w:val="both"/>
        <w:rPr>
          <w:lang w:val="de-DE"/>
        </w:rPr>
      </w:pPr>
      <w:r w:rsidRPr="00BC3939">
        <w:rPr>
          <w:lang w:val="de-DE"/>
        </w:rPr>
        <w:t>Die sele</w:t>
      </w:r>
      <w:r w:rsidR="006A42C5">
        <w:rPr>
          <w:lang w:val="de-DE"/>
        </w:rPr>
        <w:t>ktive Synthese von jeder</w:t>
      </w:r>
      <w:r w:rsidRPr="00BC3939">
        <w:rPr>
          <w:lang w:val="de-DE"/>
        </w:rPr>
        <w:t xml:space="preserve"> der Verbindungen </w:t>
      </w:r>
      <w:r w:rsidRPr="00BC3939">
        <w:rPr>
          <w:b/>
          <w:lang w:val="de-DE"/>
        </w:rPr>
        <w:t xml:space="preserve">T1-T4 </w:t>
      </w:r>
      <w:r w:rsidRPr="00BC3939">
        <w:rPr>
          <w:lang w:val="de-DE"/>
        </w:rPr>
        <w:t>kann ausgehend von</w:t>
      </w:r>
      <w:r w:rsidRPr="00BC3939">
        <w:rPr>
          <w:b/>
          <w:lang w:val="de-DE"/>
        </w:rPr>
        <w:t xml:space="preserve"> </w:t>
      </w:r>
      <w:r w:rsidR="006A42C5">
        <w:rPr>
          <w:lang w:val="de-DE"/>
        </w:rPr>
        <w:t>3-Methylthiophen durchgeführt we</w:t>
      </w:r>
      <w:r w:rsidRPr="00BC3939">
        <w:rPr>
          <w:lang w:val="de-DE"/>
        </w:rPr>
        <w:t xml:space="preserve">rden. </w:t>
      </w:r>
      <w:r w:rsidRPr="00BC3939">
        <w:rPr>
          <w:b/>
          <w:lang w:val="de-DE"/>
        </w:rPr>
        <w:t>T1</w:t>
      </w:r>
      <w:r w:rsidRPr="00BC3939">
        <w:rPr>
          <w:lang w:val="de-DE"/>
        </w:rPr>
        <w:t xml:space="preserve"> und </w:t>
      </w:r>
      <w:r w:rsidRPr="00BC3939">
        <w:rPr>
          <w:b/>
          <w:lang w:val="de-DE"/>
        </w:rPr>
        <w:t>T2</w:t>
      </w:r>
      <w:r w:rsidRPr="00BC3939">
        <w:rPr>
          <w:lang w:val="de-DE"/>
        </w:rPr>
        <w:t xml:space="preserve"> erhält man durch direkte Bromierung mit verschiedene</w:t>
      </w:r>
      <w:r w:rsidR="006A42C5">
        <w:rPr>
          <w:lang w:val="de-DE"/>
        </w:rPr>
        <w:t>n</w:t>
      </w:r>
      <w:r w:rsidRPr="00BC3939">
        <w:rPr>
          <w:lang w:val="de-DE"/>
        </w:rPr>
        <w:t xml:space="preserve"> Katalysatoren. </w:t>
      </w:r>
      <w:r w:rsidRPr="00BC3939">
        <w:rPr>
          <w:b/>
          <w:lang w:val="de-DE"/>
        </w:rPr>
        <w:t>T3</w:t>
      </w:r>
      <w:r w:rsidRPr="00BC3939">
        <w:rPr>
          <w:lang w:val="de-DE"/>
        </w:rPr>
        <w:t xml:space="preserve"> und </w:t>
      </w:r>
      <w:r w:rsidRPr="00BC3939">
        <w:rPr>
          <w:b/>
          <w:lang w:val="de-DE"/>
        </w:rPr>
        <w:t xml:space="preserve">T4 </w:t>
      </w:r>
      <w:r w:rsidRPr="00BC3939">
        <w:rPr>
          <w:lang w:val="de-DE"/>
        </w:rPr>
        <w:t>sind d</w:t>
      </w:r>
      <w:r>
        <w:rPr>
          <w:lang w:val="de-DE"/>
        </w:rPr>
        <w:t xml:space="preserve">ie Produkte einer mehrstufigen </w:t>
      </w:r>
      <w:r>
        <w:rPr>
          <w:rFonts w:ascii="Calibri" w:hAnsi="Calibri" w:cs="Calibri"/>
          <w:lang w:val="de-DE"/>
        </w:rPr>
        <w:t>„</w:t>
      </w:r>
      <w:r w:rsidRPr="00BC3939">
        <w:rPr>
          <w:lang w:val="de-DE"/>
        </w:rPr>
        <w:t>Eintopf</w:t>
      </w:r>
      <w:r>
        <w:rPr>
          <w:rFonts w:ascii="Calibri" w:hAnsi="Calibri" w:cs="Calibri"/>
          <w:lang w:val="de-DE"/>
        </w:rPr>
        <w:t>”</w:t>
      </w:r>
      <w:r w:rsidR="006A42C5">
        <w:rPr>
          <w:lang w:val="de-DE"/>
        </w:rPr>
        <w:t>-Synthese (s.</w:t>
      </w:r>
      <w:r>
        <w:rPr>
          <w:lang w:val="de-DE"/>
        </w:rPr>
        <w:t xml:space="preserve"> </w:t>
      </w:r>
      <w:r w:rsidRPr="00BC3939">
        <w:rPr>
          <w:lang w:val="de-DE"/>
        </w:rPr>
        <w:t>Schema 1).</w:t>
      </w:r>
    </w:p>
    <w:p w:rsidR="00582E50" w:rsidRDefault="00582E50" w:rsidP="00582E50">
      <w:pPr>
        <w:spacing w:line="360" w:lineRule="auto"/>
        <w:jc w:val="center"/>
        <w:rPr>
          <w:lang w:val="en-US"/>
        </w:rPr>
      </w:pPr>
      <w:r w:rsidRPr="008936BE">
        <w:object w:dxaOrig="5587" w:dyaOrig="5996">
          <v:shape id="_x0000_i1029" type="#_x0000_t75" style="width:202.5pt;height:3in" o:ole="">
            <v:imagedata r:id="rId19" o:title="" cropbottom="11624f" cropright="11395f"/>
          </v:shape>
          <o:OLEObject Type="Embed" ProgID="ACD.ChemSketch.20" ShapeID="_x0000_i1029" DrawAspect="Content" ObjectID="_1501075597" r:id="rId20"/>
        </w:object>
      </w:r>
    </w:p>
    <w:p w:rsidR="00582E50" w:rsidRPr="00FB6A42" w:rsidRDefault="00582E50" w:rsidP="00582E50">
      <w:pPr>
        <w:spacing w:line="360" w:lineRule="auto"/>
        <w:jc w:val="center"/>
        <w:rPr>
          <w:lang w:val="de-DE"/>
        </w:rPr>
      </w:pPr>
      <w:r w:rsidRPr="000A4B36">
        <w:rPr>
          <w:b/>
          <w:lang w:val="de-DE"/>
        </w:rPr>
        <w:t>Schema</w:t>
      </w:r>
      <w:r w:rsidRPr="00FB6A42">
        <w:rPr>
          <w:b/>
          <w:lang w:val="de-DE"/>
        </w:rPr>
        <w:t xml:space="preserve"> 1.</w:t>
      </w:r>
      <w:r w:rsidRPr="00FB6A42">
        <w:rPr>
          <w:lang w:val="de-DE"/>
        </w:rPr>
        <w:t xml:space="preserve"> Selektive Synthese der monobromierten Thiophene.</w:t>
      </w:r>
    </w:p>
    <w:p w:rsidR="00582E50" w:rsidRPr="00FB6A42" w:rsidRDefault="00582E50" w:rsidP="00BB719E">
      <w:pPr>
        <w:spacing w:line="360" w:lineRule="auto"/>
        <w:rPr>
          <w:b/>
          <w:lang w:val="de-DE"/>
        </w:rPr>
      </w:pPr>
    </w:p>
    <w:p w:rsidR="00582E50" w:rsidRPr="0035694E" w:rsidRDefault="00582E50" w:rsidP="00582E50">
      <w:pPr>
        <w:spacing w:line="360" w:lineRule="auto"/>
        <w:ind w:left="360"/>
        <w:rPr>
          <w:i/>
          <w:lang w:val="de-DE"/>
        </w:rPr>
      </w:pPr>
      <w:r w:rsidRPr="00FB6A42">
        <w:rPr>
          <w:b/>
          <w:lang w:val="de-DE"/>
        </w:rPr>
        <w:t>Q1.</w:t>
      </w:r>
      <w:r w:rsidRPr="00FB6A42">
        <w:rPr>
          <w:lang w:val="de-DE"/>
        </w:rPr>
        <w:t xml:space="preserve"> </w:t>
      </w:r>
      <w:r w:rsidRPr="0035694E">
        <w:rPr>
          <w:i/>
          <w:lang w:val="de-DE"/>
        </w:rPr>
        <w:t>Ordnen Sie die Strukturen</w:t>
      </w:r>
      <w:r w:rsidR="00741F76">
        <w:rPr>
          <w:i/>
          <w:lang w:val="de-DE"/>
        </w:rPr>
        <w:t xml:space="preserve"> </w:t>
      </w:r>
      <w:r w:rsidR="00741F76">
        <w:rPr>
          <w:b/>
          <w:i/>
          <w:lang w:val="de-DE"/>
        </w:rPr>
        <w:t xml:space="preserve">T1 </w:t>
      </w:r>
      <w:r w:rsidR="00741F76" w:rsidRPr="00741F76">
        <w:rPr>
          <w:i/>
          <w:lang w:val="de-DE"/>
        </w:rPr>
        <w:t>und</w:t>
      </w:r>
      <w:r w:rsidRPr="0035694E">
        <w:rPr>
          <w:b/>
          <w:i/>
          <w:lang w:val="de-DE"/>
        </w:rPr>
        <w:t xml:space="preserve"> T2</w:t>
      </w:r>
      <w:r w:rsidR="00741F76" w:rsidRPr="00741F76">
        <w:rPr>
          <w:i/>
          <w:lang w:val="de-DE"/>
        </w:rPr>
        <w:t xml:space="preserve"> aus Schema 1</w:t>
      </w:r>
      <w:r w:rsidR="00741F76">
        <w:rPr>
          <w:i/>
          <w:lang w:val="de-DE"/>
        </w:rPr>
        <w:t xml:space="preserve"> den Strukturen A und </w:t>
      </w:r>
      <w:r w:rsidRPr="0035694E">
        <w:rPr>
          <w:i/>
          <w:lang w:val="de-DE"/>
        </w:rPr>
        <w:t>B aus Tabelle 1 zu</w:t>
      </w:r>
      <w:r w:rsidR="00741F76">
        <w:rPr>
          <w:i/>
          <w:lang w:val="de-DE"/>
        </w:rPr>
        <w:t>, indem Sie die Buchstaben in die richtigen Kästchen eintragen:</w:t>
      </w:r>
      <w:r w:rsidRPr="0035694E">
        <w:rPr>
          <w:i/>
          <w:lang w:val="de-D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035"/>
        <w:gridCol w:w="516"/>
        <w:gridCol w:w="2054"/>
      </w:tblGrid>
      <w:tr w:rsidR="00582E50" w:rsidRPr="008936BE" w:rsidTr="00602BFA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582E50" w:rsidRPr="0035694E" w:rsidRDefault="00582E50" w:rsidP="00602BFA">
            <w:pPr>
              <w:spacing w:line="360" w:lineRule="auto"/>
              <w:rPr>
                <w:lang w:val="de-DE"/>
              </w:rPr>
            </w:pP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2E50" w:rsidRPr="008936BE" w:rsidRDefault="00582E50" w:rsidP="00602BFA">
            <w:pPr>
              <w:spacing w:line="360" w:lineRule="auto"/>
              <w:rPr>
                <w:lang w:val="en-US"/>
              </w:rPr>
            </w:pPr>
            <w:r w:rsidRPr="008936BE">
              <w:rPr>
                <w:lang w:val="en-US"/>
              </w:rPr>
              <w:t>T1</w:t>
            </w:r>
          </w:p>
        </w:tc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E50" w:rsidRPr="008936BE" w:rsidRDefault="00582E50" w:rsidP="00602BFA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82E50" w:rsidRPr="008936BE" w:rsidRDefault="00582E50" w:rsidP="00602BFA">
            <w:pPr>
              <w:spacing w:line="360" w:lineRule="auto"/>
              <w:rPr>
                <w:lang w:val="en-US"/>
              </w:rPr>
            </w:pPr>
            <w:r w:rsidRPr="008936BE">
              <w:rPr>
                <w:lang w:val="en-US"/>
              </w:rPr>
              <w:t>T2</w:t>
            </w:r>
          </w:p>
        </w:tc>
      </w:tr>
    </w:tbl>
    <w:p w:rsidR="00582E50" w:rsidRDefault="00582E50" w:rsidP="00582E50">
      <w:pPr>
        <w:spacing w:line="360" w:lineRule="auto"/>
        <w:ind w:left="360"/>
        <w:rPr>
          <w:lang w:val="en-US"/>
        </w:rPr>
      </w:pPr>
    </w:p>
    <w:p w:rsidR="00582E50" w:rsidRDefault="00582E50" w:rsidP="00582E50">
      <w:pPr>
        <w:spacing w:line="360" w:lineRule="auto"/>
        <w:ind w:left="360"/>
        <w:rPr>
          <w:lang w:val="de-DE"/>
        </w:rPr>
      </w:pPr>
      <w:r w:rsidRPr="0035694E">
        <w:rPr>
          <w:lang w:val="de-DE"/>
        </w:rPr>
        <w:t xml:space="preserve">In dieser Aufgabe </w:t>
      </w:r>
      <w:r w:rsidR="00741F76">
        <w:rPr>
          <w:lang w:val="de-DE"/>
        </w:rPr>
        <w:t>werden</w:t>
      </w:r>
      <w:r w:rsidRPr="0035694E">
        <w:rPr>
          <w:lang w:val="de-DE"/>
        </w:rPr>
        <w:t xml:space="preserve"> Sie</w:t>
      </w:r>
    </w:p>
    <w:p w:rsidR="00582E50" w:rsidRDefault="00741F76" w:rsidP="00582E50">
      <w:pPr>
        <w:numPr>
          <w:ilvl w:val="0"/>
          <w:numId w:val="37"/>
        </w:numPr>
        <w:spacing w:line="360" w:lineRule="auto"/>
        <w:rPr>
          <w:lang w:val="de-DE"/>
        </w:rPr>
      </w:pPr>
      <w:r>
        <w:rPr>
          <w:lang w:val="de-DE"/>
        </w:rPr>
        <w:t>e</w:t>
      </w:r>
      <w:r w:rsidR="00582E50">
        <w:rPr>
          <w:lang w:val="de-DE"/>
        </w:rPr>
        <w:t>in monobromiertes Thiophenderivat synthetisieren, wobei Sie einen der Katalysatoren aus untenstehender Liste benutzen;</w:t>
      </w:r>
    </w:p>
    <w:p w:rsidR="00582E50" w:rsidRDefault="00741F76" w:rsidP="00582E50">
      <w:pPr>
        <w:numPr>
          <w:ilvl w:val="0"/>
          <w:numId w:val="37"/>
        </w:numPr>
        <w:spacing w:line="360" w:lineRule="auto"/>
        <w:rPr>
          <w:lang w:val="de-DE"/>
        </w:rPr>
      </w:pPr>
      <w:r>
        <w:rPr>
          <w:lang w:val="de-DE"/>
        </w:rPr>
        <w:t>d</w:t>
      </w:r>
      <w:r w:rsidR="00582E50">
        <w:rPr>
          <w:lang w:val="de-DE"/>
        </w:rPr>
        <w:t>en Brechungsindex (n</w:t>
      </w:r>
      <w:r w:rsidR="00582E50" w:rsidRPr="0035694E">
        <w:rPr>
          <w:vertAlign w:val="subscript"/>
          <w:lang w:val="de-DE"/>
        </w:rPr>
        <w:t>D</w:t>
      </w:r>
      <w:r w:rsidR="00582E50">
        <w:rPr>
          <w:lang w:val="de-DE"/>
        </w:rPr>
        <w:t>) des Produktes messen;</w:t>
      </w:r>
    </w:p>
    <w:p w:rsidR="00582E50" w:rsidRPr="00BB719E" w:rsidRDefault="00741F76" w:rsidP="00BB719E">
      <w:pPr>
        <w:numPr>
          <w:ilvl w:val="0"/>
          <w:numId w:val="37"/>
        </w:numPr>
        <w:spacing w:line="360" w:lineRule="auto"/>
        <w:rPr>
          <w:lang w:val="de-DE"/>
        </w:rPr>
      </w:pPr>
      <w:r>
        <w:rPr>
          <w:lang w:val="de-DE"/>
        </w:rPr>
        <w:t>d</w:t>
      </w:r>
      <w:r w:rsidR="00582E50">
        <w:rPr>
          <w:lang w:val="de-DE"/>
        </w:rPr>
        <w:t xml:space="preserve">ie Ergebnisse mit </w:t>
      </w:r>
      <w:r>
        <w:rPr>
          <w:lang w:val="de-DE"/>
        </w:rPr>
        <w:t xml:space="preserve">den </w:t>
      </w:r>
      <w:r w:rsidR="00582E50">
        <w:rPr>
          <w:lang w:val="de-DE"/>
        </w:rPr>
        <w:t xml:space="preserve">Literaturdaten vergleichen und </w:t>
      </w:r>
      <w:r>
        <w:rPr>
          <w:lang w:val="de-DE"/>
        </w:rPr>
        <w:t xml:space="preserve">so </w:t>
      </w:r>
      <w:r w:rsidR="00582E50">
        <w:rPr>
          <w:lang w:val="de-DE"/>
        </w:rPr>
        <w:t>entscheiden</w:t>
      </w:r>
      <w:r>
        <w:rPr>
          <w:lang w:val="de-DE"/>
        </w:rPr>
        <w:t>,</w:t>
      </w:r>
      <w:r w:rsidR="00582E50">
        <w:rPr>
          <w:lang w:val="de-DE"/>
        </w:rPr>
        <w:t xml:space="preserve"> welches Produkt gebildet und welcher Katalysator eingesetzt wurde.</w:t>
      </w:r>
    </w:p>
    <w:p w:rsidR="00582E50" w:rsidRDefault="00582E50" w:rsidP="00582E50">
      <w:pPr>
        <w:spacing w:line="360" w:lineRule="auto"/>
        <w:ind w:firstLine="360"/>
        <w:jc w:val="both"/>
        <w:rPr>
          <w:lang w:val="en-US"/>
        </w:rPr>
      </w:pPr>
      <w:r>
        <w:rPr>
          <w:lang w:val="en-US"/>
        </w:rPr>
        <w:t>Liste möglicher Katalysatoren:</w:t>
      </w:r>
    </w:p>
    <w:p w:rsidR="00582E50" w:rsidRPr="00F86CE5" w:rsidRDefault="00582E50" w:rsidP="00582E50">
      <w:pPr>
        <w:pStyle w:val="FarbigeListe-Akzent1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/>
          <w:lang w:val="de-DE"/>
        </w:rPr>
      </w:pPr>
      <w:r w:rsidRPr="00F86CE5">
        <w:rPr>
          <w:rFonts w:ascii="Times New Roman" w:hAnsi="Times New Roman"/>
          <w:lang w:val="de-DE"/>
        </w:rPr>
        <w:t>HClO</w:t>
      </w:r>
      <w:r w:rsidRPr="00F86CE5">
        <w:rPr>
          <w:rFonts w:ascii="Times New Roman" w:hAnsi="Times New Roman"/>
          <w:vertAlign w:val="subscript"/>
          <w:lang w:val="de-DE"/>
        </w:rPr>
        <w:t>4</w:t>
      </w:r>
      <w:r w:rsidRPr="00F86CE5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  <w:lang w:val="de-DE"/>
        </w:rPr>
        <w:t>in</w:t>
      </w:r>
      <w:r w:rsidRPr="00F86CE5">
        <w:rPr>
          <w:rFonts w:ascii="Times New Roman" w:hAnsi="Times New Roman"/>
          <w:lang w:val="de-DE"/>
        </w:rPr>
        <w:t xml:space="preserve"> CCl</w:t>
      </w:r>
      <w:r w:rsidRPr="00F86CE5">
        <w:rPr>
          <w:rFonts w:ascii="Times New Roman" w:hAnsi="Times New Roman"/>
          <w:vertAlign w:val="subscript"/>
          <w:lang w:val="de-DE"/>
        </w:rPr>
        <w:t>4</w:t>
      </w:r>
    </w:p>
    <w:p w:rsidR="00582E50" w:rsidRPr="00694015" w:rsidRDefault="00582E50" w:rsidP="00582E50">
      <w:pPr>
        <w:pStyle w:val="FarbigeListe-Akzent1"/>
        <w:numPr>
          <w:ilvl w:val="0"/>
          <w:numId w:val="12"/>
        </w:numPr>
        <w:spacing w:after="200" w:line="360" w:lineRule="auto"/>
        <w:jc w:val="both"/>
        <w:rPr>
          <w:rFonts w:ascii="Times New Roman" w:hAnsi="Times New Roman"/>
          <w:lang w:val="de-DE"/>
        </w:rPr>
      </w:pPr>
      <w:r w:rsidRPr="00694015">
        <w:rPr>
          <w:rFonts w:ascii="Times New Roman" w:hAnsi="Times New Roman"/>
          <w:lang w:val="de-DE"/>
        </w:rPr>
        <w:t xml:space="preserve">AIBN </w:t>
      </w:r>
      <w:r>
        <w:rPr>
          <w:rFonts w:ascii="Times New Roman" w:hAnsi="Times New Roman"/>
          <w:lang w:val="de-DE"/>
        </w:rPr>
        <w:t>in</w:t>
      </w:r>
      <w:r w:rsidRPr="00694015">
        <w:rPr>
          <w:rFonts w:ascii="Times New Roman" w:hAnsi="Times New Roman"/>
          <w:lang w:val="de-DE"/>
        </w:rPr>
        <w:t xml:space="preserve"> CCl</w:t>
      </w:r>
      <w:r w:rsidRPr="00694015">
        <w:rPr>
          <w:rFonts w:ascii="Times New Roman" w:hAnsi="Times New Roman"/>
          <w:vertAlign w:val="subscript"/>
          <w:lang w:val="de-DE"/>
        </w:rPr>
        <w:t>4</w:t>
      </w:r>
    </w:p>
    <w:p w:rsidR="00582E50" w:rsidRPr="00694015" w:rsidRDefault="00582E50" w:rsidP="00582E50">
      <w:pPr>
        <w:pStyle w:val="FarbigeListe-Akzent1"/>
        <w:spacing w:after="200" w:line="360" w:lineRule="auto"/>
        <w:jc w:val="both"/>
        <w:rPr>
          <w:rFonts w:ascii="Times New Roman" w:hAnsi="Times New Roman"/>
          <w:lang w:val="de-DE"/>
        </w:rPr>
      </w:pPr>
    </w:p>
    <w:p w:rsidR="00582E50" w:rsidRDefault="00582E50" w:rsidP="00582E50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t>ARBEITSVORSCHRIFT</w:t>
      </w:r>
    </w:p>
    <w:p w:rsidR="00582E50" w:rsidRDefault="00582E50" w:rsidP="00582E50">
      <w:pPr>
        <w:spacing w:line="360" w:lineRule="auto"/>
        <w:ind w:left="720"/>
        <w:jc w:val="both"/>
        <w:rPr>
          <w:b/>
          <w:lang w:val="en-US"/>
        </w:rPr>
      </w:pPr>
      <w:r>
        <w:rPr>
          <w:b/>
          <w:lang w:val="en-US" w:eastAsia="ru-RU"/>
        </w:rPr>
        <w:t>Achtung!</w:t>
      </w:r>
    </w:p>
    <w:p w:rsidR="00582E50" w:rsidRDefault="00582E50" w:rsidP="00582E50">
      <w:pPr>
        <w:numPr>
          <w:ilvl w:val="0"/>
          <w:numId w:val="12"/>
        </w:numPr>
        <w:spacing w:line="360" w:lineRule="auto"/>
        <w:jc w:val="both"/>
        <w:rPr>
          <w:b/>
          <w:i/>
          <w:lang w:val="en-US"/>
        </w:rPr>
      </w:pPr>
      <w:r w:rsidRPr="00446C91">
        <w:rPr>
          <w:b/>
          <w:i/>
          <w:lang w:val="en-US"/>
        </w:rPr>
        <w:t>Die benötigten Apparaturen sind in Abb. 1 und 2 gezeigt.</w:t>
      </w:r>
    </w:p>
    <w:p w:rsidR="00582E50" w:rsidRPr="00446C91" w:rsidRDefault="00741F76" w:rsidP="00582E50">
      <w:pPr>
        <w:numPr>
          <w:ilvl w:val="0"/>
          <w:numId w:val="12"/>
        </w:numPr>
        <w:spacing w:line="360" w:lineRule="auto"/>
        <w:jc w:val="both"/>
        <w:rPr>
          <w:b/>
          <w:i/>
          <w:lang w:val="de-DE"/>
        </w:rPr>
      </w:pPr>
      <w:r>
        <w:rPr>
          <w:b/>
          <w:i/>
          <w:lang w:val="de-DE"/>
        </w:rPr>
        <w:t>Dichten Sie jede</w:t>
      </w:r>
      <w:r w:rsidR="00582E50" w:rsidRPr="00446C91">
        <w:rPr>
          <w:b/>
          <w:i/>
          <w:lang w:val="de-DE"/>
        </w:rPr>
        <w:t xml:space="preserve"> Schliffverbindung</w:t>
      </w:r>
      <w:r w:rsidR="00582E50">
        <w:rPr>
          <w:b/>
          <w:i/>
          <w:lang w:val="de-DE"/>
        </w:rPr>
        <w:t xml:space="preserve"> </w:t>
      </w:r>
      <w:r>
        <w:rPr>
          <w:b/>
          <w:i/>
          <w:lang w:val="de-DE"/>
        </w:rPr>
        <w:t xml:space="preserve">mit einer </w:t>
      </w:r>
      <w:r w:rsidR="00582E50" w:rsidRPr="00446C91">
        <w:rPr>
          <w:b/>
          <w:i/>
          <w:lang w:val="de-DE"/>
        </w:rPr>
        <w:t>Teflonhülse</w:t>
      </w:r>
      <w:r>
        <w:rPr>
          <w:b/>
          <w:i/>
          <w:lang w:val="de-DE"/>
        </w:rPr>
        <w:t xml:space="preserve"> ab</w:t>
      </w:r>
      <w:r w:rsidR="00582E50">
        <w:rPr>
          <w:b/>
          <w:i/>
          <w:lang w:val="de-DE"/>
        </w:rPr>
        <w:t xml:space="preserve">. </w:t>
      </w:r>
      <w:r>
        <w:rPr>
          <w:b/>
          <w:i/>
          <w:lang w:val="de-DE"/>
        </w:rPr>
        <w:t>Legen Sie j</w:t>
      </w:r>
      <w:r w:rsidR="00582E50">
        <w:rPr>
          <w:b/>
          <w:i/>
          <w:lang w:val="de-DE"/>
        </w:rPr>
        <w:t>edes benutzte Glasgerät sofort in den entsprechend gekennzeichneten Behälter. Halten Sie diesen immer gut verschlossen.</w:t>
      </w:r>
    </w:p>
    <w:p w:rsidR="00582E50" w:rsidRPr="00446C91" w:rsidRDefault="00582E50" w:rsidP="00582E50">
      <w:pPr>
        <w:numPr>
          <w:ilvl w:val="0"/>
          <w:numId w:val="12"/>
        </w:numPr>
        <w:spacing w:line="360" w:lineRule="auto"/>
        <w:jc w:val="both"/>
        <w:rPr>
          <w:b/>
          <w:i/>
          <w:lang w:val="de-DE"/>
        </w:rPr>
      </w:pPr>
      <w:r w:rsidRPr="00446C91">
        <w:rPr>
          <w:b/>
          <w:i/>
          <w:lang w:val="de-DE"/>
        </w:rPr>
        <w:t>Verwenden Sie die Baumwollhandschuhe</w:t>
      </w:r>
      <w:r w:rsidR="00741F76">
        <w:rPr>
          <w:b/>
          <w:i/>
          <w:lang w:val="de-DE"/>
        </w:rPr>
        <w:t>,</w:t>
      </w:r>
      <w:r>
        <w:rPr>
          <w:b/>
          <w:i/>
          <w:lang w:val="de-DE"/>
        </w:rPr>
        <w:t xml:space="preserve"> wenn Sie heiße Geräte anfassen</w:t>
      </w:r>
      <w:r w:rsidRPr="00446C91">
        <w:rPr>
          <w:b/>
          <w:i/>
          <w:lang w:val="de-DE"/>
        </w:rPr>
        <w:t>!</w:t>
      </w:r>
    </w:p>
    <w:p w:rsidR="00582E50" w:rsidRDefault="00582E50" w:rsidP="00582E50">
      <w:pPr>
        <w:spacing w:before="82" w:after="82" w:line="360" w:lineRule="auto"/>
        <w:ind w:firstLine="360"/>
        <w:jc w:val="both"/>
        <w:rPr>
          <w:lang w:val="en-US" w:eastAsia="ru-RU"/>
        </w:rPr>
      </w:pPr>
      <w:r>
        <w:rPr>
          <w:b/>
          <w:lang w:val="en-US" w:eastAsia="ru-RU"/>
        </w:rPr>
        <w:lastRenderedPageBreak/>
        <w:t>Schritt</w:t>
      </w:r>
      <w:r w:rsidRPr="0070512B">
        <w:rPr>
          <w:b/>
          <w:lang w:val="en-US" w:eastAsia="ru-RU"/>
        </w:rPr>
        <w:t xml:space="preserve"> 1.</w:t>
      </w:r>
      <w:r w:rsidRPr="0070512B">
        <w:rPr>
          <w:lang w:val="en-US" w:eastAsia="ru-RU"/>
        </w:rPr>
        <w:t xml:space="preserve"> </w:t>
      </w:r>
      <w:r w:rsidRPr="00823512">
        <w:rPr>
          <w:lang w:val="de-DE" w:eastAsia="ru-RU"/>
        </w:rPr>
        <w:t>Befestigen Sie den Dreihalskolben an dem Stativ über dem beheizbaren Magnetrührer (Abb. 1)</w:t>
      </w:r>
      <w:r w:rsidRPr="00823512">
        <w:rPr>
          <w:lang w:val="de-DE"/>
        </w:rPr>
        <w:t xml:space="preserve">. </w:t>
      </w:r>
      <w:r>
        <w:rPr>
          <w:lang w:val="de-DE"/>
        </w:rPr>
        <w:t xml:space="preserve">Setzen Sie den Tropftrichter und den Rückflusskühler in die entsprechenden Öffnungen am Dreihalskolben und geben Sie das große Magnetrührstäbchen durch die verbleibende Öffnung in den Kolben. Bitten Sie </w:t>
      </w:r>
      <w:r w:rsidR="00741F76">
        <w:rPr>
          <w:lang w:val="de-DE"/>
        </w:rPr>
        <w:t>I</w:t>
      </w:r>
      <w:r>
        <w:rPr>
          <w:lang w:val="de-DE"/>
        </w:rPr>
        <w:t>hren Laborassistenten darum, das Kühlwasser für den Rückflusskühler aufzudrehen</w:t>
      </w:r>
      <w:r w:rsidR="00741F76">
        <w:rPr>
          <w:lang w:val="de-DE"/>
        </w:rPr>
        <w:t>.</w:t>
      </w:r>
      <w:r w:rsidRPr="00823512">
        <w:rPr>
          <w:lang w:val="de-DE"/>
        </w:rPr>
        <w:t xml:space="preserve"> (</w:t>
      </w:r>
      <w:r w:rsidR="00741F76">
        <w:rPr>
          <w:b/>
          <w:lang w:val="de-DE"/>
        </w:rPr>
        <w:t>Tun</w:t>
      </w:r>
      <w:r>
        <w:rPr>
          <w:b/>
          <w:lang w:val="de-DE"/>
        </w:rPr>
        <w:t xml:space="preserve"> Sie </w:t>
      </w:r>
      <w:r w:rsidR="00741F76">
        <w:rPr>
          <w:b/>
          <w:lang w:val="de-DE"/>
        </w:rPr>
        <w:t>di</w:t>
      </w:r>
      <w:r>
        <w:rPr>
          <w:b/>
          <w:lang w:val="de-DE"/>
        </w:rPr>
        <w:t>es nicht selbst</w:t>
      </w:r>
      <w:r w:rsidRPr="00823512">
        <w:rPr>
          <w:b/>
          <w:lang w:val="de-DE"/>
        </w:rPr>
        <w:t>!</w:t>
      </w:r>
      <w:r w:rsidRPr="00823512">
        <w:rPr>
          <w:lang w:val="de-DE"/>
        </w:rPr>
        <w:t xml:space="preserve">). </w:t>
      </w:r>
      <w:r>
        <w:rPr>
          <w:lang w:val="de-DE"/>
        </w:rPr>
        <w:t>Überführen Sie das NBS quantitativ in den Kolben; verwenden Sie dazu den Spatel und den großen Plastiktrichter.</w:t>
      </w:r>
      <w:r>
        <w:rPr>
          <w:lang w:val="de-DE" w:eastAsia="ru-RU"/>
        </w:rPr>
        <w:t xml:space="preserve"> </w:t>
      </w:r>
      <w:r w:rsidRPr="00262A59">
        <w:rPr>
          <w:lang w:val="de-DE" w:eastAsia="ru-RU"/>
        </w:rPr>
        <w:t>Gießen Sie ca. 15 mL CCl</w:t>
      </w:r>
      <w:r w:rsidRPr="00262A59">
        <w:rPr>
          <w:vertAlign w:val="subscript"/>
          <w:lang w:val="de-DE" w:eastAsia="ru-RU"/>
        </w:rPr>
        <w:t>4</w:t>
      </w:r>
      <w:r w:rsidRPr="00262A59">
        <w:rPr>
          <w:lang w:val="de-DE" w:eastAsia="ru-RU"/>
        </w:rPr>
        <w:t xml:space="preserve"> in das 25 mL </w:t>
      </w:r>
      <w:r>
        <w:rPr>
          <w:lang w:val="de-DE" w:eastAsia="ru-RU"/>
        </w:rPr>
        <w:t xml:space="preserve">Becherglas. </w:t>
      </w:r>
      <w:r w:rsidRPr="00262A59">
        <w:rPr>
          <w:lang w:val="de-DE" w:eastAsia="ru-RU"/>
        </w:rPr>
        <w:t xml:space="preserve">Gießen Sie ungefähr 2/3 </w:t>
      </w:r>
      <w:r w:rsidR="00741F76">
        <w:rPr>
          <w:lang w:val="de-DE" w:eastAsia="ru-RU"/>
        </w:rPr>
        <w:t>davon</w:t>
      </w:r>
      <w:r w:rsidRPr="00262A59">
        <w:rPr>
          <w:lang w:val="de-DE" w:eastAsia="ru-RU"/>
        </w:rPr>
        <w:t xml:space="preserve"> aus dem Becherglas in den Kolben.</w:t>
      </w:r>
      <w:r>
        <w:rPr>
          <w:lang w:val="de-DE" w:eastAsia="ru-RU"/>
        </w:rPr>
        <w:t xml:space="preserve"> </w:t>
      </w:r>
      <w:r w:rsidRPr="00414848">
        <w:rPr>
          <w:lang w:val="de-DE" w:eastAsia="ru-RU"/>
        </w:rPr>
        <w:t xml:space="preserve">Schütteln </w:t>
      </w:r>
      <w:r w:rsidR="00C7646D">
        <w:rPr>
          <w:lang w:val="de-DE" w:eastAsia="ru-RU"/>
        </w:rPr>
        <w:t>S</w:t>
      </w:r>
      <w:r w:rsidRPr="00414848">
        <w:rPr>
          <w:lang w:val="de-DE" w:eastAsia="ru-RU"/>
        </w:rPr>
        <w:t xml:space="preserve">ie das </w:t>
      </w:r>
      <w:r w:rsidRPr="008D3CC0">
        <w:rPr>
          <w:lang w:val="de-DE" w:eastAsia="ru-RU"/>
        </w:rPr>
        <w:t>Katalysatorgemisch</w:t>
      </w:r>
      <w:r w:rsidRPr="00414848">
        <w:rPr>
          <w:lang w:val="de-DE" w:eastAsia="ru-RU"/>
        </w:rPr>
        <w:t xml:space="preserve"> und überführen Sie es quantitativ </w:t>
      </w:r>
      <w:r>
        <w:rPr>
          <w:lang w:val="de-DE" w:eastAsia="ru-RU"/>
        </w:rPr>
        <w:t>durch den</w:t>
      </w:r>
      <w:r w:rsidRPr="00414848">
        <w:rPr>
          <w:lang w:val="de-DE" w:eastAsia="ru-RU"/>
        </w:rPr>
        <w:t>selben Trichter</w:t>
      </w:r>
      <w:r>
        <w:rPr>
          <w:lang w:val="de-DE" w:eastAsia="ru-RU"/>
        </w:rPr>
        <w:t xml:space="preserve"> in den Kolben.</w:t>
      </w:r>
      <w:r w:rsidRPr="00414848">
        <w:rPr>
          <w:lang w:val="de-DE" w:eastAsia="ru-RU"/>
        </w:rPr>
        <w:t xml:space="preserve"> G</w:t>
      </w:r>
      <w:r>
        <w:rPr>
          <w:lang w:val="de-DE" w:eastAsia="ru-RU"/>
        </w:rPr>
        <w:t xml:space="preserve">ießen Sie nun das verbleibende Lösungsmittel aus dem Becherglas in den Kolben. </w:t>
      </w:r>
      <w:r w:rsidRPr="00414848">
        <w:rPr>
          <w:lang w:val="de-DE" w:eastAsia="ru-RU"/>
        </w:rPr>
        <w:t xml:space="preserve">Verschließen Sie </w:t>
      </w:r>
      <w:r w:rsidR="00741F76">
        <w:rPr>
          <w:lang w:val="de-DE" w:eastAsia="ru-RU"/>
        </w:rPr>
        <w:t>jetzt</w:t>
      </w:r>
      <w:r w:rsidRPr="00414848">
        <w:rPr>
          <w:lang w:val="de-DE" w:eastAsia="ru-RU"/>
        </w:rPr>
        <w:t xml:space="preserve"> den letzten Hals </w:t>
      </w:r>
      <w:r w:rsidR="00741F76">
        <w:rPr>
          <w:lang w:val="de-DE" w:eastAsia="ru-RU"/>
        </w:rPr>
        <w:t xml:space="preserve">mit </w:t>
      </w:r>
      <w:r w:rsidRPr="00414848">
        <w:rPr>
          <w:lang w:val="de-DE" w:eastAsia="ru-RU"/>
        </w:rPr>
        <w:t>einem Stopfen. Stellen Sie den Kolben ins Eisbad; dieses soll zu ca. 2/3</w:t>
      </w:r>
      <w:r>
        <w:rPr>
          <w:lang w:val="de-DE" w:eastAsia="ru-RU"/>
        </w:rPr>
        <w:t xml:space="preserve"> des Volumens</w:t>
      </w:r>
      <w:r w:rsidRPr="00414848">
        <w:rPr>
          <w:lang w:val="de-DE" w:eastAsia="ru-RU"/>
        </w:rPr>
        <w:t xml:space="preserve"> gefüllt sein. </w:t>
      </w:r>
      <w:r w:rsidR="00652DDD">
        <w:rPr>
          <w:lang w:val="en-US" w:eastAsia="ru-RU"/>
        </w:rPr>
        <w:t xml:space="preserve">Beginnen Sie das Reaktionsgemisch </w:t>
      </w:r>
      <w:r>
        <w:rPr>
          <w:lang w:val="en-US" w:eastAsia="ru-RU"/>
        </w:rPr>
        <w:t>zu rühren</w:t>
      </w:r>
      <w:r w:rsidRPr="00C0726D">
        <w:rPr>
          <w:lang w:val="en-US" w:eastAsia="ru-RU"/>
        </w:rPr>
        <w:t>.</w:t>
      </w:r>
      <w:r>
        <w:rPr>
          <w:lang w:val="en-US" w:eastAsia="ru-RU"/>
        </w:rPr>
        <w:t xml:space="preserve"> </w:t>
      </w:r>
    </w:p>
    <w:p w:rsidR="00582E50" w:rsidRDefault="009413FB" w:rsidP="00582E50">
      <w:pPr>
        <w:spacing w:before="82" w:after="82" w:line="360" w:lineRule="auto"/>
        <w:ind w:firstLine="360"/>
        <w:jc w:val="center"/>
        <w:rPr>
          <w:lang w:val="en-US" w:eastAsia="ru-RU"/>
        </w:rPr>
      </w:pPr>
      <w:r>
        <w:rPr>
          <w:lang w:val="de-DE" w:eastAsia="de-DE"/>
        </w:rPr>
        <w:drawing>
          <wp:inline distT="0" distB="0" distL="0" distR="0">
            <wp:extent cx="6383020" cy="3147060"/>
            <wp:effectExtent l="0" t="0" r="0" b="0"/>
            <wp:docPr id="8" name="Bild 8" descr="рис_те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_тест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50" w:rsidRPr="00B20107" w:rsidRDefault="00582E50" w:rsidP="00F61E03">
      <w:pPr>
        <w:spacing w:before="82" w:after="82"/>
        <w:ind w:firstLine="360"/>
        <w:jc w:val="center"/>
        <w:rPr>
          <w:lang w:val="de-DE" w:eastAsia="ru-RU"/>
        </w:rPr>
      </w:pPr>
      <w:r w:rsidRPr="00B20107">
        <w:rPr>
          <w:lang w:val="de-DE" w:eastAsia="ru-RU"/>
        </w:rPr>
        <w:t>Abb. 1. Versuchsaufbau für</w:t>
      </w:r>
      <w:r w:rsidR="00F61E03">
        <w:rPr>
          <w:lang w:val="de-DE" w:eastAsia="ru-RU"/>
        </w:rPr>
        <w:t xml:space="preserve"> die Schritte 1-4 der Synthese;</w:t>
      </w:r>
      <w:r w:rsidR="00B039B2">
        <w:rPr>
          <w:lang w:val="de-DE" w:eastAsia="ru-RU"/>
        </w:rPr>
        <w:br/>
      </w:r>
      <w:r w:rsidR="00F61E03">
        <w:rPr>
          <w:lang w:val="de-DE" w:eastAsia="ru-RU"/>
        </w:rPr>
        <w:t>s</w:t>
      </w:r>
      <w:r w:rsidR="00652DDD">
        <w:rPr>
          <w:lang w:val="de-DE" w:eastAsia="ru-RU"/>
        </w:rPr>
        <w:t>iehe</w:t>
      </w:r>
      <w:r w:rsidRPr="00B20107">
        <w:rPr>
          <w:lang w:val="de-DE" w:eastAsia="ru-RU"/>
        </w:rPr>
        <w:t xml:space="preserve"> Seite 4-5 für die Nummerierung der Geräte</w:t>
      </w:r>
    </w:p>
    <w:p w:rsidR="00582E50" w:rsidRPr="00B20107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582E50" w:rsidRPr="006A619B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17053E">
        <w:rPr>
          <w:b/>
          <w:lang w:val="de-DE" w:eastAsia="ru-RU"/>
        </w:rPr>
        <w:t xml:space="preserve">Schritt 2. </w:t>
      </w:r>
      <w:r w:rsidRPr="0017053E">
        <w:rPr>
          <w:lang w:val="de-DE" w:eastAsia="ru-RU"/>
        </w:rPr>
        <w:t xml:space="preserve">Überführen Sie </w:t>
      </w:r>
      <w:r w:rsidR="00472838" w:rsidRPr="0017053E">
        <w:rPr>
          <w:lang w:val="de-DE" w:eastAsia="ru-RU"/>
        </w:rPr>
        <w:t>die Lösung von 3-</w:t>
      </w:r>
      <w:r w:rsidR="00472838">
        <w:rPr>
          <w:lang w:val="de-DE" w:eastAsia="ru-RU"/>
        </w:rPr>
        <w:t>M</w:t>
      </w:r>
      <w:r w:rsidR="00472838" w:rsidRPr="0017053E">
        <w:rPr>
          <w:lang w:val="de-DE" w:eastAsia="ru-RU"/>
        </w:rPr>
        <w:t>ethylth</w:t>
      </w:r>
      <w:r w:rsidR="00472838">
        <w:rPr>
          <w:lang w:val="de-DE" w:eastAsia="ru-RU"/>
        </w:rPr>
        <w:t xml:space="preserve">iophen </w:t>
      </w:r>
      <w:r>
        <w:rPr>
          <w:lang w:val="de-DE" w:eastAsia="ru-RU"/>
        </w:rPr>
        <w:t>quantitativ</w:t>
      </w:r>
      <w:r w:rsidRPr="0017053E">
        <w:rPr>
          <w:lang w:val="de-DE" w:eastAsia="ru-RU"/>
        </w:rPr>
        <w:t xml:space="preserve"> </w:t>
      </w:r>
      <w:r>
        <w:rPr>
          <w:lang w:val="de-DE" w:eastAsia="ru-RU"/>
        </w:rPr>
        <w:t>durch</w:t>
      </w:r>
      <w:r w:rsidRPr="0017053E">
        <w:rPr>
          <w:lang w:val="de-DE" w:eastAsia="ru-RU"/>
        </w:rPr>
        <w:t xml:space="preserve"> de</w:t>
      </w:r>
      <w:r>
        <w:rPr>
          <w:lang w:val="de-DE" w:eastAsia="ru-RU"/>
        </w:rPr>
        <w:t>n</w:t>
      </w:r>
      <w:r w:rsidRPr="0017053E">
        <w:rPr>
          <w:lang w:val="de-DE" w:eastAsia="ru-RU"/>
        </w:rPr>
        <w:t xml:space="preserve"> großen Plastiktrichter </w:t>
      </w:r>
      <w:r>
        <w:rPr>
          <w:lang w:val="de-DE" w:eastAsia="ru-RU"/>
        </w:rPr>
        <w:t>in den Tropftrichter (</w:t>
      </w:r>
      <w:r>
        <w:rPr>
          <w:b/>
          <w:lang w:val="de-DE" w:eastAsia="ru-RU"/>
        </w:rPr>
        <w:t>bei geschlossenem Hahn</w:t>
      </w:r>
      <w:r>
        <w:rPr>
          <w:lang w:val="de-DE" w:eastAsia="ru-RU"/>
        </w:rPr>
        <w:t>)</w:t>
      </w:r>
      <w:r w:rsidRPr="0017053E">
        <w:rPr>
          <w:lang w:val="de-DE" w:eastAsia="ru-RU"/>
        </w:rPr>
        <w:t>.</w:t>
      </w:r>
      <w:r>
        <w:rPr>
          <w:lang w:val="de-DE" w:eastAsia="ru-RU"/>
        </w:rPr>
        <w:t xml:space="preserve"> Verwenden Sie jeweils einen </w:t>
      </w:r>
      <w:r w:rsidR="00472838">
        <w:rPr>
          <w:lang w:val="de-DE" w:eastAsia="ru-RU"/>
        </w:rPr>
        <w:t>Watte</w:t>
      </w:r>
      <w:r>
        <w:rPr>
          <w:lang w:val="de-DE" w:eastAsia="ru-RU"/>
        </w:rPr>
        <w:t>bausch</w:t>
      </w:r>
      <w:r w:rsidR="00472838">
        <w:rPr>
          <w:lang w:val="de-DE" w:eastAsia="ru-RU"/>
        </w:rPr>
        <w:t>,</w:t>
      </w:r>
      <w:r>
        <w:rPr>
          <w:lang w:val="de-DE" w:eastAsia="ru-RU"/>
        </w:rPr>
        <w:t xml:space="preserve"> um die Öffnungen des Tropf</w:t>
      </w:r>
      <w:r w:rsidR="00472838">
        <w:rPr>
          <w:lang w:val="de-DE" w:eastAsia="ru-RU"/>
        </w:rPr>
        <w:t>trichters und des Rückflusskühler</w:t>
      </w:r>
      <w:r>
        <w:rPr>
          <w:lang w:val="de-DE" w:eastAsia="ru-RU"/>
        </w:rPr>
        <w:t>s zu verschließen.</w:t>
      </w:r>
      <w:r w:rsidRPr="004E41C7">
        <w:rPr>
          <w:lang w:val="de-DE" w:eastAsia="ru-RU"/>
        </w:rPr>
        <w:t xml:space="preserve"> Fügen Sie unter starkem Rühren die Lösung von 3-</w:t>
      </w:r>
      <w:r>
        <w:rPr>
          <w:lang w:val="de-DE" w:eastAsia="ru-RU"/>
        </w:rPr>
        <w:t>M</w:t>
      </w:r>
      <w:r w:rsidRPr="004E41C7">
        <w:rPr>
          <w:lang w:val="de-DE" w:eastAsia="ru-RU"/>
        </w:rPr>
        <w:t>ethylth</w:t>
      </w:r>
      <w:r>
        <w:rPr>
          <w:lang w:val="de-DE" w:eastAsia="ru-RU"/>
        </w:rPr>
        <w:t>iophen</w:t>
      </w:r>
      <w:r w:rsidRPr="004E41C7">
        <w:rPr>
          <w:lang w:val="de-DE" w:eastAsia="ru-RU"/>
        </w:rPr>
        <w:t xml:space="preserve"> </w:t>
      </w:r>
      <w:r w:rsidR="00472838">
        <w:rPr>
          <w:lang w:val="de-DE" w:eastAsia="ru-RU"/>
        </w:rPr>
        <w:t>während</w:t>
      </w:r>
      <w:r w:rsidRPr="004E41C7">
        <w:rPr>
          <w:lang w:val="de-DE" w:eastAsia="ru-RU"/>
        </w:rPr>
        <w:t xml:space="preserve"> </w:t>
      </w:r>
      <w:r>
        <w:rPr>
          <w:lang w:val="de-DE" w:eastAsia="ru-RU"/>
        </w:rPr>
        <w:t xml:space="preserve">ca. </w:t>
      </w:r>
      <w:r w:rsidRPr="004E41C7">
        <w:rPr>
          <w:lang w:val="de-DE" w:eastAsia="ru-RU"/>
        </w:rPr>
        <w:t xml:space="preserve">3 </w:t>
      </w:r>
      <w:r>
        <w:rPr>
          <w:lang w:val="de-DE" w:eastAsia="ru-RU"/>
        </w:rPr>
        <w:t xml:space="preserve">Minuten zu. Ersetzen Sie </w:t>
      </w:r>
      <w:r w:rsidR="00472838">
        <w:rPr>
          <w:lang w:val="de-DE" w:eastAsia="ru-RU"/>
        </w:rPr>
        <w:t xml:space="preserve">danach </w:t>
      </w:r>
      <w:r>
        <w:rPr>
          <w:lang w:val="de-DE" w:eastAsia="ru-RU"/>
        </w:rPr>
        <w:t xml:space="preserve">den Tropftrichter durch einen Glasstopfen. </w:t>
      </w:r>
      <w:r w:rsidRPr="006A619B">
        <w:rPr>
          <w:lang w:val="en-US" w:eastAsia="ru-RU"/>
        </w:rPr>
        <w:t>Verwenden Sie eine Teflonhülse.</w:t>
      </w:r>
      <w:r w:rsidR="00472838">
        <w:rPr>
          <w:lang w:val="en-US" w:eastAsia="ru-RU"/>
        </w:rPr>
        <w:t xml:space="preserve"> Entfernen Sie das Eisbad und t</w:t>
      </w:r>
      <w:r w:rsidRPr="006A619B">
        <w:rPr>
          <w:lang w:val="de-DE" w:eastAsia="ru-RU"/>
        </w:rPr>
        <w:t>rocknen Sie die Heizplatte und den Boden des Kolbens mit einem Papierwischtuch ab.</w:t>
      </w:r>
    </w:p>
    <w:p w:rsidR="00582E50" w:rsidRPr="00D757B0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6A619B">
        <w:rPr>
          <w:lang w:val="de-DE" w:eastAsia="ru-RU"/>
        </w:rPr>
        <w:lastRenderedPageBreak/>
        <w:t xml:space="preserve"> </w:t>
      </w:r>
      <w:r w:rsidRPr="00D757B0">
        <w:rPr>
          <w:b/>
          <w:lang w:val="de-DE" w:eastAsia="ru-RU"/>
        </w:rPr>
        <w:t>Schritt 3.</w:t>
      </w:r>
      <w:r w:rsidRPr="00D757B0">
        <w:rPr>
          <w:lang w:val="de-DE" w:eastAsia="ru-RU"/>
        </w:rPr>
        <w:t xml:space="preserve"> Wickeln Sie den Kolben in Aluminiumfolie</w:t>
      </w:r>
      <w:r w:rsidR="00472838">
        <w:rPr>
          <w:lang w:val="de-DE" w:eastAsia="ru-RU"/>
        </w:rPr>
        <w:t xml:space="preserve"> ein</w:t>
      </w:r>
      <w:r w:rsidRPr="00D757B0">
        <w:rPr>
          <w:lang w:val="de-DE" w:eastAsia="ru-RU"/>
        </w:rPr>
        <w:t>.</w:t>
      </w:r>
      <w:r>
        <w:rPr>
          <w:lang w:val="de-DE" w:eastAsia="ru-RU"/>
        </w:rPr>
        <w:t xml:space="preserve"> Schalten Sie die Heizung auf Position 3 ein</w:t>
      </w:r>
      <w:r w:rsidRPr="00D757B0">
        <w:rPr>
          <w:lang w:val="de-DE" w:eastAsia="ru-RU"/>
        </w:rPr>
        <w:t>.</w:t>
      </w:r>
      <w:r>
        <w:rPr>
          <w:lang w:val="de-DE" w:eastAsia="ru-RU"/>
        </w:rPr>
        <w:t xml:space="preserve"> Bringen Sie die Mischung zum </w:t>
      </w:r>
      <w:r w:rsidR="00472838">
        <w:rPr>
          <w:lang w:val="de-DE" w:eastAsia="ru-RU"/>
        </w:rPr>
        <w:t>Sieden</w:t>
      </w:r>
      <w:r>
        <w:rPr>
          <w:lang w:val="de-DE" w:eastAsia="ru-RU"/>
        </w:rPr>
        <w:t xml:space="preserve"> und kochen Sie für 10 Minuten unter Rückfluss.</w:t>
      </w:r>
      <w:r w:rsidRPr="00D757B0">
        <w:rPr>
          <w:lang w:val="de-DE" w:eastAsia="ru-RU"/>
        </w:rPr>
        <w:t xml:space="preserve"> Bereiten Sie währenddessen das Eisbad vor (</w:t>
      </w:r>
      <w:r>
        <w:rPr>
          <w:lang w:val="de-DE" w:eastAsia="ru-RU"/>
        </w:rPr>
        <w:t xml:space="preserve">ca. </w:t>
      </w:r>
      <w:r w:rsidRPr="00D757B0">
        <w:rPr>
          <w:lang w:val="de-DE" w:eastAsia="ru-RU"/>
        </w:rPr>
        <w:t xml:space="preserve">2/3 </w:t>
      </w:r>
      <w:r>
        <w:rPr>
          <w:lang w:val="de-DE" w:eastAsia="ru-RU"/>
        </w:rPr>
        <w:t>voll</w:t>
      </w:r>
      <w:r w:rsidRPr="00D757B0">
        <w:rPr>
          <w:lang w:val="de-DE" w:eastAsia="ru-RU"/>
        </w:rPr>
        <w:t xml:space="preserve">).  </w:t>
      </w:r>
    </w:p>
    <w:p w:rsidR="00582E50" w:rsidRPr="005A23E8" w:rsidRDefault="00582E50" w:rsidP="00582E50">
      <w:pPr>
        <w:spacing w:line="360" w:lineRule="auto"/>
        <w:ind w:firstLine="360"/>
        <w:jc w:val="both"/>
        <w:rPr>
          <w:lang w:val="en-US"/>
        </w:rPr>
      </w:pPr>
      <w:r w:rsidRPr="00B133F4">
        <w:rPr>
          <w:b/>
          <w:lang w:val="de-DE" w:eastAsia="ru-RU"/>
        </w:rPr>
        <w:t xml:space="preserve">Schritt 4. </w:t>
      </w:r>
      <w:r>
        <w:rPr>
          <w:lang w:val="de-DE" w:eastAsia="ru-RU"/>
        </w:rPr>
        <w:t>Schalten</w:t>
      </w:r>
      <w:r w:rsidRPr="00B133F4">
        <w:rPr>
          <w:lang w:val="de-DE" w:eastAsia="ru-RU"/>
        </w:rPr>
        <w:t xml:space="preserve"> Sie die Heizung ab und </w:t>
      </w:r>
      <w:r>
        <w:rPr>
          <w:lang w:val="de-DE" w:eastAsia="ru-RU"/>
        </w:rPr>
        <w:t>stellen</w:t>
      </w:r>
      <w:r w:rsidRPr="00B133F4">
        <w:rPr>
          <w:lang w:val="de-DE" w:eastAsia="ru-RU"/>
        </w:rPr>
        <w:t xml:space="preserve"> Sie den</w:t>
      </w:r>
      <w:r w:rsidR="00472838">
        <w:rPr>
          <w:lang w:val="de-DE" w:eastAsia="ru-RU"/>
        </w:rPr>
        <w:t xml:space="preserve"> beheizbaren Magnetrührer</w:t>
      </w:r>
      <w:r w:rsidRPr="00B133F4">
        <w:rPr>
          <w:lang w:val="de-DE" w:eastAsia="ru-RU"/>
        </w:rPr>
        <w:t xml:space="preserve"> vorsichtig (</w:t>
      </w:r>
      <w:r w:rsidRPr="00B133F4">
        <w:rPr>
          <w:b/>
          <w:lang w:val="de-DE" w:eastAsia="ru-RU"/>
        </w:rPr>
        <w:t>heiß!</w:t>
      </w:r>
      <w:r w:rsidRPr="00B133F4">
        <w:rPr>
          <w:lang w:val="de-DE" w:eastAsia="ru-RU"/>
        </w:rPr>
        <w:t>)</w:t>
      </w:r>
      <w:r>
        <w:rPr>
          <w:lang w:val="de-DE" w:eastAsia="ru-RU"/>
        </w:rPr>
        <w:t xml:space="preserve"> beiseite</w:t>
      </w:r>
      <w:r w:rsidRPr="00B133F4">
        <w:rPr>
          <w:lang w:val="de-DE" w:eastAsia="ru-RU"/>
        </w:rPr>
        <w:t xml:space="preserve">. </w:t>
      </w:r>
      <w:r w:rsidR="00472838">
        <w:rPr>
          <w:lang w:val="de-DE" w:eastAsia="ru-RU"/>
        </w:rPr>
        <w:t>Stellen Sie den Kolben mit aufgesetztem</w:t>
      </w:r>
      <w:r>
        <w:rPr>
          <w:lang w:val="de-DE" w:eastAsia="ru-RU"/>
        </w:rPr>
        <w:t xml:space="preserve"> Rückflusskühler und Stopfen für 3-5 Minuten ins Eisbad. </w:t>
      </w:r>
      <w:r w:rsidRPr="00B151D5">
        <w:rPr>
          <w:lang w:val="de-DE"/>
        </w:rPr>
        <w:t>Schwenken Sie gelege</w:t>
      </w:r>
      <w:r w:rsidR="00472838">
        <w:rPr>
          <w:lang w:val="de-DE"/>
        </w:rPr>
        <w:t>ntlich vorsichtig den Kolben</w:t>
      </w:r>
      <w:r w:rsidR="00F61E03">
        <w:rPr>
          <w:lang w:val="de-DE"/>
        </w:rPr>
        <w:t>,</w:t>
      </w:r>
      <w:r w:rsidR="00472838">
        <w:rPr>
          <w:lang w:val="de-DE"/>
        </w:rPr>
        <w:t xml:space="preserve"> um</w:t>
      </w:r>
      <w:r w:rsidRPr="00B151D5">
        <w:rPr>
          <w:lang w:val="de-DE"/>
        </w:rPr>
        <w:t xml:space="preserve"> das Kühlen zu beschleunigen. Entfernen Sie nun den Rückflusskühler und fügen Sie</w:t>
      </w:r>
      <w:r w:rsidR="00472838">
        <w:rPr>
          <w:lang w:val="de-DE"/>
        </w:rPr>
        <w:t xml:space="preserve"> durch den </w:t>
      </w:r>
      <w:r w:rsidR="00472838" w:rsidRPr="00B151D5">
        <w:rPr>
          <w:rStyle w:val="hps"/>
          <w:lang w:val="de-DE"/>
        </w:rPr>
        <w:t>großen</w:t>
      </w:r>
      <w:r w:rsidR="00472838">
        <w:rPr>
          <w:lang w:val="de-DE"/>
        </w:rPr>
        <w:t xml:space="preserve"> Trichter </w:t>
      </w:r>
      <w:r w:rsidRPr="00B151D5">
        <w:rPr>
          <w:lang w:val="de-DE"/>
        </w:rPr>
        <w:t>0,02 g</w:t>
      </w:r>
      <w:r w:rsidRPr="00B151D5">
        <w:rPr>
          <w:lang w:val="de-DE" w:eastAsia="ru-RU"/>
        </w:rPr>
        <w:t xml:space="preserve"> </w:t>
      </w:r>
      <w:r w:rsidRPr="00B151D5">
        <w:rPr>
          <w:rStyle w:val="hps"/>
          <w:lang w:val="de-DE"/>
        </w:rPr>
        <w:t>K</w:t>
      </w:r>
      <w:r w:rsidRPr="00B151D5">
        <w:rPr>
          <w:rStyle w:val="hps"/>
          <w:vertAlign w:val="subscript"/>
          <w:lang w:val="de-DE"/>
        </w:rPr>
        <w:t>2</w:t>
      </w:r>
      <w:r w:rsidRPr="00B151D5">
        <w:rPr>
          <w:rStyle w:val="hps"/>
          <w:lang w:val="de-DE"/>
        </w:rPr>
        <w:t>CO</w:t>
      </w:r>
      <w:r w:rsidRPr="00B151D5">
        <w:rPr>
          <w:rStyle w:val="hps"/>
          <w:vertAlign w:val="subscript"/>
          <w:lang w:val="de-DE"/>
        </w:rPr>
        <w:t>3</w:t>
      </w:r>
      <w:r w:rsidRPr="00B151D5">
        <w:rPr>
          <w:rStyle w:val="hps"/>
          <w:lang w:val="de-DE"/>
        </w:rPr>
        <w:t xml:space="preserve"> </w:t>
      </w:r>
      <w:r w:rsidR="00472838">
        <w:rPr>
          <w:rStyle w:val="hps"/>
          <w:lang w:val="de-DE"/>
        </w:rPr>
        <w:t>zu</w:t>
      </w:r>
      <w:r w:rsidRPr="00B151D5">
        <w:rPr>
          <w:rStyle w:val="hps"/>
          <w:lang w:val="de-DE"/>
        </w:rPr>
        <w:t>.</w:t>
      </w:r>
      <w:r>
        <w:rPr>
          <w:rStyle w:val="hps"/>
          <w:lang w:val="de-DE"/>
        </w:rPr>
        <w:t xml:space="preserve"> Vers</w:t>
      </w:r>
      <w:r w:rsidR="00472838">
        <w:rPr>
          <w:rStyle w:val="hps"/>
          <w:lang w:val="de-DE"/>
        </w:rPr>
        <w:t>chließen Sie dann den Hals mit einem</w:t>
      </w:r>
      <w:r>
        <w:rPr>
          <w:rStyle w:val="hps"/>
          <w:lang w:val="de-DE"/>
        </w:rPr>
        <w:t xml:space="preserve"> Glasstopfen und schütteln Sie den Kolben mehrmals.</w:t>
      </w:r>
      <w:r w:rsidRPr="00B151D5">
        <w:rPr>
          <w:lang w:val="de-DE" w:eastAsia="ru-RU"/>
        </w:rPr>
        <w:t xml:space="preserve"> Stellen Sie das Kühlwasser ab, schrauben </w:t>
      </w:r>
      <w:r w:rsidR="00F61E03">
        <w:rPr>
          <w:lang w:val="de-DE" w:eastAsia="ru-RU"/>
        </w:rPr>
        <w:t>S</w:t>
      </w:r>
      <w:r w:rsidRPr="00B151D5">
        <w:rPr>
          <w:lang w:val="de-DE" w:eastAsia="ru-RU"/>
        </w:rPr>
        <w:t>ie die Schlauchanschlüsse</w:t>
      </w:r>
      <w:r>
        <w:rPr>
          <w:lang w:val="de-DE" w:eastAsia="ru-RU"/>
        </w:rPr>
        <w:t xml:space="preserve"> vom Rückflusskühler</w:t>
      </w:r>
      <w:r w:rsidRPr="00B151D5">
        <w:rPr>
          <w:lang w:val="de-DE" w:eastAsia="ru-RU"/>
        </w:rPr>
        <w:t xml:space="preserve"> ab</w:t>
      </w:r>
      <w:r>
        <w:rPr>
          <w:lang w:val="de-DE" w:eastAsia="ru-RU"/>
        </w:rPr>
        <w:t>. Lassen Sie das restliche Wasser aus de</w:t>
      </w:r>
      <w:r w:rsidR="00F61E03">
        <w:rPr>
          <w:lang w:val="de-DE" w:eastAsia="ru-RU"/>
        </w:rPr>
        <w:t>m</w:t>
      </w:r>
      <w:r>
        <w:rPr>
          <w:lang w:val="de-DE" w:eastAsia="ru-RU"/>
        </w:rPr>
        <w:t xml:space="preserve"> Kühler ausfließen und legen Sie ihn sofort in den Behälter für benutzte Glasware.</w:t>
      </w:r>
      <w:r w:rsidRPr="00B151D5">
        <w:rPr>
          <w:lang w:val="de-DE" w:eastAsia="ru-RU"/>
        </w:rPr>
        <w:t xml:space="preserve"> </w:t>
      </w:r>
      <w:r w:rsidRPr="005A23E8">
        <w:rPr>
          <w:rStyle w:val="hps"/>
          <w:lang w:val="de-DE"/>
        </w:rPr>
        <w:t xml:space="preserve">Lösen Sie die Klammer </w:t>
      </w:r>
      <w:r w:rsidR="00472838">
        <w:rPr>
          <w:rStyle w:val="hps"/>
          <w:lang w:val="de-DE"/>
        </w:rPr>
        <w:t>aber belassen</w:t>
      </w:r>
      <w:r w:rsidRPr="005A23E8">
        <w:rPr>
          <w:rStyle w:val="hps"/>
          <w:lang w:val="de-DE"/>
        </w:rPr>
        <w:t xml:space="preserve"> Sie den Kolben </w:t>
      </w:r>
      <w:r>
        <w:rPr>
          <w:rStyle w:val="hps"/>
          <w:lang w:val="de-DE"/>
        </w:rPr>
        <w:t>im</w:t>
      </w:r>
      <w:r w:rsidRPr="005A23E8">
        <w:rPr>
          <w:rStyle w:val="hps"/>
          <w:lang w:val="de-DE"/>
        </w:rPr>
        <w:t xml:space="preserve"> Eisbad</w:t>
      </w:r>
      <w:r>
        <w:rPr>
          <w:rStyle w:val="hps"/>
          <w:lang w:val="de-DE"/>
        </w:rPr>
        <w:t xml:space="preserve">. </w:t>
      </w:r>
    </w:p>
    <w:p w:rsidR="00582E50" w:rsidRPr="003557E2" w:rsidRDefault="00582E50" w:rsidP="00B039B2">
      <w:pPr>
        <w:spacing w:line="360" w:lineRule="auto"/>
        <w:ind w:firstLine="360"/>
        <w:jc w:val="both"/>
        <w:rPr>
          <w:lang w:val="de-DE" w:eastAsia="ru-RU"/>
        </w:rPr>
      </w:pPr>
      <w:r>
        <w:rPr>
          <w:b/>
          <w:lang w:val="en-US" w:eastAsia="ru-RU"/>
        </w:rPr>
        <w:t>Schritt</w:t>
      </w:r>
      <w:r w:rsidRPr="00DA2B8A">
        <w:rPr>
          <w:b/>
          <w:lang w:val="en-US" w:eastAsia="ru-RU"/>
        </w:rPr>
        <w:t xml:space="preserve"> 5.</w:t>
      </w:r>
      <w:r w:rsidRPr="00DA2B8A">
        <w:rPr>
          <w:lang w:val="en-US" w:eastAsia="ru-RU"/>
        </w:rPr>
        <w:t xml:space="preserve"> </w:t>
      </w:r>
      <w:r w:rsidRPr="0092481F">
        <w:rPr>
          <w:lang w:val="de-DE" w:eastAsia="ru-RU"/>
        </w:rPr>
        <w:t>Wägen Sie den mit Ihrem Student</w:t>
      </w:r>
      <w:r w:rsidR="00AF318C">
        <w:rPr>
          <w:lang w:val="de-DE" w:eastAsia="ru-RU"/>
        </w:rPr>
        <w:t>en</w:t>
      </w:r>
      <w:r w:rsidR="00F61E03">
        <w:rPr>
          <w:lang w:val="de-DE" w:eastAsia="ru-RU"/>
        </w:rPr>
        <w:t xml:space="preserve">code beschrifteten 10 mL </w:t>
      </w:r>
      <w:r w:rsidRPr="0092481F">
        <w:rPr>
          <w:lang w:val="de-DE" w:eastAsia="ru-RU"/>
        </w:rPr>
        <w:t xml:space="preserve">Auffangkolben </w:t>
      </w:r>
      <w:r w:rsidR="00AF318C">
        <w:rPr>
          <w:lang w:val="de-DE" w:eastAsia="ru-RU"/>
        </w:rPr>
        <w:t xml:space="preserve">samt zugehörigem </w:t>
      </w:r>
      <w:r w:rsidRPr="0092481F">
        <w:rPr>
          <w:lang w:val="de-DE" w:eastAsia="ru-RU"/>
        </w:rPr>
        <w:t>Glasstopfen</w:t>
      </w:r>
      <w:r>
        <w:rPr>
          <w:lang w:val="de-DE" w:eastAsia="ru-RU"/>
        </w:rPr>
        <w:t>.</w:t>
      </w:r>
      <w:r w:rsidRPr="0092481F">
        <w:rPr>
          <w:lang w:val="de-DE" w:eastAsia="ru-RU"/>
        </w:rPr>
        <w:t xml:space="preserve"> </w:t>
      </w:r>
      <w:r>
        <w:rPr>
          <w:lang w:val="de-DE" w:eastAsia="ru-RU"/>
        </w:rPr>
        <w:t xml:space="preserve">Notieren Sie diesen Wert </w:t>
      </w:r>
      <w:r w:rsidR="00AF318C">
        <w:rPr>
          <w:lang w:val="de-DE" w:eastAsia="ru-RU"/>
        </w:rPr>
        <w:t>im entsprechenden Feld weiter unten</w:t>
      </w:r>
      <w:r>
        <w:rPr>
          <w:lang w:val="de-DE" w:eastAsia="ru-RU"/>
        </w:rPr>
        <w:t xml:space="preserve">. Geben Sie das kleine Magnetrührstäbchen in den </w:t>
      </w:r>
      <w:r w:rsidR="00AF318C">
        <w:rPr>
          <w:lang w:val="de-DE" w:eastAsia="ru-RU"/>
        </w:rPr>
        <w:t>birnenförmigen</w:t>
      </w:r>
      <w:r w:rsidR="00AF318C" w:rsidRPr="003557E2">
        <w:rPr>
          <w:lang w:val="de-DE" w:eastAsia="ru-RU"/>
        </w:rPr>
        <w:t xml:space="preserve"> </w:t>
      </w:r>
      <w:r w:rsidRPr="003557E2">
        <w:rPr>
          <w:lang w:val="de-DE" w:eastAsia="ru-RU"/>
        </w:rPr>
        <w:t>50 mL</w:t>
      </w:r>
      <w:r w:rsidR="00F61E03">
        <w:rPr>
          <w:lang w:val="de-DE" w:eastAsia="ru-RU"/>
        </w:rPr>
        <w:t xml:space="preserve"> </w:t>
      </w:r>
      <w:r>
        <w:rPr>
          <w:lang w:val="de-DE" w:eastAsia="ru-RU"/>
        </w:rPr>
        <w:t>Destillationskolben. Schrauben Sie die Schlauchanschlüsse an den Liebigkühler und befestigen Sie diesen mit der roten Klammer a</w:t>
      </w:r>
      <w:r w:rsidR="00AF318C">
        <w:rPr>
          <w:lang w:val="de-DE" w:eastAsia="ru-RU"/>
        </w:rPr>
        <w:t>m</w:t>
      </w:r>
      <w:r>
        <w:rPr>
          <w:lang w:val="de-DE" w:eastAsia="ru-RU"/>
        </w:rPr>
        <w:t xml:space="preserve"> Stativ.</w:t>
      </w:r>
      <w:r w:rsidRPr="003557E2">
        <w:rPr>
          <w:lang w:val="de-DE" w:eastAsia="ru-RU"/>
        </w:rPr>
        <w:t xml:space="preserve"> Drehen </w:t>
      </w:r>
      <w:r w:rsidR="00F61E03">
        <w:rPr>
          <w:lang w:val="de-DE" w:eastAsia="ru-RU"/>
        </w:rPr>
        <w:t>S</w:t>
      </w:r>
      <w:r w:rsidRPr="003557E2">
        <w:rPr>
          <w:lang w:val="de-DE" w:eastAsia="ru-RU"/>
        </w:rPr>
        <w:t xml:space="preserve">ie das Wasser </w:t>
      </w:r>
      <w:r w:rsidR="00AF318C">
        <w:rPr>
          <w:lang w:val="de-DE" w:eastAsia="ru-RU"/>
        </w:rPr>
        <w:t xml:space="preserve">diesmal vorsichtig </w:t>
      </w:r>
      <w:r w:rsidRPr="003557E2">
        <w:rPr>
          <w:lang w:val="de-DE" w:eastAsia="ru-RU"/>
        </w:rPr>
        <w:t xml:space="preserve">selbst auf und </w:t>
      </w:r>
      <w:r w:rsidR="00AF318C">
        <w:rPr>
          <w:lang w:val="de-DE" w:eastAsia="ru-RU"/>
        </w:rPr>
        <w:t>überprüfen Sie, ob die Verbindungen dicht sind</w:t>
      </w:r>
      <w:r w:rsidRPr="003557E2">
        <w:rPr>
          <w:lang w:val="de-DE" w:eastAsia="ru-RU"/>
        </w:rPr>
        <w:t>.</w:t>
      </w:r>
    </w:p>
    <w:p w:rsidR="00582E50" w:rsidRPr="00A96AC7" w:rsidRDefault="00582E50" w:rsidP="00582E50">
      <w:pPr>
        <w:spacing w:before="82" w:after="82" w:line="360" w:lineRule="auto"/>
        <w:ind w:firstLine="360"/>
        <w:jc w:val="both"/>
        <w:rPr>
          <w:lang w:val="en-US" w:eastAsia="ru-RU"/>
        </w:rPr>
      </w:pPr>
      <w:r w:rsidRPr="00511201">
        <w:rPr>
          <w:b/>
          <w:lang w:val="en-US" w:eastAsia="ru-RU"/>
        </w:rPr>
        <w:t>S</w:t>
      </w:r>
      <w:r>
        <w:rPr>
          <w:b/>
          <w:lang w:val="en-US" w:eastAsia="ru-RU"/>
        </w:rPr>
        <w:t>chritt</w:t>
      </w:r>
      <w:r w:rsidRPr="0070512B">
        <w:rPr>
          <w:b/>
          <w:lang w:val="en-US" w:eastAsia="ru-RU"/>
        </w:rPr>
        <w:t xml:space="preserve"> 6.</w:t>
      </w:r>
      <w:r w:rsidRPr="0070512B">
        <w:rPr>
          <w:lang w:val="en-US" w:eastAsia="ru-RU"/>
        </w:rPr>
        <w:t xml:space="preserve"> </w:t>
      </w:r>
      <w:r w:rsidRPr="004C0613">
        <w:rPr>
          <w:lang w:val="de-DE" w:eastAsia="ru-RU"/>
        </w:rPr>
        <w:t xml:space="preserve">Bauen Sie die Destillationsapparatur gemäß Abb. 2 auf; </w:t>
      </w:r>
      <w:r>
        <w:rPr>
          <w:lang w:val="de-DE" w:eastAsia="ru-RU"/>
        </w:rPr>
        <w:t xml:space="preserve">verwenden Sie für alle </w:t>
      </w:r>
      <w:r w:rsidRPr="004C0613">
        <w:rPr>
          <w:lang w:val="de-DE" w:eastAsia="ru-RU"/>
        </w:rPr>
        <w:t>Schli</w:t>
      </w:r>
      <w:r w:rsidR="00B039B2">
        <w:rPr>
          <w:lang w:val="de-DE" w:eastAsia="ru-RU"/>
        </w:rPr>
        <w:t>ffverbindungen Teflonhülsen und</w:t>
      </w:r>
      <w:r>
        <w:rPr>
          <w:lang w:val="de-DE" w:eastAsia="ru-RU"/>
        </w:rPr>
        <w:t xml:space="preserve"> an den gekennzeichneten Stellen </w:t>
      </w:r>
      <w:r w:rsidRPr="004C0613">
        <w:rPr>
          <w:lang w:val="de-DE" w:eastAsia="ru-RU"/>
        </w:rPr>
        <w:t>Schliffklammer</w:t>
      </w:r>
      <w:r>
        <w:rPr>
          <w:lang w:val="de-DE" w:eastAsia="ru-RU"/>
        </w:rPr>
        <w:t>n</w:t>
      </w:r>
      <w:r w:rsidRPr="004C0613">
        <w:rPr>
          <w:lang w:val="de-DE" w:eastAsia="ru-RU"/>
        </w:rPr>
        <w:t xml:space="preserve">. </w:t>
      </w:r>
      <w:r w:rsidRPr="004900FB">
        <w:rPr>
          <w:lang w:val="de-DE" w:eastAsia="ru-RU"/>
        </w:rPr>
        <w:t>Befestigen Sie</w:t>
      </w:r>
      <w:r>
        <w:rPr>
          <w:lang w:val="de-DE" w:eastAsia="ru-RU"/>
        </w:rPr>
        <w:t xml:space="preserve"> zuerst</w:t>
      </w:r>
      <w:r w:rsidR="00F61E03">
        <w:rPr>
          <w:lang w:val="de-DE" w:eastAsia="ru-RU"/>
        </w:rPr>
        <w:t xml:space="preserve"> zwei 10 mL und einen 50 mL </w:t>
      </w:r>
      <w:r w:rsidRPr="004900FB">
        <w:rPr>
          <w:lang w:val="de-DE" w:eastAsia="ru-RU"/>
        </w:rPr>
        <w:t xml:space="preserve">Auffangkolben an der Destillationsspinne. Zur Vervollständigung der Apparatur </w:t>
      </w:r>
      <w:r>
        <w:rPr>
          <w:lang w:val="de-DE" w:eastAsia="ru-RU"/>
        </w:rPr>
        <w:t>s</w:t>
      </w:r>
      <w:r w:rsidRPr="004900FB">
        <w:rPr>
          <w:lang w:val="de-DE" w:eastAsia="ru-RU"/>
        </w:rPr>
        <w:t>chließen Sie dann den Vakkumschlauch</w:t>
      </w:r>
      <w:r>
        <w:rPr>
          <w:lang w:val="de-DE" w:eastAsia="ru-RU"/>
        </w:rPr>
        <w:t xml:space="preserve"> des Manometers an die Destillationsspinne an. </w:t>
      </w:r>
      <w:r w:rsidRPr="003214C5">
        <w:rPr>
          <w:lang w:val="de-DE" w:eastAsia="ru-RU"/>
        </w:rPr>
        <w:t xml:space="preserve">Schließen </w:t>
      </w:r>
      <w:r w:rsidR="00F61E03">
        <w:rPr>
          <w:lang w:val="de-DE" w:eastAsia="ru-RU"/>
        </w:rPr>
        <w:t>S</w:t>
      </w:r>
      <w:r w:rsidRPr="003214C5">
        <w:rPr>
          <w:lang w:val="de-DE" w:eastAsia="ru-RU"/>
        </w:rPr>
        <w:t>ie die Wasserstrahlpumpe an den anderen Ausgang des Manometers</w:t>
      </w:r>
      <w:r>
        <w:rPr>
          <w:lang w:val="de-DE" w:eastAsia="ru-RU"/>
        </w:rPr>
        <w:t xml:space="preserve"> an.</w:t>
      </w:r>
      <w:r w:rsidRPr="003214C5">
        <w:rPr>
          <w:lang w:val="de-DE" w:eastAsia="ru-RU"/>
        </w:rPr>
        <w:t xml:space="preserve"> </w:t>
      </w:r>
      <w:r>
        <w:rPr>
          <w:lang w:val="de-DE" w:eastAsia="ru-RU"/>
        </w:rPr>
        <w:t>Befesti</w:t>
      </w:r>
      <w:r w:rsidRPr="006319A7">
        <w:rPr>
          <w:lang w:val="de-DE" w:eastAsia="ru-RU"/>
        </w:rPr>
        <w:t xml:space="preserve">gen Sie die Apparatur in der </w:t>
      </w:r>
      <w:r w:rsidR="00B039B2">
        <w:rPr>
          <w:lang w:val="de-DE" w:eastAsia="ru-RU"/>
        </w:rPr>
        <w:t>passenden Höhe über dem</w:t>
      </w:r>
      <w:r>
        <w:rPr>
          <w:lang w:val="de-DE" w:eastAsia="ru-RU"/>
        </w:rPr>
        <w:t xml:space="preserve"> beheizbaren</w:t>
      </w:r>
      <w:r w:rsidRPr="006319A7">
        <w:rPr>
          <w:lang w:val="de-DE" w:eastAsia="ru-RU"/>
        </w:rPr>
        <w:t xml:space="preserve"> Magnetrührer</w:t>
      </w:r>
      <w:r w:rsidRPr="006319A7">
        <w:rPr>
          <w:lang w:val="en-US" w:eastAsia="ru-RU"/>
        </w:rPr>
        <w:t>.</w:t>
      </w:r>
      <w:r>
        <w:rPr>
          <w:lang w:val="en-US" w:eastAsia="ru-RU"/>
        </w:rPr>
        <w:t xml:space="preserve"> Verwenden Sie die Laborhebebühne zu</w:t>
      </w:r>
      <w:r w:rsidR="00F61E03">
        <w:rPr>
          <w:lang w:val="en-US" w:eastAsia="ru-RU"/>
        </w:rPr>
        <w:t>m</w:t>
      </w:r>
      <w:r>
        <w:rPr>
          <w:lang w:val="en-US" w:eastAsia="ru-RU"/>
        </w:rPr>
        <w:t xml:space="preserve"> </w:t>
      </w:r>
      <w:r w:rsidR="00F61E03">
        <w:rPr>
          <w:lang w:val="en-US" w:eastAsia="ru-RU"/>
        </w:rPr>
        <w:t>S</w:t>
      </w:r>
      <w:r>
        <w:rPr>
          <w:lang w:val="en-US" w:eastAsia="ru-RU"/>
        </w:rPr>
        <w:t>tütz</w:t>
      </w:r>
      <w:r w:rsidR="00F61E03">
        <w:rPr>
          <w:lang w:val="en-US" w:eastAsia="ru-RU"/>
        </w:rPr>
        <w:t>en</w:t>
      </w:r>
      <w:r>
        <w:rPr>
          <w:lang w:val="en-US" w:eastAsia="ru-RU"/>
        </w:rPr>
        <w:t xml:space="preserve"> der Auffangkolben.</w:t>
      </w:r>
      <w:r w:rsidRPr="006319A7">
        <w:rPr>
          <w:lang w:val="en-US" w:eastAsia="ru-RU"/>
        </w:rPr>
        <w:t xml:space="preserve"> </w:t>
      </w:r>
    </w:p>
    <w:p w:rsidR="00582E50" w:rsidRDefault="009413FB" w:rsidP="00582E50">
      <w:pPr>
        <w:spacing w:before="82" w:after="82" w:line="360" w:lineRule="auto"/>
        <w:ind w:firstLine="360"/>
        <w:jc w:val="center"/>
        <w:rPr>
          <w:lang w:val="en-US" w:eastAsia="ru-RU"/>
        </w:rPr>
      </w:pPr>
      <w:r>
        <w:rPr>
          <w:lang w:val="de-DE" w:eastAsia="de-DE"/>
        </w:rPr>
        <w:lastRenderedPageBreak/>
        <w:drawing>
          <wp:inline distT="0" distB="0" distL="0" distR="0">
            <wp:extent cx="6032500" cy="3366770"/>
            <wp:effectExtent l="0" t="0" r="6350" b="5080"/>
            <wp:docPr id="9" name="Bild 9" descr="рис_те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_тест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50" w:rsidRDefault="00B039B2" w:rsidP="00B705C8">
      <w:pPr>
        <w:spacing w:before="82" w:after="82"/>
        <w:ind w:firstLine="360"/>
        <w:jc w:val="center"/>
        <w:rPr>
          <w:lang w:val="en-US" w:eastAsia="ru-RU"/>
        </w:rPr>
      </w:pPr>
      <w:r>
        <w:rPr>
          <w:lang w:val="en-US" w:eastAsia="ru-RU"/>
        </w:rPr>
        <w:t>Abb</w:t>
      </w:r>
      <w:r w:rsidR="00582E50" w:rsidRPr="00512074">
        <w:rPr>
          <w:lang w:val="en-US" w:eastAsia="ru-RU"/>
        </w:rPr>
        <w:t>. 2.</w:t>
      </w:r>
      <w:r w:rsidR="00582E50" w:rsidRPr="00356763">
        <w:rPr>
          <w:lang w:val="en-US" w:eastAsia="ru-RU"/>
        </w:rPr>
        <w:t xml:space="preserve"> </w:t>
      </w:r>
      <w:r>
        <w:rPr>
          <w:lang w:val="en-US" w:eastAsia="ru-RU"/>
        </w:rPr>
        <w:t>Aufbau für die Schritte 5 bis 10 der Synthese</w:t>
      </w:r>
      <w:r w:rsidR="00B705C8">
        <w:rPr>
          <w:lang w:val="en-US" w:eastAsia="ru-RU"/>
        </w:rPr>
        <w:t>;</w:t>
      </w:r>
      <w:r>
        <w:rPr>
          <w:lang w:val="en-US" w:eastAsia="ru-RU"/>
        </w:rPr>
        <w:br/>
      </w:r>
      <w:r w:rsidR="00B705C8">
        <w:rPr>
          <w:lang w:val="de-DE" w:eastAsia="ru-RU"/>
        </w:rPr>
        <w:t>s</w:t>
      </w:r>
      <w:r>
        <w:rPr>
          <w:lang w:val="de-DE" w:eastAsia="ru-RU"/>
        </w:rPr>
        <w:t>iehe</w:t>
      </w:r>
      <w:r w:rsidRPr="00B20107">
        <w:rPr>
          <w:lang w:val="de-DE" w:eastAsia="ru-RU"/>
        </w:rPr>
        <w:t xml:space="preserve"> Seite 4-5 für die Nummerierung der Geräte</w:t>
      </w:r>
    </w:p>
    <w:p w:rsidR="00582E50" w:rsidRDefault="00582E50" w:rsidP="00582E50">
      <w:pPr>
        <w:spacing w:before="82" w:after="82" w:line="360" w:lineRule="auto"/>
        <w:ind w:firstLine="360"/>
        <w:jc w:val="both"/>
        <w:rPr>
          <w:b/>
          <w:lang w:val="en-US" w:eastAsia="ru-RU"/>
        </w:rPr>
      </w:pPr>
    </w:p>
    <w:p w:rsidR="00582E50" w:rsidRDefault="00582E50" w:rsidP="00582E50">
      <w:pPr>
        <w:spacing w:before="82" w:after="82" w:line="360" w:lineRule="auto"/>
        <w:ind w:firstLine="360"/>
        <w:jc w:val="both"/>
        <w:rPr>
          <w:lang w:val="en-US" w:eastAsia="ru-RU"/>
        </w:rPr>
      </w:pPr>
      <w:r w:rsidRPr="0072516F">
        <w:rPr>
          <w:b/>
          <w:lang w:val="de-DE" w:eastAsia="ru-RU"/>
        </w:rPr>
        <w:t>S</w:t>
      </w:r>
      <w:r>
        <w:rPr>
          <w:b/>
          <w:lang w:val="de-DE" w:eastAsia="ru-RU"/>
        </w:rPr>
        <w:t>chritt</w:t>
      </w:r>
      <w:r w:rsidRPr="0072516F">
        <w:rPr>
          <w:b/>
          <w:lang w:val="de-DE" w:eastAsia="ru-RU"/>
        </w:rPr>
        <w:t xml:space="preserve"> 7.</w:t>
      </w:r>
      <w:r w:rsidRPr="0072516F">
        <w:rPr>
          <w:lang w:val="de-DE" w:eastAsia="ru-RU"/>
        </w:rPr>
        <w:t xml:space="preserve"> Stellen </w:t>
      </w:r>
      <w:r w:rsidR="00B705C8">
        <w:rPr>
          <w:lang w:val="de-DE" w:eastAsia="ru-RU"/>
        </w:rPr>
        <w:t>Sie den beheizbaren Magnetrührer</w:t>
      </w:r>
      <w:r w:rsidRPr="0072516F">
        <w:rPr>
          <w:lang w:val="de-DE" w:eastAsia="ru-RU"/>
        </w:rPr>
        <w:t xml:space="preserve"> zur Seite. Stecken Sie die Glasfritte in den </w:t>
      </w:r>
      <w:r>
        <w:rPr>
          <w:lang w:val="de-DE" w:eastAsia="ru-RU"/>
        </w:rPr>
        <w:t xml:space="preserve">Gummikonus und setzen </w:t>
      </w:r>
      <w:r w:rsidR="00B705C8">
        <w:rPr>
          <w:lang w:val="de-DE" w:eastAsia="ru-RU"/>
        </w:rPr>
        <w:t>S</w:t>
      </w:r>
      <w:r>
        <w:rPr>
          <w:lang w:val="de-DE" w:eastAsia="ru-RU"/>
        </w:rPr>
        <w:t xml:space="preserve">ie diesen </w:t>
      </w:r>
      <w:r w:rsidR="00B039B2">
        <w:rPr>
          <w:lang w:val="de-DE" w:eastAsia="ru-RU"/>
        </w:rPr>
        <w:t>auf</w:t>
      </w:r>
      <w:r>
        <w:rPr>
          <w:lang w:val="de-DE" w:eastAsia="ru-RU"/>
        </w:rPr>
        <w:t xml:space="preserve"> den </w:t>
      </w:r>
      <w:r w:rsidRPr="0072516F">
        <w:rPr>
          <w:lang w:val="de-DE" w:eastAsia="ru-RU"/>
        </w:rPr>
        <w:t>Claisen-Aufsatz</w:t>
      </w:r>
      <w:r>
        <w:rPr>
          <w:lang w:val="de-DE" w:eastAsia="ru-RU"/>
        </w:rPr>
        <w:t>.</w:t>
      </w:r>
      <w:r w:rsidRPr="0072516F">
        <w:rPr>
          <w:lang w:val="de-DE" w:eastAsia="ru-RU"/>
        </w:rPr>
        <w:t xml:space="preserve"> Drehen Sie die Wasserstrahlpumpe auf und schalten Sie das digitale Manometer an. Entfernen Sie den Dreihalskolben aus dem Eisbad und trocknen Sie </w:t>
      </w:r>
      <w:r w:rsidR="00B039B2">
        <w:rPr>
          <w:lang w:val="de-DE" w:eastAsia="ru-RU"/>
        </w:rPr>
        <w:t>ihn ab</w:t>
      </w:r>
      <w:r w:rsidRPr="0072516F">
        <w:rPr>
          <w:lang w:val="de-DE" w:eastAsia="ru-RU"/>
        </w:rPr>
        <w:t xml:space="preserve">. Überführen Sie das Reaktionsgemisch aus dem Dreihalskolben </w:t>
      </w:r>
      <w:r w:rsidR="00B039B2" w:rsidRPr="0072516F">
        <w:rPr>
          <w:lang w:val="de-DE" w:eastAsia="ru-RU"/>
        </w:rPr>
        <w:t xml:space="preserve">vorsichtig </w:t>
      </w:r>
      <w:r w:rsidRPr="0072516F">
        <w:rPr>
          <w:lang w:val="de-DE" w:eastAsia="ru-RU"/>
        </w:rPr>
        <w:t xml:space="preserve">in die </w:t>
      </w:r>
      <w:r>
        <w:rPr>
          <w:lang w:val="de-DE" w:eastAsia="ru-RU"/>
        </w:rPr>
        <w:t>Glasf</w:t>
      </w:r>
      <w:r w:rsidRPr="0072516F">
        <w:rPr>
          <w:lang w:val="de-DE" w:eastAsia="ru-RU"/>
        </w:rPr>
        <w:t>ritte</w:t>
      </w:r>
      <w:r w:rsidR="00B039B2">
        <w:rPr>
          <w:lang w:val="de-DE" w:eastAsia="ru-RU"/>
        </w:rPr>
        <w:t>.</w:t>
      </w:r>
      <w:r>
        <w:rPr>
          <w:lang w:val="de-DE" w:eastAsia="ru-RU"/>
        </w:rPr>
        <w:t xml:space="preserve"> (</w:t>
      </w:r>
      <w:r w:rsidRPr="0072516F">
        <w:rPr>
          <w:b/>
          <w:lang w:val="de-DE" w:eastAsia="ru-RU"/>
        </w:rPr>
        <w:t>Achtung!</w:t>
      </w:r>
      <w:r>
        <w:rPr>
          <w:lang w:val="de-DE" w:eastAsia="ru-RU"/>
        </w:rPr>
        <w:t xml:space="preserve"> </w:t>
      </w:r>
      <w:r>
        <w:rPr>
          <w:b/>
          <w:lang w:val="de-DE" w:eastAsia="ru-RU"/>
        </w:rPr>
        <w:t>Wenn Sie dies zu rasch machen, kann die Mischung teilwei</w:t>
      </w:r>
      <w:r w:rsidR="00B039B2">
        <w:rPr>
          <w:b/>
          <w:lang w:val="de-DE" w:eastAsia="ru-RU"/>
        </w:rPr>
        <w:t>se in den gebogenen Teil des Cla</w:t>
      </w:r>
      <w:r>
        <w:rPr>
          <w:b/>
          <w:lang w:val="de-DE" w:eastAsia="ru-RU"/>
        </w:rPr>
        <w:t>isen-Aufsatzes gesaugt werden</w:t>
      </w:r>
      <w:r w:rsidR="00B039B2">
        <w:rPr>
          <w:b/>
          <w:lang w:val="de-DE" w:eastAsia="ru-RU"/>
        </w:rPr>
        <w:t>.</w:t>
      </w:r>
      <w:r w:rsidR="00B039B2">
        <w:rPr>
          <w:lang w:val="de-DE" w:eastAsia="ru-RU"/>
        </w:rPr>
        <w:t>)</w:t>
      </w:r>
      <w:r w:rsidRPr="0072516F">
        <w:rPr>
          <w:lang w:val="de-DE" w:eastAsia="ru-RU"/>
        </w:rPr>
        <w:t xml:space="preserve"> Wenn Sie fertig sind</w:t>
      </w:r>
      <w:r w:rsidR="00B039B2">
        <w:rPr>
          <w:lang w:val="de-DE" w:eastAsia="ru-RU"/>
        </w:rPr>
        <w:t>,</w:t>
      </w:r>
      <w:r w:rsidRPr="0072516F">
        <w:rPr>
          <w:lang w:val="de-DE" w:eastAsia="ru-RU"/>
        </w:rPr>
        <w:t xml:space="preserve"> drehen Sie die Wasserstra</w:t>
      </w:r>
      <w:r w:rsidR="00B039B2">
        <w:rPr>
          <w:lang w:val="de-DE" w:eastAsia="ru-RU"/>
        </w:rPr>
        <w:t>h</w:t>
      </w:r>
      <w:r w:rsidRPr="0072516F">
        <w:rPr>
          <w:lang w:val="de-DE" w:eastAsia="ru-RU"/>
        </w:rPr>
        <w:t>lpumpe ab und ers</w:t>
      </w:r>
      <w:r w:rsidR="00B039B2">
        <w:rPr>
          <w:lang w:val="de-DE" w:eastAsia="ru-RU"/>
        </w:rPr>
        <w:t>e</w:t>
      </w:r>
      <w:r w:rsidRPr="0072516F">
        <w:rPr>
          <w:lang w:val="de-DE" w:eastAsia="ru-RU"/>
        </w:rPr>
        <w:t>tzen Sie die Fritte durch einen Glasstopfen; verwenden Sie wieder eine Teflonhülse.</w:t>
      </w:r>
    </w:p>
    <w:p w:rsidR="00582E50" w:rsidRPr="0072516F" w:rsidRDefault="00582E50" w:rsidP="00582E50">
      <w:pPr>
        <w:spacing w:before="82" w:after="82" w:line="360" w:lineRule="auto"/>
        <w:ind w:firstLine="360"/>
        <w:jc w:val="both"/>
        <w:rPr>
          <w:lang w:val="en-US" w:eastAsia="ru-RU"/>
        </w:rPr>
      </w:pPr>
      <w:r w:rsidRPr="0072516F">
        <w:rPr>
          <w:b/>
          <w:lang w:val="de-DE" w:eastAsia="ru-RU"/>
        </w:rPr>
        <w:t>Schritt 8.</w:t>
      </w:r>
      <w:r w:rsidRPr="0072516F">
        <w:rPr>
          <w:lang w:val="de-DE" w:eastAsia="ru-RU"/>
        </w:rPr>
        <w:t xml:space="preserve"> Umwickeln Sie den Destillationskolben und den Claisen-Aufsatz </w:t>
      </w:r>
      <w:r w:rsidR="00154674" w:rsidRPr="0072516F">
        <w:rPr>
          <w:lang w:val="de-DE" w:eastAsia="ru-RU"/>
        </w:rPr>
        <w:t xml:space="preserve">bis zum Thermometeransatz </w:t>
      </w:r>
      <w:r w:rsidRPr="0072516F">
        <w:rPr>
          <w:lang w:val="de-DE" w:eastAsia="ru-RU"/>
        </w:rPr>
        <w:t>eng mit Aluminiu</w:t>
      </w:r>
      <w:r w:rsidR="00154674">
        <w:rPr>
          <w:lang w:val="de-DE" w:eastAsia="ru-RU"/>
        </w:rPr>
        <w:t>mfolie</w:t>
      </w:r>
      <w:r w:rsidRPr="0072516F">
        <w:rPr>
          <w:lang w:val="de-DE" w:eastAsia="ru-RU"/>
        </w:rPr>
        <w:t xml:space="preserve">. </w:t>
      </w:r>
      <w:r w:rsidRPr="0072516F">
        <w:rPr>
          <w:rStyle w:val="hps"/>
          <w:lang w:val="de-DE"/>
        </w:rPr>
        <w:t xml:space="preserve">Stellen Sie den beheizbaren Magnetrührer wieder unter die Apparatur und schalten Sie </w:t>
      </w:r>
      <w:r>
        <w:rPr>
          <w:rStyle w:val="hps"/>
          <w:lang w:val="de-DE"/>
        </w:rPr>
        <w:t>Rühr</w:t>
      </w:r>
      <w:r w:rsidR="008707DB">
        <w:rPr>
          <w:rStyle w:val="hps"/>
          <w:lang w:val="de-DE"/>
        </w:rPr>
        <w:t>er</w:t>
      </w:r>
      <w:r>
        <w:rPr>
          <w:rStyle w:val="hps"/>
          <w:lang w:val="de-DE"/>
        </w:rPr>
        <w:t xml:space="preserve"> und Hei</w:t>
      </w:r>
      <w:r w:rsidRPr="0072516F">
        <w:rPr>
          <w:rStyle w:val="hps"/>
          <w:lang w:val="de-DE"/>
        </w:rPr>
        <w:t>zung</w:t>
      </w:r>
      <w:r w:rsidR="00154674">
        <w:rPr>
          <w:rStyle w:val="hps"/>
          <w:lang w:val="de-DE"/>
        </w:rPr>
        <w:t xml:space="preserve"> ein</w:t>
      </w:r>
      <w:r>
        <w:rPr>
          <w:rStyle w:val="hps"/>
          <w:lang w:val="de-DE"/>
        </w:rPr>
        <w:t xml:space="preserve"> (Position 6).</w:t>
      </w:r>
      <w:r w:rsidRPr="0072516F">
        <w:rPr>
          <w:rStyle w:val="hps"/>
          <w:lang w:val="de-DE"/>
        </w:rPr>
        <w:t xml:space="preserve"> </w:t>
      </w:r>
      <w:r>
        <w:rPr>
          <w:b/>
          <w:lang w:val="en-US" w:eastAsia="ru-RU"/>
        </w:rPr>
        <w:t>Drehen Sie die Wasserstrahlpumpe nicht auf!</w:t>
      </w:r>
      <w:r w:rsidRPr="00AD3F05">
        <w:rPr>
          <w:lang w:val="en-US" w:eastAsia="ru-RU"/>
        </w:rPr>
        <w:t xml:space="preserve"> </w:t>
      </w:r>
      <w:r w:rsidRPr="0072516F">
        <w:rPr>
          <w:lang w:val="de-DE" w:eastAsia="ru-RU"/>
        </w:rPr>
        <w:t>Sammeln Sie das destillierte Lösungsmittel im 50</w:t>
      </w:r>
      <w:r>
        <w:rPr>
          <w:lang w:val="de-DE"/>
        </w:rPr>
        <w:t> </w:t>
      </w:r>
      <w:r w:rsidR="008707DB">
        <w:rPr>
          <w:lang w:val="de-DE" w:eastAsia="ru-RU"/>
        </w:rPr>
        <w:t xml:space="preserve">mL </w:t>
      </w:r>
      <w:r w:rsidRPr="0072516F">
        <w:rPr>
          <w:lang w:val="de-DE" w:eastAsia="ru-RU"/>
        </w:rPr>
        <w:t>Auffanggefäß. Wenn die Lösungsmitteldestillation beendet ist</w:t>
      </w:r>
      <w:r w:rsidR="00154674">
        <w:rPr>
          <w:lang w:val="de-DE" w:eastAsia="ru-RU"/>
        </w:rPr>
        <w:t>,</w:t>
      </w:r>
      <w:r w:rsidRPr="0072516F">
        <w:rPr>
          <w:lang w:val="de-DE" w:eastAsia="ru-RU"/>
        </w:rPr>
        <w:t xml:space="preserve"> stellen Sie Heizung</w:t>
      </w:r>
      <w:r w:rsidR="00154674">
        <w:rPr>
          <w:lang w:val="de-DE" w:eastAsia="ru-RU"/>
        </w:rPr>
        <w:t xml:space="preserve"> und</w:t>
      </w:r>
      <w:r>
        <w:rPr>
          <w:lang w:val="de-DE" w:eastAsia="ru-RU"/>
        </w:rPr>
        <w:t xml:space="preserve"> Rührung</w:t>
      </w:r>
      <w:r w:rsidRPr="0072516F">
        <w:rPr>
          <w:lang w:val="de-DE" w:eastAsia="ru-RU"/>
        </w:rPr>
        <w:t xml:space="preserve"> ab und </w:t>
      </w:r>
      <w:r>
        <w:rPr>
          <w:lang w:val="de-DE" w:eastAsia="ru-RU"/>
        </w:rPr>
        <w:t>entfernen Sie vorsichtig (</w:t>
      </w:r>
      <w:r>
        <w:rPr>
          <w:b/>
          <w:lang w:val="de-DE" w:eastAsia="ru-RU"/>
        </w:rPr>
        <w:t>heiß!</w:t>
      </w:r>
      <w:r>
        <w:rPr>
          <w:lang w:val="de-DE" w:eastAsia="ru-RU"/>
        </w:rPr>
        <w:t>) den Magnetrührer. Ersetzen Sie das Auffanggefäß mit dem destillierten Lösungsmittel durch ein neues 10 mL</w:t>
      </w:r>
      <w:r w:rsidR="008707DB">
        <w:rPr>
          <w:lang w:val="de-DE" w:eastAsia="ru-RU"/>
        </w:rPr>
        <w:t xml:space="preserve"> </w:t>
      </w:r>
      <w:r>
        <w:rPr>
          <w:lang w:val="de-DE" w:eastAsia="ru-RU"/>
        </w:rPr>
        <w:t xml:space="preserve">Auffanggefäß. </w:t>
      </w:r>
      <w:r w:rsidRPr="0072516F">
        <w:rPr>
          <w:lang w:val="de-DE" w:eastAsia="ru-RU"/>
        </w:rPr>
        <w:t>Verschließen Sie das 50 mL</w:t>
      </w:r>
      <w:r w:rsidR="008707DB">
        <w:rPr>
          <w:lang w:val="de-DE" w:eastAsia="ru-RU"/>
        </w:rPr>
        <w:t xml:space="preserve"> </w:t>
      </w:r>
      <w:r w:rsidRPr="0072516F">
        <w:rPr>
          <w:lang w:val="de-DE" w:eastAsia="ru-RU"/>
        </w:rPr>
        <w:t>Auffanggefäß mit einem Glasstopfen und übergeben Sie dieses de</w:t>
      </w:r>
      <w:r>
        <w:rPr>
          <w:lang w:val="de-DE" w:eastAsia="ru-RU"/>
        </w:rPr>
        <w:t xml:space="preserve">m Laborassistenten. </w:t>
      </w:r>
    </w:p>
    <w:p w:rsidR="00582E50" w:rsidRPr="00745BD0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8243B5">
        <w:rPr>
          <w:b/>
          <w:lang w:val="en-US" w:eastAsia="ru-RU"/>
        </w:rPr>
        <w:lastRenderedPageBreak/>
        <w:t>S</w:t>
      </w:r>
      <w:r>
        <w:rPr>
          <w:b/>
          <w:lang w:val="en-US" w:eastAsia="ru-RU"/>
        </w:rPr>
        <w:t>chritt</w:t>
      </w:r>
      <w:r w:rsidRPr="0070512B">
        <w:rPr>
          <w:b/>
          <w:lang w:val="en-US" w:eastAsia="ru-RU"/>
        </w:rPr>
        <w:t xml:space="preserve"> 9.</w:t>
      </w:r>
      <w:r w:rsidRPr="0070512B">
        <w:rPr>
          <w:lang w:val="en-US" w:eastAsia="ru-RU"/>
        </w:rPr>
        <w:t xml:space="preserve"> </w:t>
      </w:r>
      <w:r w:rsidRPr="00745BD0">
        <w:rPr>
          <w:lang w:val="de-DE" w:eastAsia="ru-RU"/>
        </w:rPr>
        <w:t>Entfernen Sie die Folie und stellen Sie den birnenförmigen Rundkolben für 2-3 Minuten ins Eisbad</w:t>
      </w:r>
      <w:r w:rsidR="00C06EED">
        <w:rPr>
          <w:lang w:val="de-DE" w:eastAsia="ru-RU"/>
        </w:rPr>
        <w:t>,</w:t>
      </w:r>
      <w:r w:rsidRPr="00745BD0">
        <w:rPr>
          <w:lang w:val="de-DE" w:eastAsia="ru-RU"/>
        </w:rPr>
        <w:t xml:space="preserve"> um die Temperatur unter </w:t>
      </w:r>
      <w:r w:rsidR="009C4E33">
        <w:rPr>
          <w:lang w:val="de-DE" w:eastAsia="ru-RU"/>
        </w:rPr>
        <w:t xml:space="preserve">die </w:t>
      </w:r>
      <w:r w:rsidRPr="00745BD0">
        <w:rPr>
          <w:lang w:val="de-DE" w:eastAsia="ru-RU"/>
        </w:rPr>
        <w:t>Raumtemperatur zu s</w:t>
      </w:r>
      <w:r w:rsidR="009C4E33">
        <w:rPr>
          <w:lang w:val="de-DE" w:eastAsia="ru-RU"/>
        </w:rPr>
        <w:t>enken. Entfernen Sie das Eisbad,</w:t>
      </w:r>
      <w:r w:rsidRPr="00745BD0">
        <w:rPr>
          <w:lang w:val="de-DE" w:eastAsia="ru-RU"/>
        </w:rPr>
        <w:t xml:space="preserve"> trocknen Sie den Kolben mit einem Wischtuch. Stellen Sie den </w:t>
      </w:r>
      <w:r w:rsidR="00C06EED">
        <w:rPr>
          <w:lang w:val="de-DE" w:eastAsia="ru-RU"/>
        </w:rPr>
        <w:t>Magnetrührer unter den</w:t>
      </w:r>
      <w:r w:rsidRPr="00745BD0">
        <w:rPr>
          <w:lang w:val="de-DE" w:eastAsia="ru-RU"/>
        </w:rPr>
        <w:t xml:space="preserve"> Kolben</w:t>
      </w:r>
      <w:r w:rsidR="009C4E33">
        <w:rPr>
          <w:lang w:val="de-DE" w:eastAsia="ru-RU"/>
        </w:rPr>
        <w:t>.</w:t>
      </w:r>
      <w:r>
        <w:rPr>
          <w:lang w:val="de-DE" w:eastAsia="ru-RU"/>
        </w:rPr>
        <w:t xml:space="preserve"> </w:t>
      </w:r>
      <w:r w:rsidRPr="00745BD0">
        <w:rPr>
          <w:b/>
          <w:lang w:val="de-DE" w:eastAsia="ru-RU"/>
        </w:rPr>
        <w:t>(</w:t>
      </w:r>
      <w:r>
        <w:rPr>
          <w:b/>
          <w:lang w:val="de-DE" w:eastAsia="ru-RU"/>
        </w:rPr>
        <w:t>Achtung</w:t>
      </w:r>
      <w:r w:rsidRPr="00745BD0">
        <w:rPr>
          <w:b/>
          <w:lang w:val="de-DE" w:eastAsia="ru-RU"/>
        </w:rPr>
        <w:t xml:space="preserve">! Die Heizplatte ist </w:t>
      </w:r>
      <w:r>
        <w:rPr>
          <w:b/>
          <w:lang w:val="de-DE" w:eastAsia="ru-RU"/>
        </w:rPr>
        <w:t>möglicherweise</w:t>
      </w:r>
      <w:r w:rsidRPr="00745BD0">
        <w:rPr>
          <w:b/>
          <w:lang w:val="de-DE" w:eastAsia="ru-RU"/>
        </w:rPr>
        <w:t xml:space="preserve"> </w:t>
      </w:r>
      <w:r>
        <w:rPr>
          <w:b/>
          <w:lang w:val="de-DE" w:eastAsia="ru-RU"/>
        </w:rPr>
        <w:t>noch heiß</w:t>
      </w:r>
      <w:r w:rsidRPr="00745BD0">
        <w:rPr>
          <w:b/>
          <w:lang w:val="de-DE" w:eastAsia="ru-RU"/>
        </w:rPr>
        <w:t>!)</w:t>
      </w:r>
      <w:r>
        <w:rPr>
          <w:lang w:val="de-DE" w:eastAsia="ru-RU"/>
        </w:rPr>
        <w:t xml:space="preserve"> Beginnen Sie zu rühren. Umwickeln Sie den Kolben </w:t>
      </w:r>
      <w:r w:rsidR="009C4E33">
        <w:rPr>
          <w:lang w:val="de-DE" w:eastAsia="ru-RU"/>
        </w:rPr>
        <w:t xml:space="preserve">wieder </w:t>
      </w:r>
      <w:r>
        <w:rPr>
          <w:lang w:val="de-DE" w:eastAsia="ru-RU"/>
        </w:rPr>
        <w:t xml:space="preserve">eng mit Aluminiumfolie. Drehen Sie die Wasserstrahlpumpe auf. </w:t>
      </w:r>
      <w:r w:rsidRPr="00745BD0">
        <w:rPr>
          <w:lang w:val="de-DE" w:eastAsia="ru-RU"/>
        </w:rPr>
        <w:t>Wenn sich das Vakuum stabilisiert hat (beobachten Sie die Anzeige auf d</w:t>
      </w:r>
      <w:r>
        <w:rPr>
          <w:lang w:val="de-DE" w:eastAsia="ru-RU"/>
        </w:rPr>
        <w:t>en</w:t>
      </w:r>
      <w:r w:rsidRPr="00745BD0">
        <w:rPr>
          <w:lang w:val="de-DE" w:eastAsia="ru-RU"/>
        </w:rPr>
        <w:t xml:space="preserve"> Digitalmanometer), </w:t>
      </w:r>
      <w:r>
        <w:rPr>
          <w:lang w:val="de-DE" w:eastAsia="ru-RU"/>
        </w:rPr>
        <w:t>schalten Sie die Heizung an (Position 6)</w:t>
      </w:r>
      <w:r w:rsidRPr="00745BD0">
        <w:rPr>
          <w:lang w:val="de-DE" w:eastAsia="ru-RU"/>
        </w:rPr>
        <w:t xml:space="preserve">. </w:t>
      </w:r>
      <w:r>
        <w:rPr>
          <w:lang w:val="de-DE" w:eastAsia="ru-RU"/>
        </w:rPr>
        <w:t>Beobachten Sie den Beginn der Destillation des gewünschten Produktes und sammeln Sie die ersten 3-5 Tropfen in einem nicht beschrifteten Auffanggefäß. Drehen Sie anschließend die Spi</w:t>
      </w:r>
      <w:r w:rsidRPr="00745BD0">
        <w:rPr>
          <w:lang w:val="de-DE" w:eastAsia="ru-RU"/>
        </w:rPr>
        <w:t>nne und sammeln Sie das Zielprodukt</w:t>
      </w:r>
      <w:r w:rsidR="009C4E33">
        <w:rPr>
          <w:lang w:val="de-DE" w:eastAsia="ru-RU"/>
        </w:rPr>
        <w:t xml:space="preserve"> in dem</w:t>
      </w:r>
      <w:r>
        <w:rPr>
          <w:lang w:val="de-DE" w:eastAsia="ru-RU"/>
        </w:rPr>
        <w:t xml:space="preserve"> mit Ihrem Student</w:t>
      </w:r>
      <w:r w:rsidR="009C4E33">
        <w:rPr>
          <w:lang w:val="de-DE" w:eastAsia="ru-RU"/>
        </w:rPr>
        <w:t>en</w:t>
      </w:r>
      <w:r>
        <w:rPr>
          <w:lang w:val="de-DE" w:eastAsia="ru-RU"/>
        </w:rPr>
        <w:t>code beschrifteten Auffanggefäß.</w:t>
      </w:r>
      <w:r w:rsidRPr="00745BD0">
        <w:rPr>
          <w:lang w:val="de-DE" w:eastAsia="ru-RU"/>
        </w:rPr>
        <w:t xml:space="preserve"> Notieren Sie den Siedepunkt und den </w:t>
      </w:r>
      <w:r>
        <w:rPr>
          <w:lang w:val="de-DE" w:eastAsia="ru-RU"/>
        </w:rPr>
        <w:t>von</w:t>
      </w:r>
      <w:r w:rsidRPr="00745BD0">
        <w:rPr>
          <w:lang w:val="de-DE" w:eastAsia="ru-RU"/>
        </w:rPr>
        <w:t xml:space="preserve"> der Digitalanzeige a</w:t>
      </w:r>
      <w:r>
        <w:rPr>
          <w:lang w:val="de-DE" w:eastAsia="ru-RU"/>
        </w:rPr>
        <w:t>bgelesenen</w:t>
      </w:r>
      <w:r w:rsidRPr="00745BD0">
        <w:rPr>
          <w:lang w:val="de-DE" w:eastAsia="ru-RU"/>
        </w:rPr>
        <w:t xml:space="preserve"> Druck</w:t>
      </w:r>
      <w:r>
        <w:rPr>
          <w:lang w:val="de-DE" w:eastAsia="ru-RU"/>
        </w:rPr>
        <w:t xml:space="preserve"> </w:t>
      </w:r>
      <w:r w:rsidR="009C4E33">
        <w:rPr>
          <w:lang w:val="de-DE" w:eastAsia="ru-RU"/>
        </w:rPr>
        <w:t>im entsprechenden Feld weiter unten</w:t>
      </w:r>
      <w:r>
        <w:rPr>
          <w:lang w:val="de-DE" w:eastAsia="ru-RU"/>
        </w:rPr>
        <w:t>.</w:t>
      </w:r>
      <w:r w:rsidRPr="00745BD0">
        <w:rPr>
          <w:lang w:val="de-DE" w:eastAsia="ru-RU"/>
        </w:rPr>
        <w:t xml:space="preserve"> </w:t>
      </w:r>
    </w:p>
    <w:p w:rsidR="00582E50" w:rsidRPr="00513AF3" w:rsidRDefault="00582E50" w:rsidP="00582E50">
      <w:pPr>
        <w:spacing w:before="82" w:after="82" w:line="360" w:lineRule="auto"/>
        <w:ind w:firstLine="360"/>
        <w:jc w:val="both"/>
        <w:rPr>
          <w:b/>
          <w:lang w:val="de-DE" w:eastAsia="ru-RU"/>
        </w:rPr>
      </w:pPr>
      <w:r>
        <w:rPr>
          <w:b/>
          <w:lang w:val="en-US" w:eastAsia="ru-RU"/>
        </w:rPr>
        <w:t>Schritt</w:t>
      </w:r>
      <w:r w:rsidRPr="00DA701A">
        <w:rPr>
          <w:b/>
          <w:lang w:val="en-US" w:eastAsia="ru-RU"/>
        </w:rPr>
        <w:t xml:space="preserve"> 10.</w:t>
      </w:r>
      <w:r>
        <w:rPr>
          <w:lang w:val="en-US" w:eastAsia="ru-RU"/>
        </w:rPr>
        <w:t xml:space="preserve"> </w:t>
      </w:r>
      <w:r w:rsidRPr="00745BD0">
        <w:rPr>
          <w:lang w:val="de-DE" w:eastAsia="ru-RU"/>
        </w:rPr>
        <w:t>Wenn d</w:t>
      </w:r>
      <w:r w:rsidR="009C4E33">
        <w:rPr>
          <w:lang w:val="de-DE" w:eastAsia="ru-RU"/>
        </w:rPr>
        <w:t>ie Destillation des Zielprodukt</w:t>
      </w:r>
      <w:r w:rsidRPr="00745BD0">
        <w:rPr>
          <w:lang w:val="de-DE" w:eastAsia="ru-RU"/>
        </w:rPr>
        <w:t>s abgeschlossen wurde</w:t>
      </w:r>
      <w:r w:rsidR="009C4E33">
        <w:rPr>
          <w:lang w:val="de-DE" w:eastAsia="ru-RU"/>
        </w:rPr>
        <w:t>,</w:t>
      </w:r>
      <w:r w:rsidRPr="00745BD0">
        <w:rPr>
          <w:lang w:val="de-DE" w:eastAsia="ru-RU"/>
        </w:rPr>
        <w:t xml:space="preserve"> stellen Sie die Heizung ab, entfernen Sie die Folie und stellen Sie den Magnetührer (</w:t>
      </w:r>
      <w:r w:rsidRPr="00745BD0">
        <w:rPr>
          <w:b/>
          <w:lang w:val="de-DE" w:eastAsia="ru-RU"/>
        </w:rPr>
        <w:t>heiß!</w:t>
      </w:r>
      <w:r w:rsidRPr="00745BD0">
        <w:rPr>
          <w:lang w:val="de-DE" w:eastAsia="ru-RU"/>
        </w:rPr>
        <w:t xml:space="preserve">) zur Seite. </w:t>
      </w:r>
      <w:r>
        <w:rPr>
          <w:lang w:val="en-US" w:eastAsia="ru-RU"/>
        </w:rPr>
        <w:t xml:space="preserve">Kühlen Sie die Apparatur mit dem Eisbad auf Raumtemperatur. </w:t>
      </w:r>
      <w:r w:rsidRPr="00DF39DB">
        <w:rPr>
          <w:b/>
          <w:lang w:val="de-DE" w:eastAsia="ru-RU"/>
        </w:rPr>
        <w:t xml:space="preserve">Bitten Sie den Laborassistenten darum, das Vakuum auszuschalten und den Schlauch abzuziehen. </w:t>
      </w:r>
      <w:r w:rsidRPr="00DF39DB">
        <w:rPr>
          <w:lang w:val="de-DE" w:eastAsia="ru-RU"/>
        </w:rPr>
        <w:t>Nehmen Sie das A</w:t>
      </w:r>
      <w:r w:rsidR="009C4E33">
        <w:rPr>
          <w:lang w:val="de-DE" w:eastAsia="ru-RU"/>
        </w:rPr>
        <w:t>uffanggefäß mit dem Zielprodukt</w:t>
      </w:r>
      <w:r w:rsidRPr="00DF39DB">
        <w:rPr>
          <w:lang w:val="de-DE" w:eastAsia="ru-RU"/>
        </w:rPr>
        <w:t xml:space="preserve"> von der Spinne und verschließen Sie es sofort</w:t>
      </w:r>
      <w:r>
        <w:rPr>
          <w:lang w:val="de-DE" w:eastAsia="ru-RU"/>
        </w:rPr>
        <w:t xml:space="preserve"> mit dem beschrifteten Glasstopfen. Sollte </w:t>
      </w:r>
      <w:r w:rsidR="009C4E33">
        <w:rPr>
          <w:lang w:val="de-DE" w:eastAsia="ru-RU"/>
        </w:rPr>
        <w:t xml:space="preserve">dabei </w:t>
      </w:r>
      <w:r>
        <w:rPr>
          <w:lang w:val="de-DE" w:eastAsia="ru-RU"/>
        </w:rPr>
        <w:t xml:space="preserve">die Teflonhülse im Auffanggefäß </w:t>
      </w:r>
      <w:r w:rsidR="009C4E33">
        <w:rPr>
          <w:lang w:val="de-DE" w:eastAsia="ru-RU"/>
        </w:rPr>
        <w:t xml:space="preserve">hängen </w:t>
      </w:r>
      <w:r>
        <w:rPr>
          <w:lang w:val="de-DE" w:eastAsia="ru-RU"/>
        </w:rPr>
        <w:t>bleiben, versuchen Sie</w:t>
      </w:r>
      <w:r w:rsidR="009C4E33">
        <w:rPr>
          <w:lang w:val="de-DE" w:eastAsia="ru-RU"/>
        </w:rPr>
        <w:t xml:space="preserve"> nicht, sie heraus </w:t>
      </w:r>
      <w:r>
        <w:rPr>
          <w:lang w:val="de-DE" w:eastAsia="ru-RU"/>
        </w:rPr>
        <w:t>zu</w:t>
      </w:r>
      <w:r w:rsidR="009C4E33">
        <w:rPr>
          <w:lang w:val="de-DE" w:eastAsia="ru-RU"/>
        </w:rPr>
        <w:t xml:space="preserve"> </w:t>
      </w:r>
      <w:r>
        <w:rPr>
          <w:lang w:val="de-DE" w:eastAsia="ru-RU"/>
        </w:rPr>
        <w:t xml:space="preserve">ziehen. </w:t>
      </w:r>
      <w:r w:rsidRPr="00DF39DB">
        <w:rPr>
          <w:lang w:val="de-DE" w:eastAsia="ru-RU"/>
        </w:rPr>
        <w:t>Ste</w:t>
      </w:r>
      <w:r w:rsidR="008A1316">
        <w:rPr>
          <w:lang w:val="de-DE" w:eastAsia="ru-RU"/>
        </w:rPr>
        <w:t>llen Sie das Auffanggefäß in den</w:t>
      </w:r>
      <w:r w:rsidRPr="00DF39DB">
        <w:rPr>
          <w:lang w:val="de-DE" w:eastAsia="ru-RU"/>
        </w:rPr>
        <w:t xml:space="preserve"> 50</w:t>
      </w:r>
      <w:r w:rsidR="008707DB">
        <w:rPr>
          <w:lang w:val="de-DE"/>
        </w:rPr>
        <w:t xml:space="preserve"> mL </w:t>
      </w:r>
      <w:r w:rsidR="008A1316">
        <w:rPr>
          <w:lang w:val="de-DE"/>
        </w:rPr>
        <w:t>Plasikbecher</w:t>
      </w:r>
      <w:r w:rsidRPr="00DF39DB">
        <w:rPr>
          <w:lang w:val="de-DE"/>
        </w:rPr>
        <w:t xml:space="preserve"> (gekennzeichnet </w:t>
      </w:r>
      <w:r w:rsidRPr="009C4E33">
        <w:rPr>
          <w:lang w:val="de-DE" w:eastAsia="ru-RU"/>
        </w:rPr>
        <w:t>“</w:t>
      </w:r>
      <w:r w:rsidRPr="009C4E33">
        <w:rPr>
          <w:lang w:val="de-DE"/>
        </w:rPr>
        <w:t>For the receiver with the product”)</w:t>
      </w:r>
      <w:r w:rsidRPr="00DF39DB">
        <w:rPr>
          <w:lang w:val="de-DE"/>
        </w:rPr>
        <w:t>.</w:t>
      </w:r>
      <w:r>
        <w:rPr>
          <w:lang w:val="de-DE"/>
        </w:rPr>
        <w:t xml:space="preserve"> </w:t>
      </w:r>
      <w:r w:rsidRPr="00513AF3">
        <w:rPr>
          <w:lang w:val="de-DE"/>
        </w:rPr>
        <w:t>Stecken Sie danach sofort ein neues Auffanggefäß an die Spinne und befestigen es mit einer Schliffklammer.</w:t>
      </w:r>
      <w:r w:rsidRPr="00513AF3">
        <w:rPr>
          <w:lang w:val="de-DE" w:eastAsia="ru-RU"/>
        </w:rPr>
        <w:t xml:space="preserve"> </w:t>
      </w:r>
      <w:r>
        <w:rPr>
          <w:b/>
          <w:lang w:val="de-DE" w:eastAsia="ru-RU"/>
        </w:rPr>
        <w:t>Lassen Sie die Apparatur so stehen.</w:t>
      </w:r>
    </w:p>
    <w:p w:rsidR="00582E50" w:rsidRPr="00CD170D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CD170D">
        <w:rPr>
          <w:b/>
          <w:lang w:val="de-DE" w:eastAsia="ru-RU"/>
        </w:rPr>
        <w:t>Schritt 11.</w:t>
      </w:r>
      <w:r w:rsidRPr="00CD170D">
        <w:rPr>
          <w:lang w:val="de-DE" w:eastAsia="ru-RU"/>
        </w:rPr>
        <w:t xml:space="preserve"> Messen Sie den Brechungsindex (</w:t>
      </w:r>
      <w:r w:rsidRPr="00CD170D">
        <w:rPr>
          <w:b/>
          <w:lang w:val="de-DE" w:eastAsia="ru-RU"/>
        </w:rPr>
        <w:t>vor dem Wägen</w:t>
      </w:r>
      <w:r w:rsidRPr="00CD170D">
        <w:rPr>
          <w:lang w:val="de-DE" w:eastAsia="ru-RU"/>
        </w:rPr>
        <w:t>)</w:t>
      </w:r>
      <w:r>
        <w:rPr>
          <w:lang w:val="de-DE" w:eastAsia="ru-RU"/>
        </w:rPr>
        <w:t xml:space="preserve"> entsprechend </w:t>
      </w:r>
      <w:r w:rsidR="008A1316">
        <w:rPr>
          <w:lang w:val="de-DE" w:eastAsia="ru-RU"/>
        </w:rPr>
        <w:t>nachstehender</w:t>
      </w:r>
      <w:r>
        <w:rPr>
          <w:lang w:val="de-DE" w:eastAsia="ru-RU"/>
        </w:rPr>
        <w:t xml:space="preserve"> Anleitung</w:t>
      </w:r>
      <w:r w:rsidRPr="00CD170D">
        <w:rPr>
          <w:lang w:val="de-DE" w:eastAsia="ru-RU"/>
        </w:rPr>
        <w:t xml:space="preserve">. </w:t>
      </w:r>
      <w:r>
        <w:rPr>
          <w:lang w:val="de-DE" w:eastAsia="ru-RU"/>
        </w:rPr>
        <w:t>Notieren Sie die Temperatur, die am Refraktometer angezeigt wird</w:t>
      </w:r>
      <w:r w:rsidRPr="00CD170D">
        <w:rPr>
          <w:lang w:val="de-DE" w:eastAsia="ru-RU"/>
        </w:rPr>
        <w:t>.</w:t>
      </w:r>
    </w:p>
    <w:p w:rsidR="00582E50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43216C">
        <w:rPr>
          <w:lang w:val="de-DE" w:eastAsia="ru-RU"/>
        </w:rPr>
        <w:t xml:space="preserve">Wägen Sie das Auffanggefäß mit dem Zielprodukt zusammen mit dem </w:t>
      </w:r>
      <w:r>
        <w:rPr>
          <w:lang w:val="de-DE" w:eastAsia="ru-RU"/>
        </w:rPr>
        <w:t>beschrifteten</w:t>
      </w:r>
      <w:r w:rsidRPr="0043216C">
        <w:rPr>
          <w:lang w:val="de-DE" w:eastAsia="ru-RU"/>
        </w:rPr>
        <w:t xml:space="preserve"> Stopfen. Rechnen Sie Masse und Ausbeute Ihres Produktes aus (nehmen Sie fü</w:t>
      </w:r>
      <w:r w:rsidR="008A1316">
        <w:rPr>
          <w:lang w:val="de-DE" w:eastAsia="ru-RU"/>
        </w:rPr>
        <w:t>r die Masse der Teflonhülse 149 </w:t>
      </w:r>
      <w:r w:rsidRPr="0043216C">
        <w:rPr>
          <w:lang w:val="de-DE" w:eastAsia="ru-RU"/>
        </w:rPr>
        <w:t>mg an)</w:t>
      </w:r>
      <w:r>
        <w:rPr>
          <w:lang w:val="de-DE" w:eastAsia="ru-RU"/>
        </w:rPr>
        <w:t xml:space="preserve">. </w:t>
      </w:r>
      <w:r w:rsidRPr="0043216C">
        <w:rPr>
          <w:lang w:val="de-DE" w:eastAsia="ru-RU"/>
        </w:rPr>
        <w:t>Die molare Massen von 3-Met</w:t>
      </w:r>
      <w:r w:rsidR="008A1316">
        <w:rPr>
          <w:lang w:val="de-DE" w:eastAsia="ru-RU"/>
        </w:rPr>
        <w:t>h</w:t>
      </w:r>
      <w:r w:rsidRPr="0043216C">
        <w:rPr>
          <w:lang w:val="de-DE" w:eastAsia="ru-RU"/>
        </w:rPr>
        <w:t xml:space="preserve">ylthiophen und dem Produkt </w:t>
      </w:r>
      <w:r w:rsidR="008A1316">
        <w:rPr>
          <w:lang w:val="de-DE" w:eastAsia="ru-RU"/>
        </w:rPr>
        <w:t>betragen</w:t>
      </w:r>
      <w:r w:rsidRPr="0043216C">
        <w:rPr>
          <w:lang w:val="de-DE" w:eastAsia="ru-RU"/>
        </w:rPr>
        <w:t xml:space="preserve"> 98 </w:t>
      </w:r>
      <w:r w:rsidR="008A1316">
        <w:rPr>
          <w:lang w:val="de-DE" w:eastAsia="ru-RU"/>
        </w:rPr>
        <w:t>bzw.</w:t>
      </w:r>
      <w:r w:rsidRPr="0043216C">
        <w:rPr>
          <w:lang w:val="de-DE" w:eastAsia="ru-RU"/>
        </w:rPr>
        <w:t xml:space="preserve"> </w:t>
      </w:r>
      <w:r>
        <w:rPr>
          <w:lang w:val="de-DE" w:eastAsia="ru-RU"/>
        </w:rPr>
        <w:br/>
      </w:r>
      <w:r w:rsidRPr="0043216C">
        <w:rPr>
          <w:lang w:val="de-DE" w:eastAsia="ru-RU"/>
        </w:rPr>
        <w:t>177 g mol</w:t>
      </w:r>
      <w:r w:rsidRPr="0043216C">
        <w:rPr>
          <w:vertAlign w:val="superscript"/>
          <w:lang w:val="de-DE" w:eastAsia="ru-RU"/>
        </w:rPr>
        <w:t>-1</w:t>
      </w:r>
      <w:r w:rsidRPr="0043216C">
        <w:rPr>
          <w:lang w:val="de-DE" w:eastAsia="ru-RU"/>
        </w:rPr>
        <w:t>.</w:t>
      </w: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BB719E" w:rsidRPr="0043216C" w:rsidRDefault="00BB719E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</w:p>
    <w:p w:rsidR="00582E50" w:rsidRPr="000D4F75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0D4F75">
        <w:rPr>
          <w:b/>
          <w:lang w:val="de-DE" w:eastAsia="ru-RU"/>
        </w:rPr>
        <w:t>Q2.</w:t>
      </w:r>
      <w:r w:rsidRPr="000D4F75">
        <w:rPr>
          <w:lang w:val="de-DE" w:eastAsia="ru-RU"/>
        </w:rPr>
        <w:t xml:space="preserve"> </w:t>
      </w:r>
      <w:r w:rsidR="008A1316">
        <w:rPr>
          <w:i/>
          <w:lang w:val="de-DE" w:eastAsia="ru-RU"/>
        </w:rPr>
        <w:t>Notieren</w:t>
      </w:r>
      <w:r w:rsidRPr="000D4F75">
        <w:rPr>
          <w:i/>
          <w:lang w:val="de-DE" w:eastAsia="ru-RU"/>
        </w:rPr>
        <w:t xml:space="preserve"> Sie die Ergebnisse in der</w:t>
      </w:r>
      <w:r>
        <w:rPr>
          <w:i/>
          <w:lang w:val="de-DE" w:eastAsia="ru-RU"/>
        </w:rPr>
        <w:t xml:space="preserve"> folgenden</w:t>
      </w:r>
      <w:r w:rsidRPr="000D4F75">
        <w:rPr>
          <w:i/>
          <w:lang w:val="de-DE" w:eastAsia="ru-RU"/>
        </w:rPr>
        <w:t xml:space="preserve"> Tabelle.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"/>
        <w:gridCol w:w="5668"/>
        <w:gridCol w:w="1620"/>
        <w:gridCol w:w="2520"/>
      </w:tblGrid>
      <w:tr w:rsidR="00582E50" w:rsidRPr="00BA0CF0" w:rsidTr="00BB719E">
        <w:trPr>
          <w:trHeight w:val="565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 w:rsidRPr="00115B5D">
              <w:rPr>
                <w:lang w:val="en-US"/>
              </w:rPr>
              <w:t>#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8A1316" w:rsidP="008A13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Gemessene Grö</w:t>
            </w:r>
            <w:r>
              <w:rPr>
                <w:bCs/>
                <w:iCs/>
                <w:color w:val="000000"/>
                <w:lang w:val="en-US"/>
              </w:rPr>
              <w:t>ße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Wert</w:t>
            </w: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Einheit</w:t>
            </w:r>
          </w:p>
        </w:tc>
      </w:tr>
      <w:tr w:rsidR="00582E50" w:rsidRPr="00BA0CF0" w:rsidTr="00BB719E">
        <w:trPr>
          <w:trHeight w:val="618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 w:rsidRPr="00115B5D">
              <w:rPr>
                <w:lang w:val="en-US"/>
              </w:rPr>
              <w:t>1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bCs/>
                <w:iCs/>
                <w:color w:val="000000"/>
                <w:lang w:val="en-US"/>
              </w:rPr>
              <w:t>Masse des Auffanggefäßes mit Glasstopfen, beides mit Student</w:t>
            </w:r>
            <w:r w:rsidR="008A1316">
              <w:rPr>
                <w:bCs/>
                <w:iCs/>
                <w:color w:val="000000"/>
                <w:lang w:val="en-US"/>
              </w:rPr>
              <w:t>en</w:t>
            </w:r>
            <w:r>
              <w:rPr>
                <w:bCs/>
                <w:iCs/>
                <w:color w:val="000000"/>
                <w:lang w:val="en-US"/>
              </w:rPr>
              <w:t>code gekennzeichnet.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g</w:t>
            </w:r>
          </w:p>
        </w:tc>
      </w:tr>
      <w:tr w:rsidR="00582E50" w:rsidRPr="006C41B0" w:rsidTr="00BB719E">
        <w:trPr>
          <w:trHeight w:val="274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Masse des Produktes</w:t>
            </w:r>
          </w:p>
        </w:tc>
        <w:tc>
          <w:tcPr>
            <w:tcW w:w="1620" w:type="dxa"/>
            <w:shd w:val="clear" w:color="auto" w:fill="auto"/>
          </w:tcPr>
          <w:p w:rsidR="00582E50" w:rsidRDefault="00582E50" w:rsidP="00602BFA">
            <w:pPr>
              <w:jc w:val="both"/>
              <w:rPr>
                <w:lang w:val="en-US"/>
              </w:rPr>
            </w:pPr>
          </w:p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g</w:t>
            </w:r>
          </w:p>
        </w:tc>
      </w:tr>
      <w:tr w:rsidR="00582E50" w:rsidRPr="006C41B0" w:rsidTr="00BB719E">
        <w:trPr>
          <w:trHeight w:val="290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Ausbeute des Produktes</w:t>
            </w:r>
          </w:p>
        </w:tc>
        <w:tc>
          <w:tcPr>
            <w:tcW w:w="1620" w:type="dxa"/>
            <w:shd w:val="clear" w:color="auto" w:fill="auto"/>
          </w:tcPr>
          <w:p w:rsidR="00582E50" w:rsidRDefault="00582E50" w:rsidP="00602BFA">
            <w:pPr>
              <w:jc w:val="both"/>
              <w:rPr>
                <w:lang w:val="en-US"/>
              </w:rPr>
            </w:pPr>
          </w:p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%</w:t>
            </w:r>
          </w:p>
        </w:tc>
      </w:tr>
      <w:tr w:rsidR="00582E50" w:rsidRPr="006C41B0" w:rsidTr="00BB719E">
        <w:trPr>
          <w:trHeight w:val="565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Brechungsindex des Produktes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-</w:t>
            </w:r>
          </w:p>
        </w:tc>
      </w:tr>
      <w:tr w:rsidR="00582E50" w:rsidRPr="00DA11F5" w:rsidTr="00BB719E">
        <w:trPr>
          <w:trHeight w:val="565"/>
        </w:trPr>
        <w:tc>
          <w:tcPr>
            <w:tcW w:w="380" w:type="dxa"/>
            <w:shd w:val="clear" w:color="auto" w:fill="auto"/>
          </w:tcPr>
          <w:p w:rsidR="00582E50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Temperatur am Refraktometer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°C</w:t>
            </w:r>
          </w:p>
        </w:tc>
      </w:tr>
      <w:tr w:rsidR="00582E50" w:rsidRPr="006C41B0" w:rsidTr="00BB719E">
        <w:trPr>
          <w:trHeight w:val="565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Siedepunkt des Produktes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115B5D">
              <w:rPr>
                <w:lang w:val="en-US"/>
              </w:rPr>
              <w:t>°C</w:t>
            </w:r>
          </w:p>
        </w:tc>
      </w:tr>
      <w:tr w:rsidR="00582E50" w:rsidRPr="00115B5D" w:rsidTr="00BB719E">
        <w:trPr>
          <w:trHeight w:val="565"/>
        </w:trPr>
        <w:tc>
          <w:tcPr>
            <w:tcW w:w="38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68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Druck am Siedepunkt</w:t>
            </w:r>
          </w:p>
        </w:tc>
        <w:tc>
          <w:tcPr>
            <w:tcW w:w="1620" w:type="dxa"/>
            <w:shd w:val="clear" w:color="auto" w:fill="auto"/>
          </w:tcPr>
          <w:p w:rsidR="00582E50" w:rsidRPr="00115B5D" w:rsidRDefault="00582E50" w:rsidP="00602BFA">
            <w:pPr>
              <w:jc w:val="both"/>
              <w:rPr>
                <w:lang w:val="en-US"/>
              </w:rPr>
            </w:pPr>
          </w:p>
        </w:tc>
        <w:tc>
          <w:tcPr>
            <w:tcW w:w="2520" w:type="dxa"/>
            <w:shd w:val="clear" w:color="auto" w:fill="auto"/>
          </w:tcPr>
          <w:p w:rsidR="00582E50" w:rsidRPr="00115B5D" w:rsidRDefault="00582E50" w:rsidP="00602BFA">
            <w:pPr>
              <w:jc w:val="center"/>
              <w:rPr>
                <w:lang w:val="en-US"/>
              </w:rPr>
            </w:pPr>
            <w:r w:rsidRPr="00B60A0C">
              <w:rPr>
                <w:lang w:val="en-US"/>
              </w:rPr>
              <w:t>mmHg</w:t>
            </w:r>
          </w:p>
        </w:tc>
      </w:tr>
    </w:tbl>
    <w:p w:rsidR="00582E50" w:rsidRDefault="00582E50" w:rsidP="00582E50">
      <w:pPr>
        <w:spacing w:before="82" w:after="82" w:line="360" w:lineRule="auto"/>
        <w:ind w:firstLine="360"/>
        <w:jc w:val="both"/>
        <w:rPr>
          <w:lang w:val="en-US" w:eastAsia="ru-RU"/>
        </w:rPr>
      </w:pPr>
    </w:p>
    <w:p w:rsidR="00582E50" w:rsidRPr="000716FD" w:rsidRDefault="00582E50" w:rsidP="00582E50">
      <w:pPr>
        <w:spacing w:before="82" w:after="82" w:line="360" w:lineRule="auto"/>
        <w:ind w:firstLine="360"/>
        <w:jc w:val="both"/>
        <w:rPr>
          <w:lang w:val="de-DE" w:eastAsia="ru-RU"/>
        </w:rPr>
      </w:pPr>
      <w:r w:rsidRPr="000716FD">
        <w:rPr>
          <w:lang w:val="de-DE" w:eastAsia="ru-RU"/>
        </w:rPr>
        <w:t>Geben Sie das Produkt Ihrem Laborassistenten ab</w:t>
      </w:r>
      <w:r w:rsidR="008A1316">
        <w:rPr>
          <w:lang w:val="de-DE" w:eastAsia="ru-RU"/>
        </w:rPr>
        <w:t>, der dies per Unterschrift bestätigt</w:t>
      </w:r>
      <w:r w:rsidRPr="000716FD">
        <w:rPr>
          <w:lang w:val="de-DE" w:eastAsia="ru-RU"/>
        </w:rPr>
        <w:t>.</w:t>
      </w:r>
    </w:p>
    <w:p w:rsidR="00582E50" w:rsidRPr="000716FD" w:rsidRDefault="00582E50" w:rsidP="00582E50">
      <w:pPr>
        <w:jc w:val="both"/>
        <w:rPr>
          <w:lang w:val="de-DE"/>
        </w:rPr>
      </w:pPr>
    </w:p>
    <w:p w:rsidR="00582E50" w:rsidRPr="000716FD" w:rsidRDefault="00582E50" w:rsidP="00582E50">
      <w:pPr>
        <w:jc w:val="both"/>
        <w:rPr>
          <w:lang w:val="de-DE"/>
        </w:rPr>
      </w:pPr>
      <w:r w:rsidRPr="000716FD">
        <w:rPr>
          <w:lang w:val="de-DE"/>
        </w:rPr>
        <w:t>Das gewünschte Produkt wurde abgegeben</w:t>
      </w:r>
      <w:r>
        <w:rPr>
          <w:lang w:val="de-DE"/>
        </w:rPr>
        <w:t>. </w:t>
      </w:r>
      <w:r w:rsidRPr="000716FD">
        <w:rPr>
          <w:lang w:val="de-DE"/>
        </w:rPr>
        <w:t>/</w:t>
      </w:r>
      <w:r>
        <w:rPr>
          <w:lang w:val="de-DE"/>
        </w:rPr>
        <w:t> </w:t>
      </w:r>
      <w:r w:rsidRPr="000716FD">
        <w:rPr>
          <w:lang w:val="de-DE"/>
        </w:rPr>
        <w:t>The targeted product delivered</w:t>
      </w:r>
      <w:r w:rsidR="008A1316">
        <w:rPr>
          <w:lang w:val="de-DE"/>
        </w:rPr>
        <w:t xml:space="preserve">: </w:t>
      </w:r>
      <w:r w:rsidRPr="000716FD">
        <w:rPr>
          <w:lang w:val="de-DE"/>
        </w:rPr>
        <w:t>________________</w:t>
      </w:r>
    </w:p>
    <w:p w:rsidR="00582E50" w:rsidRPr="000716FD" w:rsidRDefault="00582E50" w:rsidP="00582E50">
      <w:pPr>
        <w:jc w:val="both"/>
        <w:rPr>
          <w:lang w:val="de-DE"/>
        </w:rPr>
      </w:pPr>
    </w:p>
    <w:p w:rsidR="00582E50" w:rsidRPr="002C7A02" w:rsidRDefault="00582E50" w:rsidP="00582E50">
      <w:pPr>
        <w:jc w:val="both"/>
        <w:rPr>
          <w:lang w:val="de-DE"/>
        </w:rPr>
      </w:pPr>
      <w:r w:rsidRPr="002C7A02">
        <w:rPr>
          <w:lang w:val="de-DE"/>
        </w:rPr>
        <w:t xml:space="preserve">Unterschrift des Schülers. / Student signature ___________________ </w:t>
      </w:r>
    </w:p>
    <w:p w:rsidR="00582E50" w:rsidRPr="002C7A02" w:rsidRDefault="00582E50" w:rsidP="00582E50">
      <w:pPr>
        <w:jc w:val="both"/>
        <w:rPr>
          <w:lang w:val="de-DE"/>
        </w:rPr>
      </w:pPr>
      <w:r w:rsidRPr="002C7A02">
        <w:rPr>
          <w:lang w:val="de-DE"/>
        </w:rPr>
        <w:t xml:space="preserve">  </w:t>
      </w:r>
    </w:p>
    <w:p w:rsidR="00582E50" w:rsidRPr="00066E26" w:rsidRDefault="00582E50" w:rsidP="00582E50">
      <w:pPr>
        <w:jc w:val="both"/>
        <w:rPr>
          <w:lang w:val="de-DE"/>
        </w:rPr>
      </w:pPr>
      <w:r w:rsidRPr="00066E26">
        <w:rPr>
          <w:lang w:val="de-DE"/>
        </w:rPr>
        <w:t>Unterschrift des Laborassistenten. / Lab assistant signature ___________________________</w:t>
      </w:r>
    </w:p>
    <w:p w:rsidR="00582E50" w:rsidRPr="00066E26" w:rsidRDefault="00582E50" w:rsidP="00582E50">
      <w:pPr>
        <w:spacing w:before="82" w:after="82" w:line="360" w:lineRule="auto"/>
        <w:rPr>
          <w:lang w:val="de-DE" w:eastAsia="ru-RU"/>
        </w:rPr>
      </w:pPr>
    </w:p>
    <w:p w:rsidR="00582E50" w:rsidRPr="00066E26" w:rsidRDefault="00582E50" w:rsidP="00582E50">
      <w:pPr>
        <w:spacing w:before="82" w:after="82" w:line="360" w:lineRule="auto"/>
        <w:rPr>
          <w:lang w:val="de-DE" w:eastAsia="ru-RU"/>
        </w:rPr>
      </w:pPr>
    </w:p>
    <w:p w:rsidR="00BB719E" w:rsidRDefault="00BB719E" w:rsidP="00582E50">
      <w:pPr>
        <w:spacing w:before="82" w:after="82" w:line="360" w:lineRule="auto"/>
        <w:ind w:firstLine="360"/>
        <w:jc w:val="center"/>
        <w:rPr>
          <w:b/>
          <w:lang w:val="en-US"/>
        </w:rPr>
      </w:pPr>
      <w:r>
        <w:rPr>
          <w:b/>
          <w:lang w:val="en-US"/>
        </w:rPr>
        <w:br w:type="page"/>
      </w:r>
    </w:p>
    <w:p w:rsidR="00582E50" w:rsidRPr="00824DB5" w:rsidRDefault="00582E50" w:rsidP="00582E50">
      <w:pPr>
        <w:spacing w:before="82" w:after="82" w:line="360" w:lineRule="auto"/>
        <w:ind w:firstLine="360"/>
        <w:jc w:val="center"/>
        <w:rPr>
          <w:b/>
          <w:lang w:val="en-US"/>
        </w:rPr>
      </w:pPr>
      <w:r w:rsidRPr="00824DB5">
        <w:rPr>
          <w:b/>
          <w:lang w:val="en-US"/>
        </w:rPr>
        <w:t xml:space="preserve">REFRACTO 30GS – </w:t>
      </w:r>
      <w:r>
        <w:rPr>
          <w:b/>
          <w:lang w:val="en-US"/>
        </w:rPr>
        <w:t>BEDIENUNGSANLEITUNG</w:t>
      </w:r>
    </w:p>
    <w:p w:rsidR="00582E50" w:rsidRPr="002A5D9C" w:rsidRDefault="00582E50" w:rsidP="00582E50">
      <w:pPr>
        <w:spacing w:line="360" w:lineRule="auto"/>
        <w:jc w:val="center"/>
        <w:rPr>
          <w:color w:val="231F20"/>
          <w:w w:val="95"/>
          <w:sz w:val="32"/>
          <w:szCs w:val="32"/>
          <w:lang w:val="en-US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582E50" w:rsidRPr="00B66AF3" w:rsidTr="00602BFA">
        <w:tc>
          <w:tcPr>
            <w:tcW w:w="4673" w:type="dxa"/>
            <w:shd w:val="clear" w:color="auto" w:fill="auto"/>
            <w:vAlign w:val="center"/>
          </w:tcPr>
          <w:p w:rsidR="00582E50" w:rsidRPr="00B66AF3" w:rsidRDefault="009413FB" w:rsidP="00602BFA">
            <w:pPr>
              <w:pStyle w:val="Textkrper"/>
              <w:tabs>
                <w:tab w:val="left" w:pos="292"/>
              </w:tabs>
              <w:spacing w:before="0" w:line="360" w:lineRule="auto"/>
              <w:jc w:val="center"/>
              <w:rPr>
                <w:color w:val="231F20"/>
                <w:spacing w:val="7"/>
                <w:w w:val="95"/>
                <w:sz w:val="32"/>
                <w:szCs w:val="32"/>
              </w:rPr>
            </w:pPr>
            <w:r>
              <w:rPr>
                <w:sz w:val="32"/>
                <w:szCs w:val="32"/>
                <w:lang w:val="de-DE" w:eastAsia="de-DE"/>
              </w:rPr>
              <w:drawing>
                <wp:inline distT="0" distB="0" distL="0" distR="0">
                  <wp:extent cx="2202815" cy="1353820"/>
                  <wp:effectExtent l="0" t="0" r="6985" b="0"/>
                  <wp:docPr id="11" name="Bild 11" descr="1r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r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582E50" w:rsidRPr="00B66AF3" w:rsidRDefault="00582E50" w:rsidP="00602BFA">
            <w:pPr>
              <w:pStyle w:val="Textkrper"/>
              <w:tabs>
                <w:tab w:val="left" w:pos="292"/>
              </w:tabs>
              <w:spacing w:before="0" w:line="360" w:lineRule="auto"/>
              <w:jc w:val="center"/>
              <w:rPr>
                <w:color w:val="231F20"/>
                <w:spacing w:val="7"/>
                <w:w w:val="95"/>
                <w:sz w:val="32"/>
                <w:szCs w:val="32"/>
              </w:rPr>
            </w:pPr>
            <w:r>
              <w:object w:dxaOrig="9675" w:dyaOrig="10095">
                <v:shape id="_x0000_i1030" type="#_x0000_t75" style="width:184.5pt;height:192pt" o:ole="">
                  <v:imagedata r:id="rId24" o:title=""/>
                </v:shape>
                <o:OLEObject Type="Embed" ProgID="PBrush" ShapeID="_x0000_i1030" DrawAspect="Content" ObjectID="_1501075598" r:id="rId25"/>
              </w:object>
            </w:r>
          </w:p>
        </w:tc>
      </w:tr>
    </w:tbl>
    <w:p w:rsidR="00582E50" w:rsidRPr="008B408E" w:rsidRDefault="00582E50" w:rsidP="00582E50">
      <w:pPr>
        <w:spacing w:line="360" w:lineRule="auto"/>
        <w:jc w:val="center"/>
        <w:rPr>
          <w:lang w:val="en-US" w:eastAsia="ru-RU"/>
        </w:rPr>
      </w:pPr>
      <w:r>
        <w:rPr>
          <w:lang w:val="en-US" w:eastAsia="ru-RU"/>
        </w:rPr>
        <w:t>Abb. 3. Bedienung des</w:t>
      </w:r>
      <w:r w:rsidRPr="008B408E">
        <w:rPr>
          <w:lang w:val="en-US" w:eastAsia="ru-RU"/>
        </w:rPr>
        <w:t xml:space="preserve"> Refracto 30GS</w:t>
      </w:r>
    </w:p>
    <w:p w:rsidR="00582E50" w:rsidRDefault="00582E50" w:rsidP="00582E50">
      <w:pPr>
        <w:spacing w:line="360" w:lineRule="auto"/>
        <w:jc w:val="center"/>
        <w:rPr>
          <w:lang w:val="en-US" w:eastAsia="ru-RU"/>
        </w:rPr>
      </w:pPr>
    </w:p>
    <w:p w:rsidR="00BB719E" w:rsidRPr="008B408E" w:rsidRDefault="00BB719E" w:rsidP="00582E50">
      <w:pPr>
        <w:spacing w:line="360" w:lineRule="auto"/>
        <w:jc w:val="center"/>
        <w:rPr>
          <w:lang w:val="en-US" w:eastAsia="ru-RU"/>
        </w:rPr>
      </w:pPr>
    </w:p>
    <w:p w:rsidR="00582E50" w:rsidRPr="003B4234" w:rsidRDefault="00582E50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en-US" w:eastAsia="ru-RU"/>
        </w:rPr>
      </w:pPr>
      <w:r w:rsidRPr="00066E26">
        <w:rPr>
          <w:rFonts w:eastAsia="Times New Roman"/>
          <w:iCs w:val="0"/>
          <w:szCs w:val="24"/>
          <w:lang w:val="en-US" w:eastAsia="ru-RU"/>
        </w:rPr>
        <w:t xml:space="preserve">Um das Refracto 30GS einzuschalten, halten Sie den “ESC”-Knopf (1) </w:t>
      </w:r>
      <w:r w:rsidR="008A1316">
        <w:rPr>
          <w:rFonts w:eastAsia="Times New Roman"/>
          <w:iCs w:val="0"/>
          <w:szCs w:val="24"/>
          <w:lang w:val="en-US" w:eastAsia="ru-RU"/>
        </w:rPr>
        <w:t xml:space="preserve">so </w:t>
      </w:r>
      <w:r w:rsidRPr="00066E26">
        <w:rPr>
          <w:rFonts w:eastAsia="Times New Roman"/>
          <w:iCs w:val="0"/>
          <w:szCs w:val="24"/>
          <w:lang w:val="en-US" w:eastAsia="ru-RU"/>
        </w:rPr>
        <w:t>lange gedrückt</w:t>
      </w:r>
      <w:r w:rsidR="008A1316">
        <w:rPr>
          <w:rFonts w:eastAsia="Times New Roman"/>
          <w:iCs w:val="0"/>
          <w:szCs w:val="24"/>
          <w:lang w:val="en-US" w:eastAsia="ru-RU"/>
        </w:rPr>
        <w:t>,</w:t>
      </w:r>
      <w:r w:rsidRPr="00066E26">
        <w:rPr>
          <w:rFonts w:eastAsia="Times New Roman"/>
          <w:iCs w:val="0"/>
          <w:szCs w:val="24"/>
          <w:lang w:val="en-US" w:eastAsia="ru-RU"/>
        </w:rPr>
        <w:t xml:space="preserve"> bis sich die Digitalanzeige einschaltet</w:t>
      </w:r>
      <w:r w:rsidR="008A1316">
        <w:rPr>
          <w:rFonts w:eastAsia="Times New Roman"/>
          <w:iCs w:val="0"/>
          <w:szCs w:val="24"/>
          <w:lang w:val="en-US" w:eastAsia="ru-RU"/>
        </w:rPr>
        <w:t>: D</w:t>
      </w:r>
      <w:r w:rsidRPr="00066E26">
        <w:rPr>
          <w:rFonts w:eastAsia="Times New Roman"/>
          <w:iCs w:val="0"/>
          <w:szCs w:val="24"/>
          <w:lang w:val="de-DE" w:eastAsia="ru-RU"/>
        </w:rPr>
        <w:t xml:space="preserve">as Gerät ist </w:t>
      </w:r>
      <w:r w:rsidR="008A1316">
        <w:rPr>
          <w:rFonts w:eastAsia="Times New Roman"/>
          <w:iCs w:val="0"/>
          <w:szCs w:val="24"/>
          <w:lang w:val="de-DE" w:eastAsia="ru-RU"/>
        </w:rPr>
        <w:t>nun einsatzbereit</w:t>
      </w:r>
      <w:r w:rsidRPr="00066E26">
        <w:rPr>
          <w:rFonts w:eastAsia="Times New Roman"/>
          <w:iCs w:val="0"/>
          <w:szCs w:val="24"/>
          <w:lang w:val="de-DE" w:eastAsia="ru-RU"/>
        </w:rPr>
        <w:t xml:space="preserve">. </w:t>
      </w:r>
      <w:r w:rsidR="008A1316">
        <w:rPr>
          <w:rFonts w:eastAsia="Times New Roman"/>
          <w:iCs w:val="0"/>
          <w:szCs w:val="24"/>
          <w:lang w:val="de-DE" w:eastAsia="ru-RU"/>
        </w:rPr>
        <w:t>N</w:t>
      </w:r>
      <w:r w:rsidRPr="00066E26">
        <w:rPr>
          <w:rFonts w:eastAsia="Times New Roman"/>
          <w:iCs w:val="0"/>
          <w:szCs w:val="24"/>
          <w:lang w:val="de-DE" w:eastAsia="ru-RU"/>
        </w:rPr>
        <w:t xml:space="preserve">ach 10 Minuten </w:t>
      </w:r>
      <w:r w:rsidR="008A1316">
        <w:rPr>
          <w:rFonts w:eastAsia="Times New Roman"/>
          <w:iCs w:val="0"/>
          <w:szCs w:val="24"/>
          <w:lang w:val="de-DE" w:eastAsia="ru-RU"/>
        </w:rPr>
        <w:t xml:space="preserve">Nichtbenutzung schaltet es sich </w:t>
      </w:r>
      <w:r w:rsidRPr="00066E26">
        <w:rPr>
          <w:rFonts w:eastAsia="Times New Roman"/>
          <w:iCs w:val="0"/>
          <w:szCs w:val="24"/>
          <w:lang w:val="de-DE" w:eastAsia="ru-RU"/>
        </w:rPr>
        <w:t xml:space="preserve">automatisch ab. </w:t>
      </w:r>
    </w:p>
    <w:p w:rsidR="00582E50" w:rsidRPr="0048711E" w:rsidRDefault="00582E50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de-DE" w:eastAsia="ru-RU"/>
        </w:rPr>
      </w:pPr>
      <w:r w:rsidRPr="0027160D">
        <w:rPr>
          <w:rFonts w:eastAsia="Times New Roman"/>
          <w:iCs w:val="0"/>
          <w:szCs w:val="24"/>
          <w:lang w:val="de-DE" w:eastAsia="ru-RU"/>
        </w:rPr>
        <w:t>Wischen Sie die Messzelle</w:t>
      </w:r>
      <w:r>
        <w:rPr>
          <w:rFonts w:eastAsia="Times New Roman"/>
          <w:iCs w:val="0"/>
          <w:szCs w:val="24"/>
          <w:lang w:val="de-DE" w:eastAsia="ru-RU"/>
        </w:rPr>
        <w:t xml:space="preserve"> (2)</w:t>
      </w:r>
      <w:r w:rsidRPr="0027160D">
        <w:rPr>
          <w:rFonts w:eastAsia="Times New Roman"/>
          <w:iCs w:val="0"/>
          <w:szCs w:val="24"/>
          <w:lang w:val="de-DE" w:eastAsia="ru-RU"/>
        </w:rPr>
        <w:t xml:space="preserve"> und den G</w:t>
      </w:r>
      <w:r w:rsidR="008A1316">
        <w:rPr>
          <w:rFonts w:eastAsia="Times New Roman"/>
          <w:iCs w:val="0"/>
          <w:szCs w:val="24"/>
          <w:lang w:val="de-DE" w:eastAsia="ru-RU"/>
        </w:rPr>
        <w:t xml:space="preserve">lasstab mit einem Wischtuch ab, das mit dem </w:t>
      </w:r>
      <w:r>
        <w:rPr>
          <w:rFonts w:eastAsia="Times New Roman"/>
          <w:iCs w:val="0"/>
          <w:szCs w:val="24"/>
          <w:lang w:val="de-DE" w:eastAsia="ru-RU"/>
        </w:rPr>
        <w:t xml:space="preserve">"cleaning solvent" befeuchtet </w:t>
      </w:r>
      <w:r w:rsidR="008A1316">
        <w:rPr>
          <w:rFonts w:eastAsia="Times New Roman"/>
          <w:iCs w:val="0"/>
          <w:szCs w:val="24"/>
          <w:lang w:val="de-DE" w:eastAsia="ru-RU"/>
        </w:rPr>
        <w:t>wurde</w:t>
      </w:r>
      <w:r>
        <w:rPr>
          <w:rFonts w:eastAsia="Times New Roman"/>
          <w:iCs w:val="0"/>
          <w:szCs w:val="24"/>
          <w:lang w:val="de-DE" w:eastAsia="ru-RU"/>
        </w:rPr>
        <w:t xml:space="preserve">. </w:t>
      </w:r>
      <w:r w:rsidRPr="0048711E">
        <w:rPr>
          <w:rFonts w:eastAsia="Times New Roman"/>
          <w:iCs w:val="0"/>
          <w:szCs w:val="24"/>
          <w:lang w:val="de-DE" w:eastAsia="ru-RU"/>
        </w:rPr>
        <w:t>Trocknen Sie beide mit einem anderen Wischtuch ab.</w:t>
      </w:r>
    </w:p>
    <w:p w:rsidR="00582E50" w:rsidRPr="00616415" w:rsidRDefault="00582E50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de-DE" w:eastAsia="ru-RU"/>
        </w:rPr>
      </w:pPr>
      <w:r w:rsidRPr="00616415">
        <w:rPr>
          <w:rFonts w:eastAsia="Times New Roman"/>
          <w:iCs w:val="0"/>
          <w:szCs w:val="24"/>
          <w:lang w:val="de-DE" w:eastAsia="ru-RU"/>
        </w:rPr>
        <w:t>Vergewissern Sie sich, dass die zu messende Probe Raumtemp</w:t>
      </w:r>
      <w:r w:rsidR="008A1316">
        <w:rPr>
          <w:rFonts w:eastAsia="Times New Roman"/>
          <w:iCs w:val="0"/>
          <w:szCs w:val="24"/>
          <w:lang w:val="de-DE" w:eastAsia="ru-RU"/>
        </w:rPr>
        <w:t>eratur erreicht hat und homogen</w:t>
      </w:r>
      <w:r w:rsidRPr="00616415">
        <w:rPr>
          <w:rFonts w:eastAsia="Times New Roman"/>
          <w:iCs w:val="0"/>
          <w:szCs w:val="24"/>
          <w:lang w:val="de-DE" w:eastAsia="ru-RU"/>
        </w:rPr>
        <w:t xml:space="preserve"> ist.</w:t>
      </w:r>
    </w:p>
    <w:p w:rsidR="00582E50" w:rsidRPr="0048711E" w:rsidRDefault="00582E50" w:rsidP="00582E50">
      <w:pPr>
        <w:pStyle w:val="Textkrper"/>
        <w:numPr>
          <w:ilvl w:val="0"/>
          <w:numId w:val="15"/>
        </w:numPr>
        <w:tabs>
          <w:tab w:val="left" w:pos="292"/>
        </w:tabs>
        <w:spacing w:before="0" w:line="360" w:lineRule="auto"/>
        <w:rPr>
          <w:rFonts w:eastAsia="Times New Roman"/>
          <w:iCs w:val="0"/>
          <w:szCs w:val="24"/>
          <w:lang w:val="de-DE" w:eastAsia="ru-RU"/>
        </w:rPr>
      </w:pPr>
      <w:r w:rsidRPr="0048711E">
        <w:rPr>
          <w:rFonts w:eastAsia="Times New Roman"/>
          <w:iCs w:val="0"/>
          <w:szCs w:val="24"/>
          <w:lang w:val="de-DE" w:eastAsia="ru-RU"/>
        </w:rPr>
        <w:t xml:space="preserve">Bringen </w:t>
      </w:r>
      <w:r w:rsidR="00A24DA9">
        <w:rPr>
          <w:rFonts w:eastAsia="Times New Roman"/>
          <w:iCs w:val="0"/>
          <w:szCs w:val="24"/>
          <w:lang w:val="de-DE" w:eastAsia="ru-RU"/>
        </w:rPr>
        <w:t xml:space="preserve">Sie mit Hilfe des Glasstabs </w:t>
      </w:r>
      <w:r w:rsidRPr="0048711E">
        <w:rPr>
          <w:rFonts w:eastAsia="Times New Roman"/>
          <w:iCs w:val="0"/>
          <w:szCs w:val="24"/>
          <w:lang w:val="de-DE" w:eastAsia="ru-RU"/>
        </w:rPr>
        <w:t xml:space="preserve">2-3 Tropfen der Probe auf die Messzelle (2). </w:t>
      </w:r>
    </w:p>
    <w:p w:rsidR="00582E50" w:rsidRPr="0048711E" w:rsidRDefault="00A24DA9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en-US" w:eastAsia="ru-RU"/>
        </w:rPr>
      </w:pPr>
      <w:r>
        <w:rPr>
          <w:rFonts w:eastAsia="Times New Roman"/>
          <w:iCs w:val="0"/>
          <w:szCs w:val="24"/>
          <w:lang w:val="de-DE" w:eastAsia="ru-RU"/>
        </w:rPr>
        <w:t xml:space="preserve">Zum Starten der </w:t>
      </w:r>
      <w:r w:rsidR="00582E50" w:rsidRPr="0048711E">
        <w:rPr>
          <w:rFonts w:eastAsia="Times New Roman"/>
          <w:iCs w:val="0"/>
          <w:szCs w:val="24"/>
          <w:lang w:val="de-DE" w:eastAsia="ru-RU"/>
        </w:rPr>
        <w:t xml:space="preserve">Messung halten Sie den OK-Knopf (3) </w:t>
      </w:r>
      <w:r>
        <w:rPr>
          <w:rFonts w:eastAsia="Times New Roman"/>
          <w:iCs w:val="0"/>
          <w:szCs w:val="24"/>
          <w:lang w:val="de-DE" w:eastAsia="ru-RU"/>
        </w:rPr>
        <w:t>bis zum Piepston gedrückt</w:t>
      </w:r>
      <w:r w:rsidR="00582E50" w:rsidRPr="0048711E">
        <w:rPr>
          <w:rFonts w:eastAsia="Times New Roman"/>
          <w:iCs w:val="0"/>
          <w:szCs w:val="24"/>
          <w:lang w:val="de-DE" w:eastAsia="ru-RU"/>
        </w:rPr>
        <w:t>.</w:t>
      </w:r>
    </w:p>
    <w:p w:rsidR="00582E50" w:rsidRPr="00F704D8" w:rsidRDefault="004E0A41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de-DE" w:eastAsia="ru-RU"/>
        </w:rPr>
      </w:pPr>
      <w:r>
        <w:rPr>
          <w:rFonts w:eastAsia="Times New Roman"/>
          <w:iCs w:val="0"/>
          <w:szCs w:val="24"/>
          <w:lang w:val="de-DE" w:eastAsia="ru-RU"/>
        </w:rPr>
        <w:t xml:space="preserve">Lesen Sie die </w:t>
      </w:r>
      <w:r w:rsidR="00582E50" w:rsidRPr="00F704D8">
        <w:rPr>
          <w:rFonts w:eastAsia="Times New Roman"/>
          <w:iCs w:val="0"/>
          <w:szCs w:val="24"/>
          <w:lang w:val="de-DE" w:eastAsia="ru-RU"/>
        </w:rPr>
        <w:t>Wert</w:t>
      </w:r>
      <w:r>
        <w:rPr>
          <w:rFonts w:eastAsia="Times New Roman"/>
          <w:iCs w:val="0"/>
          <w:szCs w:val="24"/>
          <w:lang w:val="de-DE" w:eastAsia="ru-RU"/>
        </w:rPr>
        <w:t>e</w:t>
      </w:r>
      <w:r w:rsidR="00582E50" w:rsidRPr="00F704D8">
        <w:rPr>
          <w:rFonts w:eastAsia="Times New Roman"/>
          <w:iCs w:val="0"/>
          <w:szCs w:val="24"/>
          <w:lang w:val="de-DE" w:eastAsia="ru-RU"/>
        </w:rPr>
        <w:t xml:space="preserve"> für </w:t>
      </w:r>
      <w:r>
        <w:rPr>
          <w:rFonts w:eastAsia="Times New Roman"/>
          <w:iCs w:val="0"/>
          <w:szCs w:val="24"/>
          <w:lang w:val="de-DE" w:eastAsia="ru-RU"/>
        </w:rPr>
        <w:t xml:space="preserve">Brechungsindex und </w:t>
      </w:r>
      <w:r w:rsidR="00582E50" w:rsidRPr="00F704D8">
        <w:rPr>
          <w:rFonts w:eastAsia="Times New Roman"/>
          <w:iCs w:val="0"/>
          <w:szCs w:val="24"/>
          <w:lang w:val="de-DE" w:eastAsia="ru-RU"/>
        </w:rPr>
        <w:t xml:space="preserve">Temperatur von der Digitalanzeige (4) ab und notieren Sie die Ergebnisse </w:t>
      </w:r>
      <w:r w:rsidR="00D138BC">
        <w:rPr>
          <w:lang w:val="de-DE" w:eastAsia="ru-RU"/>
        </w:rPr>
        <w:t>in den entsprechenden Feldern</w:t>
      </w:r>
      <w:r w:rsidR="00582E50">
        <w:rPr>
          <w:rFonts w:eastAsia="Times New Roman"/>
          <w:iCs w:val="0"/>
          <w:szCs w:val="24"/>
          <w:lang w:val="de-DE" w:eastAsia="ru-RU"/>
        </w:rPr>
        <w:t>.</w:t>
      </w:r>
    </w:p>
    <w:p w:rsidR="00582E50" w:rsidRPr="00F704D8" w:rsidRDefault="00582E50" w:rsidP="00582E50">
      <w:pPr>
        <w:pStyle w:val="Textkrper"/>
        <w:numPr>
          <w:ilvl w:val="0"/>
          <w:numId w:val="15"/>
        </w:numPr>
        <w:tabs>
          <w:tab w:val="left" w:pos="276"/>
        </w:tabs>
        <w:spacing w:before="0" w:line="360" w:lineRule="auto"/>
        <w:rPr>
          <w:rFonts w:eastAsia="Times New Roman"/>
          <w:iCs w:val="0"/>
          <w:szCs w:val="24"/>
          <w:lang w:val="de-DE" w:eastAsia="ru-RU"/>
        </w:rPr>
      </w:pPr>
      <w:r>
        <w:rPr>
          <w:rFonts w:eastAsia="Times New Roman"/>
          <w:iCs w:val="0"/>
          <w:szCs w:val="24"/>
          <w:lang w:val="de-DE" w:eastAsia="ru-RU"/>
        </w:rPr>
        <w:t>Reinigen Sie Messzelle und Glasstab.</w:t>
      </w:r>
      <w:r w:rsidRPr="00F704D8">
        <w:rPr>
          <w:rFonts w:eastAsia="Times New Roman"/>
          <w:iCs w:val="0"/>
          <w:szCs w:val="24"/>
          <w:lang w:val="de-DE" w:eastAsia="ru-RU"/>
        </w:rPr>
        <w:t xml:space="preserve"> </w:t>
      </w:r>
    </w:p>
    <w:p w:rsidR="00582E50" w:rsidRPr="00F704D8" w:rsidRDefault="00582E50" w:rsidP="00582E50">
      <w:pPr>
        <w:ind w:left="360"/>
        <w:jc w:val="both"/>
        <w:rPr>
          <w:lang w:val="de-DE"/>
        </w:rPr>
      </w:pPr>
      <w:r w:rsidRPr="00F704D8">
        <w:rPr>
          <w:lang w:val="de-DE"/>
        </w:rPr>
        <w:br w:type="page"/>
      </w:r>
    </w:p>
    <w:p w:rsidR="00582E50" w:rsidRPr="008B17C9" w:rsidRDefault="00582E50" w:rsidP="00582E50">
      <w:pPr>
        <w:ind w:left="360"/>
        <w:jc w:val="both"/>
        <w:rPr>
          <w:i/>
          <w:lang w:val="de-DE"/>
        </w:rPr>
      </w:pPr>
      <w:r w:rsidRPr="0067682D">
        <w:rPr>
          <w:b/>
          <w:lang w:val="de-DE"/>
        </w:rPr>
        <w:t>Q3.</w:t>
      </w:r>
      <w:r w:rsidRPr="0067682D">
        <w:rPr>
          <w:lang w:val="de-DE"/>
        </w:rPr>
        <w:t xml:space="preserve"> </w:t>
      </w:r>
      <w:r w:rsidR="00D138BC">
        <w:rPr>
          <w:i/>
          <w:lang w:val="de-DE"/>
        </w:rPr>
        <w:t>Zeichnen</w:t>
      </w:r>
      <w:r w:rsidRPr="008B17C9">
        <w:rPr>
          <w:i/>
          <w:lang w:val="de-DE"/>
        </w:rPr>
        <w:t xml:space="preserve"> Sie die Struktur Ihres Produktes und </w:t>
      </w:r>
      <w:r w:rsidR="00D138BC">
        <w:rPr>
          <w:i/>
          <w:lang w:val="de-DE"/>
        </w:rPr>
        <w:t xml:space="preserve">geben Sie den </w:t>
      </w:r>
      <w:r w:rsidRPr="008B17C9">
        <w:rPr>
          <w:i/>
          <w:lang w:val="de-DE"/>
        </w:rPr>
        <w:t>verwendeten Katalysator</w:t>
      </w:r>
      <w:r w:rsidR="00D138BC">
        <w:rPr>
          <w:i/>
          <w:lang w:val="de-DE"/>
        </w:rPr>
        <w:t xml:space="preserve"> an, </w:t>
      </w:r>
      <w:r w:rsidRPr="008B17C9">
        <w:rPr>
          <w:i/>
          <w:lang w:val="de-DE"/>
        </w:rPr>
        <w:t>indem Sie Ihre Ergebnisse mit den gegebenen Literaturwerten vergleichen.</w:t>
      </w:r>
    </w:p>
    <w:p w:rsidR="00582E50" w:rsidRPr="0067682D" w:rsidRDefault="00582E50" w:rsidP="00582E50">
      <w:pPr>
        <w:ind w:left="720"/>
        <w:jc w:val="both"/>
        <w:rPr>
          <w:lang w:val="de-DE"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3"/>
        <w:gridCol w:w="5145"/>
      </w:tblGrid>
      <w:tr w:rsidR="00582E50" w:rsidRPr="009A704A" w:rsidTr="00602BFA">
        <w:trPr>
          <w:trHeight w:val="499"/>
        </w:trPr>
        <w:tc>
          <w:tcPr>
            <w:tcW w:w="5143" w:type="dxa"/>
            <w:shd w:val="clear" w:color="auto" w:fill="auto"/>
          </w:tcPr>
          <w:p w:rsidR="00582E50" w:rsidRPr="009A704A" w:rsidRDefault="00582E50" w:rsidP="00602BF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Das erhaltene Produkt</w:t>
            </w:r>
          </w:p>
        </w:tc>
        <w:tc>
          <w:tcPr>
            <w:tcW w:w="5145" w:type="dxa"/>
            <w:shd w:val="clear" w:color="auto" w:fill="auto"/>
          </w:tcPr>
          <w:p w:rsidR="00582E50" w:rsidRPr="009A704A" w:rsidRDefault="00582E50" w:rsidP="00602BF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Der gegebene Katalysator</w:t>
            </w:r>
          </w:p>
        </w:tc>
      </w:tr>
      <w:tr w:rsidR="00582E50" w:rsidRPr="009D5D2E" w:rsidTr="00602BFA">
        <w:trPr>
          <w:trHeight w:val="1643"/>
        </w:trPr>
        <w:tc>
          <w:tcPr>
            <w:tcW w:w="5143" w:type="dxa"/>
            <w:shd w:val="clear" w:color="auto" w:fill="auto"/>
            <w:vAlign w:val="center"/>
          </w:tcPr>
          <w:p w:rsidR="00582E50" w:rsidRPr="009D5D2E" w:rsidRDefault="00582E50" w:rsidP="00602BFA">
            <w:pPr>
              <w:jc w:val="center"/>
              <w:rPr>
                <w:lang w:val="en-US"/>
              </w:rPr>
            </w:pPr>
          </w:p>
        </w:tc>
        <w:tc>
          <w:tcPr>
            <w:tcW w:w="5145" w:type="dxa"/>
            <w:shd w:val="clear" w:color="auto" w:fill="auto"/>
            <w:vAlign w:val="center"/>
          </w:tcPr>
          <w:p w:rsidR="00582E50" w:rsidRPr="009D5D2E" w:rsidRDefault="00582E50" w:rsidP="00602BFA">
            <w:pPr>
              <w:jc w:val="center"/>
              <w:rPr>
                <w:color w:val="ED7D31"/>
                <w:lang w:val="en-US"/>
              </w:rPr>
            </w:pPr>
          </w:p>
        </w:tc>
      </w:tr>
    </w:tbl>
    <w:p w:rsidR="00582E50" w:rsidRDefault="00582E50" w:rsidP="00582E50">
      <w:pPr>
        <w:ind w:firstLine="708"/>
        <w:jc w:val="both"/>
        <w:rPr>
          <w:lang w:val="en-US"/>
        </w:rPr>
      </w:pPr>
    </w:p>
    <w:p w:rsidR="00582E50" w:rsidRPr="008D4C8C" w:rsidRDefault="00582E50" w:rsidP="00582E50">
      <w:pPr>
        <w:ind w:left="360"/>
        <w:jc w:val="both"/>
        <w:rPr>
          <w:i/>
          <w:lang w:val="de-DE"/>
        </w:rPr>
      </w:pPr>
      <w:r w:rsidRPr="004218DF">
        <w:rPr>
          <w:b/>
          <w:lang w:val="de-DE"/>
        </w:rPr>
        <w:t>Q4.</w:t>
      </w:r>
      <w:r w:rsidRPr="004218DF">
        <w:rPr>
          <w:lang w:val="de-DE"/>
        </w:rPr>
        <w:t xml:space="preserve"> </w:t>
      </w:r>
      <w:r w:rsidR="00D138BC">
        <w:rPr>
          <w:i/>
          <w:lang w:val="de-DE"/>
        </w:rPr>
        <w:t xml:space="preserve">Zeichnen Sie die Strukturen der reaktiven Zwischenprodukte, die vom 3-Methylthiophen zu den Substanzen </w:t>
      </w:r>
      <w:r w:rsidR="00D138BC" w:rsidRPr="00D138BC">
        <w:rPr>
          <w:b/>
          <w:i/>
          <w:lang w:val="de-DE"/>
        </w:rPr>
        <w:t>T1</w:t>
      </w:r>
      <w:r w:rsidR="00D138BC">
        <w:rPr>
          <w:i/>
          <w:lang w:val="de-DE"/>
        </w:rPr>
        <w:t xml:space="preserve"> bzw</w:t>
      </w:r>
      <w:r w:rsidR="00EF39EB">
        <w:rPr>
          <w:i/>
          <w:lang w:val="de-DE"/>
        </w:rPr>
        <w:t>.</w:t>
      </w:r>
      <w:r w:rsidR="00D138BC">
        <w:rPr>
          <w:i/>
          <w:lang w:val="de-DE"/>
        </w:rPr>
        <w:t xml:space="preserve"> </w:t>
      </w:r>
      <w:r w:rsidR="00D138BC" w:rsidRPr="00D138BC">
        <w:rPr>
          <w:b/>
          <w:i/>
          <w:lang w:val="de-DE"/>
        </w:rPr>
        <w:t>T2</w:t>
      </w:r>
      <w:r w:rsidR="00D138BC">
        <w:rPr>
          <w:i/>
          <w:lang w:val="de-DE"/>
        </w:rPr>
        <w:t xml:space="preserve"> führen und die Regioselektivität der </w:t>
      </w:r>
      <w:r w:rsidR="00EF39EB">
        <w:rPr>
          <w:i/>
          <w:lang w:val="de-DE"/>
        </w:rPr>
        <w:t xml:space="preserve">jeweiligen </w:t>
      </w:r>
      <w:r w:rsidR="00D138BC">
        <w:rPr>
          <w:i/>
          <w:lang w:val="de-DE"/>
        </w:rPr>
        <w:t xml:space="preserve">Reaktion </w:t>
      </w:r>
      <w:r w:rsidR="00EF39EB">
        <w:rPr>
          <w:i/>
          <w:lang w:val="de-DE"/>
        </w:rPr>
        <w:t>bestimmen</w:t>
      </w:r>
      <w:r w:rsidR="00D138BC">
        <w:rPr>
          <w:i/>
          <w:lang w:val="de-DE"/>
        </w:rPr>
        <w:t>.</w:t>
      </w:r>
    </w:p>
    <w:p w:rsidR="00582E50" w:rsidRPr="004218DF" w:rsidRDefault="00582E50" w:rsidP="00582E50">
      <w:pPr>
        <w:ind w:left="360"/>
        <w:jc w:val="both"/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3"/>
        <w:gridCol w:w="5083"/>
      </w:tblGrid>
      <w:tr w:rsidR="00582E50" w:rsidTr="00602BFA">
        <w:trPr>
          <w:trHeight w:val="397"/>
        </w:trPr>
        <w:tc>
          <w:tcPr>
            <w:tcW w:w="5143" w:type="dxa"/>
            <w:shd w:val="clear" w:color="auto" w:fill="auto"/>
          </w:tcPr>
          <w:p w:rsidR="00582E50" w:rsidRPr="004218DF" w:rsidRDefault="00582E50" w:rsidP="00602BFA">
            <w:pPr>
              <w:jc w:val="center"/>
              <w:rPr>
                <w:b/>
                <w:lang w:val="de-DE"/>
              </w:rPr>
            </w:pPr>
            <w:r w:rsidRPr="004218DF">
              <w:rPr>
                <w:b/>
                <w:lang w:val="de-DE"/>
              </w:rPr>
              <w:t>T1</w:t>
            </w:r>
          </w:p>
        </w:tc>
        <w:tc>
          <w:tcPr>
            <w:tcW w:w="5083" w:type="dxa"/>
            <w:shd w:val="clear" w:color="auto" w:fill="auto"/>
          </w:tcPr>
          <w:p w:rsidR="00582E50" w:rsidRPr="004218DF" w:rsidRDefault="00582E50" w:rsidP="00602BFA">
            <w:pPr>
              <w:jc w:val="center"/>
              <w:rPr>
                <w:b/>
                <w:lang w:val="de-DE"/>
              </w:rPr>
            </w:pPr>
            <w:r w:rsidRPr="004218DF">
              <w:rPr>
                <w:b/>
                <w:lang w:val="de-DE"/>
              </w:rPr>
              <w:t>T2</w:t>
            </w:r>
          </w:p>
        </w:tc>
      </w:tr>
      <w:tr w:rsidR="00582E50" w:rsidTr="00602BFA">
        <w:trPr>
          <w:trHeight w:val="1585"/>
        </w:trPr>
        <w:tc>
          <w:tcPr>
            <w:tcW w:w="5143" w:type="dxa"/>
            <w:shd w:val="clear" w:color="auto" w:fill="auto"/>
            <w:vAlign w:val="center"/>
          </w:tcPr>
          <w:p w:rsidR="00582E50" w:rsidRDefault="00582E50" w:rsidP="00602BFA">
            <w:pPr>
              <w:jc w:val="center"/>
            </w:pPr>
          </w:p>
          <w:p w:rsidR="00582E50" w:rsidRPr="004218DF" w:rsidRDefault="00582E50" w:rsidP="00602BFA">
            <w:pPr>
              <w:jc w:val="center"/>
              <w:rPr>
                <w:lang w:val="de-DE"/>
              </w:rPr>
            </w:pPr>
          </w:p>
        </w:tc>
        <w:tc>
          <w:tcPr>
            <w:tcW w:w="5083" w:type="dxa"/>
            <w:shd w:val="clear" w:color="auto" w:fill="auto"/>
            <w:vAlign w:val="center"/>
          </w:tcPr>
          <w:p w:rsidR="00582E50" w:rsidRDefault="00582E50" w:rsidP="00602BFA">
            <w:pPr>
              <w:jc w:val="center"/>
            </w:pPr>
          </w:p>
          <w:p w:rsidR="00582E50" w:rsidRPr="004218DF" w:rsidRDefault="00582E50" w:rsidP="00602BFA">
            <w:pPr>
              <w:jc w:val="center"/>
              <w:rPr>
                <w:lang w:val="de-DE"/>
              </w:rPr>
            </w:pPr>
          </w:p>
        </w:tc>
      </w:tr>
    </w:tbl>
    <w:p w:rsidR="00582E50" w:rsidRPr="004218DF" w:rsidRDefault="00582E50" w:rsidP="00582E50">
      <w:pPr>
        <w:ind w:firstLine="708"/>
        <w:jc w:val="both"/>
        <w:rPr>
          <w:lang w:val="de-DE"/>
        </w:rPr>
      </w:pPr>
    </w:p>
    <w:p w:rsidR="00582E50" w:rsidRPr="00170529" w:rsidRDefault="00582E50" w:rsidP="00582E50">
      <w:pPr>
        <w:ind w:left="360"/>
        <w:jc w:val="both"/>
        <w:rPr>
          <w:lang w:val="de-DE"/>
        </w:rPr>
      </w:pPr>
      <w:r w:rsidRPr="00170529">
        <w:rPr>
          <w:b/>
          <w:lang w:val="de-DE"/>
        </w:rPr>
        <w:t>Q5.</w:t>
      </w:r>
      <w:r w:rsidRPr="00170529">
        <w:rPr>
          <w:lang w:val="de-DE"/>
        </w:rPr>
        <w:t xml:space="preserve"> </w:t>
      </w:r>
      <w:r w:rsidR="004D5D54">
        <w:rPr>
          <w:i/>
          <w:lang w:val="de-DE"/>
        </w:rPr>
        <w:t>Notieren Sie</w:t>
      </w:r>
      <w:r w:rsidR="00EF39EB">
        <w:rPr>
          <w:i/>
          <w:lang w:val="de-DE"/>
        </w:rPr>
        <w:t>,</w:t>
      </w:r>
      <w:r w:rsidRPr="00170529">
        <w:rPr>
          <w:i/>
          <w:lang w:val="de-DE"/>
        </w:rPr>
        <w:t xml:space="preserve"> welches Produkt (</w:t>
      </w:r>
      <w:r w:rsidRPr="00170529">
        <w:rPr>
          <w:b/>
          <w:i/>
          <w:lang w:val="de-DE"/>
        </w:rPr>
        <w:t>T1</w:t>
      </w:r>
      <w:r w:rsidRPr="00170529">
        <w:rPr>
          <w:i/>
          <w:lang w:val="de-DE"/>
        </w:rPr>
        <w:t xml:space="preserve"> oder </w:t>
      </w:r>
      <w:r w:rsidRPr="00170529">
        <w:rPr>
          <w:b/>
          <w:i/>
          <w:lang w:val="de-DE"/>
        </w:rPr>
        <w:t>T2</w:t>
      </w:r>
      <w:r w:rsidRPr="00170529">
        <w:rPr>
          <w:i/>
          <w:lang w:val="de-DE"/>
        </w:rPr>
        <w:t xml:space="preserve">) bei der direkten Bromierung von </w:t>
      </w:r>
      <w:r w:rsidRPr="00170529">
        <w:rPr>
          <w:i/>
          <w:lang w:val="de-DE"/>
        </w:rPr>
        <w:br/>
        <w:t>3-Methylthiophen mit NBS unter den</w:t>
      </w:r>
      <w:r>
        <w:rPr>
          <w:i/>
          <w:lang w:val="de-DE"/>
        </w:rPr>
        <w:t xml:space="preserve"> unten</w:t>
      </w:r>
      <w:r w:rsidRPr="00170529">
        <w:rPr>
          <w:i/>
          <w:lang w:val="de-DE"/>
        </w:rPr>
        <w:t xml:space="preserve"> </w:t>
      </w:r>
      <w:r>
        <w:rPr>
          <w:i/>
          <w:lang w:val="de-DE"/>
        </w:rPr>
        <w:t>an</w:t>
      </w:r>
      <w:r w:rsidRPr="00170529">
        <w:rPr>
          <w:i/>
          <w:lang w:val="de-DE"/>
        </w:rPr>
        <w:t>gegebenen Bedingungen/Katalysatoren entsteht.</w:t>
      </w:r>
    </w:p>
    <w:p w:rsidR="00582E50" w:rsidRPr="00170529" w:rsidRDefault="00582E50" w:rsidP="00582E50">
      <w:pPr>
        <w:ind w:firstLine="708"/>
        <w:jc w:val="both"/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582E50" w:rsidTr="00602BFA">
        <w:tc>
          <w:tcPr>
            <w:tcW w:w="4927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lang w:val="en-US"/>
              </w:rPr>
            </w:pPr>
            <w:r w:rsidRPr="009A704A">
              <w:rPr>
                <w:lang w:val="en-US"/>
              </w:rPr>
              <w:t>ZnBr</w:t>
            </w:r>
            <w:r w:rsidRPr="009A704A">
              <w:rPr>
                <w:vertAlign w:val="subscript"/>
                <w:lang w:val="en-US"/>
              </w:rPr>
              <w:t>2</w:t>
            </w:r>
          </w:p>
        </w:tc>
        <w:tc>
          <w:tcPr>
            <w:tcW w:w="4928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color w:val="FF0000"/>
                <w:lang w:val="en-US"/>
              </w:rPr>
            </w:pPr>
          </w:p>
        </w:tc>
      </w:tr>
      <w:tr w:rsidR="00582E50" w:rsidTr="00602BFA">
        <w:tc>
          <w:tcPr>
            <w:tcW w:w="4927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Dibenzoylperoxid</w:t>
            </w:r>
          </w:p>
        </w:tc>
        <w:tc>
          <w:tcPr>
            <w:tcW w:w="4928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color w:val="FF0000"/>
                <w:lang w:val="en-US"/>
              </w:rPr>
            </w:pPr>
          </w:p>
        </w:tc>
      </w:tr>
      <w:tr w:rsidR="00582E50" w:rsidTr="00602BFA">
        <w:tc>
          <w:tcPr>
            <w:tcW w:w="4927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lang w:val="en-US"/>
              </w:rPr>
            </w:pPr>
            <w:r w:rsidRPr="009A704A">
              <w:rPr>
                <w:lang w:val="en-US"/>
              </w:rPr>
              <w:t>LiBr in AcOH</w:t>
            </w:r>
          </w:p>
        </w:tc>
        <w:tc>
          <w:tcPr>
            <w:tcW w:w="4928" w:type="dxa"/>
            <w:shd w:val="clear" w:color="auto" w:fill="auto"/>
          </w:tcPr>
          <w:p w:rsidR="00582E50" w:rsidRPr="009A704A" w:rsidRDefault="00582E50" w:rsidP="00602BFA">
            <w:pPr>
              <w:jc w:val="both"/>
              <w:rPr>
                <w:color w:val="FF0000"/>
                <w:lang w:val="en-US"/>
              </w:rPr>
            </w:pPr>
          </w:p>
        </w:tc>
      </w:tr>
      <w:tr w:rsidR="00582E50" w:rsidTr="00602BFA">
        <w:tc>
          <w:tcPr>
            <w:tcW w:w="4927" w:type="dxa"/>
            <w:shd w:val="clear" w:color="auto" w:fill="auto"/>
          </w:tcPr>
          <w:p w:rsidR="00582E50" w:rsidRPr="00E3158C" w:rsidRDefault="004D5D54" w:rsidP="00602BFA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="00582E50" w:rsidRPr="00E3158C">
              <w:rPr>
                <w:lang w:val="de-DE"/>
              </w:rPr>
              <w:t>ichtbares Licht oder UV-Licht</w:t>
            </w:r>
          </w:p>
        </w:tc>
        <w:tc>
          <w:tcPr>
            <w:tcW w:w="4928" w:type="dxa"/>
            <w:shd w:val="clear" w:color="auto" w:fill="auto"/>
          </w:tcPr>
          <w:p w:rsidR="00582E50" w:rsidRPr="00E3158C" w:rsidRDefault="00582E50" w:rsidP="00602BFA">
            <w:pPr>
              <w:jc w:val="both"/>
              <w:rPr>
                <w:color w:val="FF0000"/>
                <w:lang w:val="de-DE"/>
              </w:rPr>
            </w:pPr>
          </w:p>
        </w:tc>
      </w:tr>
    </w:tbl>
    <w:p w:rsidR="00582E50" w:rsidRPr="00E3158C" w:rsidRDefault="00582E50" w:rsidP="00582E50">
      <w:pPr>
        <w:ind w:firstLine="708"/>
        <w:jc w:val="both"/>
        <w:rPr>
          <w:lang w:val="de-DE"/>
        </w:rPr>
      </w:pPr>
    </w:p>
    <w:p w:rsidR="00582E50" w:rsidRPr="000121F6" w:rsidRDefault="00582E50" w:rsidP="00582E50">
      <w:pPr>
        <w:ind w:left="360"/>
        <w:jc w:val="both"/>
        <w:rPr>
          <w:b/>
          <w:i/>
          <w:lang w:val="de-DE"/>
        </w:rPr>
      </w:pPr>
      <w:r w:rsidRPr="00E3158C">
        <w:rPr>
          <w:b/>
          <w:lang w:val="de-DE"/>
        </w:rPr>
        <w:t>Q6</w:t>
      </w:r>
      <w:r w:rsidRPr="00E3158C">
        <w:rPr>
          <w:lang w:val="de-DE"/>
        </w:rPr>
        <w:t xml:space="preserve">. </w:t>
      </w:r>
      <w:r w:rsidRPr="000121F6">
        <w:rPr>
          <w:i/>
          <w:lang w:val="de-DE"/>
        </w:rPr>
        <w:t xml:space="preserve">Zeichnen Sie die Strukturen der Verbindungen, die im jeweiligen ersten Schritt der Synthese von </w:t>
      </w:r>
      <w:r w:rsidRPr="000121F6">
        <w:rPr>
          <w:b/>
          <w:i/>
          <w:lang w:val="de-DE"/>
        </w:rPr>
        <w:t>T3</w:t>
      </w:r>
      <w:r w:rsidRPr="000121F6">
        <w:rPr>
          <w:i/>
          <w:lang w:val="de-DE"/>
        </w:rPr>
        <w:t xml:space="preserve"> und </w:t>
      </w:r>
      <w:r w:rsidRPr="000121F6">
        <w:rPr>
          <w:b/>
          <w:i/>
          <w:lang w:val="de-DE"/>
        </w:rPr>
        <w:t>T4</w:t>
      </w:r>
      <w:r w:rsidRPr="000121F6">
        <w:rPr>
          <w:i/>
          <w:lang w:val="de-DE"/>
        </w:rPr>
        <w:t xml:space="preserve"> (s. Schema 1) gebildet werden.</w:t>
      </w:r>
    </w:p>
    <w:p w:rsidR="00582E50" w:rsidRPr="00E3158C" w:rsidRDefault="00582E50" w:rsidP="00582E50">
      <w:pPr>
        <w:ind w:left="360"/>
        <w:jc w:val="both"/>
        <w:rPr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9"/>
        <w:gridCol w:w="5060"/>
      </w:tblGrid>
      <w:tr w:rsidR="00582E50" w:rsidRPr="002C00D8" w:rsidTr="00602BFA">
        <w:trPr>
          <w:trHeight w:val="361"/>
        </w:trPr>
        <w:tc>
          <w:tcPr>
            <w:tcW w:w="5059" w:type="dxa"/>
            <w:shd w:val="clear" w:color="auto" w:fill="auto"/>
          </w:tcPr>
          <w:p w:rsidR="00582E50" w:rsidRPr="009A704A" w:rsidRDefault="00582E50" w:rsidP="00602BFA">
            <w:pPr>
              <w:jc w:val="center"/>
              <w:rPr>
                <w:b/>
                <w:lang w:val="en-US"/>
              </w:rPr>
            </w:pPr>
            <w:r w:rsidRPr="009A704A">
              <w:rPr>
                <w:b/>
                <w:lang w:val="en-US"/>
              </w:rPr>
              <w:t>T3</w:t>
            </w:r>
          </w:p>
        </w:tc>
        <w:tc>
          <w:tcPr>
            <w:tcW w:w="5060" w:type="dxa"/>
            <w:shd w:val="clear" w:color="auto" w:fill="auto"/>
          </w:tcPr>
          <w:p w:rsidR="00582E50" w:rsidRPr="009A704A" w:rsidRDefault="00582E50" w:rsidP="00602BFA">
            <w:pPr>
              <w:jc w:val="center"/>
              <w:rPr>
                <w:b/>
                <w:lang w:val="en-US"/>
              </w:rPr>
            </w:pPr>
            <w:r w:rsidRPr="009A704A">
              <w:rPr>
                <w:b/>
                <w:lang w:val="en-US"/>
              </w:rPr>
              <w:t>T4</w:t>
            </w:r>
          </w:p>
        </w:tc>
      </w:tr>
      <w:tr w:rsidR="00582E50" w:rsidRPr="002C00D8" w:rsidTr="00602BFA">
        <w:trPr>
          <w:trHeight w:val="1619"/>
        </w:trPr>
        <w:tc>
          <w:tcPr>
            <w:tcW w:w="5059" w:type="dxa"/>
            <w:shd w:val="clear" w:color="auto" w:fill="auto"/>
            <w:vAlign w:val="center"/>
          </w:tcPr>
          <w:p w:rsidR="00582E50" w:rsidRDefault="00582E50" w:rsidP="00602BFA">
            <w:pPr>
              <w:jc w:val="center"/>
            </w:pPr>
          </w:p>
          <w:p w:rsidR="00582E50" w:rsidRPr="009A704A" w:rsidRDefault="00582E50" w:rsidP="00602BFA">
            <w:pPr>
              <w:jc w:val="center"/>
              <w:rPr>
                <w:lang w:val="en-US"/>
              </w:rPr>
            </w:pPr>
          </w:p>
        </w:tc>
        <w:tc>
          <w:tcPr>
            <w:tcW w:w="5060" w:type="dxa"/>
            <w:shd w:val="clear" w:color="auto" w:fill="auto"/>
            <w:vAlign w:val="center"/>
          </w:tcPr>
          <w:p w:rsidR="00582E50" w:rsidRDefault="00582E50" w:rsidP="00602BFA">
            <w:pPr>
              <w:jc w:val="center"/>
            </w:pPr>
          </w:p>
          <w:p w:rsidR="00582E50" w:rsidRPr="009A704A" w:rsidRDefault="00582E50" w:rsidP="00602BFA">
            <w:pPr>
              <w:jc w:val="center"/>
              <w:rPr>
                <w:lang w:val="en-US"/>
              </w:rPr>
            </w:pPr>
          </w:p>
        </w:tc>
      </w:tr>
    </w:tbl>
    <w:p w:rsidR="00582E50" w:rsidRDefault="00582E50" w:rsidP="00582E50">
      <w:pPr>
        <w:ind w:firstLine="708"/>
        <w:jc w:val="both"/>
        <w:rPr>
          <w:lang w:val="en-US"/>
        </w:rPr>
      </w:pPr>
    </w:p>
    <w:p w:rsidR="00582E50" w:rsidRDefault="00582E50" w:rsidP="00582E50">
      <w:pPr>
        <w:ind w:firstLine="708"/>
        <w:jc w:val="both"/>
        <w:rPr>
          <w:lang w:val="en-US"/>
        </w:rPr>
      </w:pPr>
    </w:p>
    <w:p w:rsidR="00582E50" w:rsidRDefault="00582E50" w:rsidP="00582E50">
      <w:pPr>
        <w:ind w:firstLine="708"/>
        <w:jc w:val="both"/>
        <w:rPr>
          <w:lang w:val="en-US"/>
        </w:rPr>
      </w:pPr>
    </w:p>
    <w:p w:rsidR="00582E50" w:rsidRDefault="00582E50" w:rsidP="00582E50">
      <w:pPr>
        <w:ind w:firstLine="708"/>
        <w:jc w:val="both"/>
        <w:rPr>
          <w:lang w:val="en-US"/>
        </w:rPr>
      </w:pPr>
    </w:p>
    <w:p w:rsidR="00582E50" w:rsidRDefault="00582E50" w:rsidP="00582E5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843D10" w:rsidRPr="00B7688B" w:rsidRDefault="00B7688B" w:rsidP="00582E50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Aufgabe</w:t>
      </w:r>
      <w:r w:rsidR="00F354B5" w:rsidRPr="00FD52AE">
        <w:rPr>
          <w:b/>
          <w:sz w:val="28"/>
          <w:szCs w:val="28"/>
          <w:lang w:val="en-US"/>
        </w:rPr>
        <w:t xml:space="preserve"> 2.</w:t>
      </w:r>
      <w:r w:rsidR="00BA0B21" w:rsidRPr="00FD52AE">
        <w:rPr>
          <w:b/>
          <w:sz w:val="28"/>
          <w:szCs w:val="28"/>
          <w:lang w:val="en-US"/>
        </w:rPr>
        <w:t xml:space="preserve"> </w:t>
      </w:r>
      <w:r w:rsidR="00843D10" w:rsidRPr="00B7688B">
        <w:rPr>
          <w:b/>
          <w:sz w:val="28"/>
          <w:szCs w:val="28"/>
        </w:rPr>
        <w:t>Analys</w:t>
      </w:r>
      <w:r w:rsidR="00064A0B">
        <w:rPr>
          <w:b/>
          <w:sz w:val="28"/>
          <w:szCs w:val="28"/>
        </w:rPr>
        <w:t>e einer gelösten Chrom-Vanadium-</w:t>
      </w:r>
      <w:r w:rsidRPr="00B7688B">
        <w:rPr>
          <w:b/>
          <w:sz w:val="28"/>
          <w:szCs w:val="28"/>
        </w:rPr>
        <w:t xml:space="preserve">Legierung </w:t>
      </w:r>
      <w:r w:rsidR="00A80C2A" w:rsidRPr="00B7688B">
        <w:rPr>
          <w:b/>
          <w:sz w:val="28"/>
          <w:szCs w:val="28"/>
        </w:rPr>
        <w:t>(</w:t>
      </w:r>
      <w:r w:rsidR="00D0318C" w:rsidRPr="00B054CB">
        <w:rPr>
          <w:b/>
          <w:sz w:val="28"/>
          <w:szCs w:val="28"/>
          <w:lang w:val="de-DE"/>
        </w:rPr>
        <w:t xml:space="preserve">15 </w:t>
      </w:r>
      <w:r w:rsidR="00D0318C">
        <w:rPr>
          <w:b/>
          <w:sz w:val="28"/>
          <w:szCs w:val="28"/>
          <w:lang w:val="de-DE"/>
        </w:rPr>
        <w:t>Prozent der Gesamtpunkte</w:t>
      </w:r>
      <w:r w:rsidR="00A80C2A" w:rsidRPr="00B7688B">
        <w:rPr>
          <w:b/>
          <w:sz w:val="28"/>
          <w:szCs w:val="28"/>
        </w:rPr>
        <w:t>)</w:t>
      </w:r>
    </w:p>
    <w:p w:rsidR="00763459" w:rsidRPr="00B7688B" w:rsidRDefault="00763459" w:rsidP="00763459">
      <w:pPr>
        <w:ind w:left="720"/>
        <w:rPr>
          <w:b/>
          <w:sz w:val="28"/>
          <w:szCs w:val="28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889"/>
        <w:gridCol w:w="889"/>
        <w:gridCol w:w="889"/>
        <w:gridCol w:w="889"/>
        <w:gridCol w:w="889"/>
        <w:gridCol w:w="886"/>
        <w:gridCol w:w="886"/>
        <w:gridCol w:w="886"/>
        <w:gridCol w:w="750"/>
        <w:gridCol w:w="1080"/>
      </w:tblGrid>
      <w:tr w:rsidR="00A80C2A" w:rsidRPr="006F4F25" w:rsidTr="005F1E2B">
        <w:tc>
          <w:tcPr>
            <w:tcW w:w="616" w:type="pct"/>
            <w:shd w:val="clear" w:color="auto" w:fill="auto"/>
          </w:tcPr>
          <w:p w:rsidR="00A80C2A" w:rsidRPr="00B86ED1" w:rsidRDefault="00AA09F7" w:rsidP="00AA09F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Frage</w:t>
            </w:r>
            <w:r w:rsidR="00A80C2A" w:rsidRPr="00B86ED1">
              <w:rPr>
                <w:lang w:val="en-US"/>
              </w:rPr>
              <w:t xml:space="preserve"> #</w:t>
            </w:r>
          </w:p>
        </w:tc>
        <w:tc>
          <w:tcPr>
            <w:tcW w:w="436" w:type="pct"/>
            <w:shd w:val="clear" w:color="auto" w:fill="auto"/>
          </w:tcPr>
          <w:p w:rsidR="00A80C2A" w:rsidRPr="00A80C2A" w:rsidRDefault="00A80C2A" w:rsidP="00A80C2A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Q1</w:t>
            </w:r>
          </w:p>
        </w:tc>
        <w:tc>
          <w:tcPr>
            <w:tcW w:w="436" w:type="pct"/>
            <w:shd w:val="clear" w:color="auto" w:fill="auto"/>
          </w:tcPr>
          <w:p w:rsidR="00A80C2A" w:rsidRPr="00A80C2A" w:rsidRDefault="00A80C2A" w:rsidP="00A80C2A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Q2</w:t>
            </w:r>
          </w:p>
        </w:tc>
        <w:tc>
          <w:tcPr>
            <w:tcW w:w="436" w:type="pct"/>
            <w:shd w:val="clear" w:color="auto" w:fill="auto"/>
          </w:tcPr>
          <w:p w:rsidR="00A80C2A" w:rsidRPr="00A80C2A" w:rsidRDefault="00A80C2A" w:rsidP="00A80C2A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Q3</w:t>
            </w:r>
            <w:r w:rsidR="009022D7">
              <w:rPr>
                <w:lang w:val="en-US"/>
              </w:rPr>
              <w:t>a</w:t>
            </w:r>
          </w:p>
        </w:tc>
        <w:tc>
          <w:tcPr>
            <w:tcW w:w="436" w:type="pct"/>
            <w:shd w:val="clear" w:color="auto" w:fill="auto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</w:t>
            </w:r>
            <w:r w:rsidR="009022D7">
              <w:rPr>
                <w:lang w:val="en-US"/>
              </w:rPr>
              <w:t>3b</w:t>
            </w:r>
          </w:p>
        </w:tc>
        <w:tc>
          <w:tcPr>
            <w:tcW w:w="436" w:type="pct"/>
            <w:shd w:val="clear" w:color="auto" w:fill="auto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</w:t>
            </w:r>
            <w:r w:rsidR="009022D7">
              <w:rPr>
                <w:lang w:val="en-US"/>
              </w:rPr>
              <w:t>4a</w:t>
            </w:r>
          </w:p>
        </w:tc>
        <w:tc>
          <w:tcPr>
            <w:tcW w:w="435" w:type="pct"/>
            <w:shd w:val="clear" w:color="auto" w:fill="auto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</w:t>
            </w:r>
            <w:r w:rsidR="009022D7">
              <w:rPr>
                <w:lang w:val="en-US"/>
              </w:rPr>
              <w:t>4b</w:t>
            </w:r>
          </w:p>
        </w:tc>
        <w:tc>
          <w:tcPr>
            <w:tcW w:w="435" w:type="pct"/>
            <w:shd w:val="clear" w:color="auto" w:fill="auto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</w:t>
            </w:r>
            <w:r w:rsidR="009022D7">
              <w:rPr>
                <w:lang w:val="en-US"/>
              </w:rPr>
              <w:t>5a</w:t>
            </w:r>
          </w:p>
        </w:tc>
        <w:tc>
          <w:tcPr>
            <w:tcW w:w="435" w:type="pct"/>
            <w:shd w:val="clear" w:color="auto" w:fill="auto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="009022D7">
              <w:rPr>
                <w:lang w:val="en-US"/>
              </w:rPr>
              <w:t>5b</w:t>
            </w:r>
          </w:p>
        </w:tc>
        <w:tc>
          <w:tcPr>
            <w:tcW w:w="368" w:type="pct"/>
          </w:tcPr>
          <w:p w:rsidR="00A80C2A" w:rsidRPr="00A80C2A" w:rsidRDefault="00A80C2A" w:rsidP="009022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="009022D7">
              <w:rPr>
                <w:lang w:val="en-US"/>
              </w:rPr>
              <w:t>6</w:t>
            </w:r>
          </w:p>
        </w:tc>
        <w:tc>
          <w:tcPr>
            <w:tcW w:w="530" w:type="pct"/>
          </w:tcPr>
          <w:p w:rsidR="00A80C2A" w:rsidRPr="008F0964" w:rsidRDefault="00064A0B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Gesamt</w:t>
            </w:r>
          </w:p>
        </w:tc>
      </w:tr>
      <w:tr w:rsidR="00A80C2A" w:rsidRPr="006F4F25" w:rsidTr="005F1E2B">
        <w:tc>
          <w:tcPr>
            <w:tcW w:w="616" w:type="pct"/>
            <w:shd w:val="clear" w:color="auto" w:fill="auto"/>
          </w:tcPr>
          <w:p w:rsidR="00A80C2A" w:rsidRPr="00B86ED1" w:rsidRDefault="00AA09F7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Teilpunkte</w:t>
            </w:r>
          </w:p>
        </w:tc>
        <w:tc>
          <w:tcPr>
            <w:tcW w:w="436" w:type="pct"/>
            <w:shd w:val="clear" w:color="auto" w:fill="auto"/>
          </w:tcPr>
          <w:p w:rsidR="00A80C2A" w:rsidRPr="00044A78" w:rsidRDefault="00A80C2A" w:rsidP="00A80C2A">
            <w:pPr>
              <w:jc w:val="center"/>
              <w:rPr>
                <w:lang w:val="en-US"/>
              </w:rPr>
            </w:pPr>
            <w:r w:rsidRPr="00044A78">
              <w:rPr>
                <w:lang w:val="en-US"/>
              </w:rPr>
              <w:t>32</w:t>
            </w:r>
          </w:p>
        </w:tc>
        <w:tc>
          <w:tcPr>
            <w:tcW w:w="436" w:type="pct"/>
            <w:shd w:val="clear" w:color="auto" w:fill="auto"/>
          </w:tcPr>
          <w:p w:rsidR="00A80C2A" w:rsidRPr="00044A78" w:rsidRDefault="00A80C2A" w:rsidP="00A80C2A">
            <w:pPr>
              <w:jc w:val="center"/>
              <w:rPr>
                <w:lang w:val="en-US"/>
              </w:rPr>
            </w:pPr>
            <w:r w:rsidRPr="00044A78">
              <w:rPr>
                <w:lang w:val="en-US"/>
              </w:rPr>
              <w:t>3</w:t>
            </w:r>
            <w:r w:rsidR="00044A78" w:rsidRPr="00044A78">
              <w:rPr>
                <w:lang w:val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:rsidR="00A80C2A" w:rsidRPr="00044A78" w:rsidRDefault="00F30986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6" w:type="pct"/>
            <w:shd w:val="clear" w:color="auto" w:fill="auto"/>
          </w:tcPr>
          <w:p w:rsidR="00A80C2A" w:rsidRPr="00044A78" w:rsidRDefault="00F30986" w:rsidP="009022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6" w:type="pct"/>
            <w:shd w:val="clear" w:color="auto" w:fill="auto"/>
          </w:tcPr>
          <w:p w:rsidR="00A80C2A" w:rsidRPr="00044A78" w:rsidRDefault="00A80C2A" w:rsidP="00A80C2A">
            <w:pPr>
              <w:jc w:val="center"/>
              <w:rPr>
                <w:lang w:val="en-US"/>
              </w:rPr>
            </w:pPr>
            <w:r w:rsidRPr="00044A78">
              <w:rPr>
                <w:lang w:val="en-US"/>
              </w:rPr>
              <w:t>3</w:t>
            </w:r>
          </w:p>
        </w:tc>
        <w:tc>
          <w:tcPr>
            <w:tcW w:w="435" w:type="pct"/>
            <w:shd w:val="clear" w:color="auto" w:fill="auto"/>
          </w:tcPr>
          <w:p w:rsidR="00A80C2A" w:rsidRPr="00044A78" w:rsidRDefault="00F30986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35" w:type="pct"/>
            <w:shd w:val="clear" w:color="auto" w:fill="auto"/>
          </w:tcPr>
          <w:p w:rsidR="00A80C2A" w:rsidRPr="00044A78" w:rsidRDefault="009022D7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35" w:type="pct"/>
            <w:shd w:val="clear" w:color="auto" w:fill="auto"/>
          </w:tcPr>
          <w:p w:rsidR="00A80C2A" w:rsidRPr="00044A78" w:rsidRDefault="00A80C2A" w:rsidP="00A80C2A">
            <w:pPr>
              <w:jc w:val="center"/>
              <w:rPr>
                <w:lang w:val="en-US"/>
              </w:rPr>
            </w:pPr>
            <w:r w:rsidRPr="00044A78">
              <w:rPr>
                <w:lang w:val="en-US"/>
              </w:rPr>
              <w:t>10</w:t>
            </w:r>
          </w:p>
        </w:tc>
        <w:tc>
          <w:tcPr>
            <w:tcW w:w="368" w:type="pct"/>
          </w:tcPr>
          <w:p w:rsidR="00A80C2A" w:rsidRPr="00044A78" w:rsidRDefault="00F30986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30" w:type="pct"/>
          </w:tcPr>
          <w:p w:rsidR="00A80C2A" w:rsidRPr="008F0964" w:rsidRDefault="00F30986" w:rsidP="00A80C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A80C2A">
              <w:rPr>
                <w:lang w:val="en-US"/>
              </w:rPr>
              <w:t>0</w:t>
            </w:r>
          </w:p>
        </w:tc>
      </w:tr>
    </w:tbl>
    <w:p w:rsidR="00064A0B" w:rsidRDefault="00064A0B" w:rsidP="00CF6792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5F1E2B" w:rsidRDefault="005F1E2B" w:rsidP="00CF6792">
      <w:pPr>
        <w:spacing w:line="360" w:lineRule="auto"/>
        <w:jc w:val="both"/>
        <w:rPr>
          <w:lang w:val="en-US"/>
        </w:rPr>
      </w:pPr>
    </w:p>
    <w:p w:rsidR="00843D10" w:rsidRDefault="00B7688B" w:rsidP="00CF6792">
      <w:pPr>
        <w:spacing w:line="360" w:lineRule="auto"/>
        <w:jc w:val="both"/>
        <w:rPr>
          <w:lang w:val="en-US"/>
        </w:rPr>
      </w:pPr>
      <w:r w:rsidRPr="00CF6792">
        <w:rPr>
          <w:lang w:val="en-US"/>
        </w:rPr>
        <w:t xml:space="preserve">Antiferromagnetische Materialien zeigen vielversprechende Eigenschaften für die Entwicklung von Speichermedien </w:t>
      </w:r>
      <w:r w:rsidR="00064A0B">
        <w:rPr>
          <w:lang w:val="en-US"/>
        </w:rPr>
        <w:t xml:space="preserve">mit </w:t>
      </w:r>
      <w:r w:rsidRPr="00CF6792">
        <w:rPr>
          <w:lang w:val="en-US"/>
        </w:rPr>
        <w:t>ultra-hoher Datendichte.</w:t>
      </w:r>
      <w:r w:rsidR="00CF6792" w:rsidRPr="00CF6792">
        <w:rPr>
          <w:lang w:val="en-US"/>
        </w:rPr>
        <w:t xml:space="preserve"> </w:t>
      </w:r>
      <w:r w:rsidR="00064A0B">
        <w:t xml:space="preserve">So </w:t>
      </w:r>
      <w:r w:rsidR="00CF6792" w:rsidRPr="00CF6792">
        <w:t>besteht</w:t>
      </w:r>
      <w:r w:rsidR="00064A0B">
        <w:t xml:space="preserve"> etwa</w:t>
      </w:r>
      <w:r w:rsidR="00CF6792" w:rsidRPr="00CF6792">
        <w:t xml:space="preserve"> die kleinste </w:t>
      </w:r>
      <w:r w:rsidR="00064A0B">
        <w:t xml:space="preserve">magnetische </w:t>
      </w:r>
      <w:r w:rsidR="00CF6792" w:rsidRPr="00CF6792">
        <w:t>Speichereinhe</w:t>
      </w:r>
      <w:r w:rsidR="00CF6792">
        <w:t>i</w:t>
      </w:r>
      <w:r w:rsidR="00CF6792" w:rsidRPr="00CF6792">
        <w:t xml:space="preserve">t der Welt </w:t>
      </w:r>
      <w:r w:rsidR="00064A0B">
        <w:t>gerade einmal</w:t>
      </w:r>
      <w:r w:rsidR="00CF6792" w:rsidRPr="00CF6792">
        <w:t xml:space="preserve"> aus 12 Atomen. </w:t>
      </w:r>
      <w:r w:rsidR="00064A0B">
        <w:t>Chrom-Vanadium-</w:t>
      </w:r>
      <w:r w:rsidR="00CF6792">
        <w:t xml:space="preserve">Legierungen zeigen bei </w:t>
      </w:r>
      <w:r w:rsidR="00064A0B">
        <w:t>Minusgraden</w:t>
      </w:r>
      <w:r w:rsidR="00CF6792">
        <w:t xml:space="preserve"> antiferromagnetische Eigenschaften. Es ist klar, dass die Zusammensetzung</w:t>
      </w:r>
      <w:r w:rsidR="00064A0B">
        <w:t>en</w:t>
      </w:r>
      <w:r w:rsidR="00CF6792">
        <w:t xml:space="preserve"> von Legierungen, die in verschiedenen Hi-Tech-Anwendungen zum Einsatz komm</w:t>
      </w:r>
      <w:r w:rsidR="00064A0B">
        <w:t>en, genau kontrolliert werden mü</w:t>
      </w:r>
      <w:r w:rsidR="00CF6792">
        <w:t>ss</w:t>
      </w:r>
      <w:r w:rsidR="00064A0B">
        <w:t>en</w:t>
      </w:r>
      <w:r w:rsidR="00CF6792">
        <w:t>.</w:t>
      </w:r>
    </w:p>
    <w:p w:rsidR="00B82585" w:rsidRDefault="00B82585" w:rsidP="00807095">
      <w:pPr>
        <w:spacing w:line="360" w:lineRule="auto"/>
        <w:jc w:val="both"/>
        <w:rPr>
          <w:lang w:val="en-US"/>
        </w:rPr>
      </w:pPr>
    </w:p>
    <w:p w:rsidR="00634EF3" w:rsidRPr="00634EF3" w:rsidRDefault="00634EF3" w:rsidP="00807095">
      <w:pPr>
        <w:spacing w:line="360" w:lineRule="auto"/>
        <w:jc w:val="both"/>
      </w:pPr>
      <w:r w:rsidRPr="00634EF3">
        <w:t xml:space="preserve">In dieser Aufgabe werden Sie </w:t>
      </w:r>
      <w:r w:rsidR="00B67F31">
        <w:t xml:space="preserve">eine wässrige </w:t>
      </w:r>
      <w:r w:rsidR="00064A0B">
        <w:t>Testlösung</w:t>
      </w:r>
      <w:r w:rsidR="00B67F31">
        <w:t xml:space="preserve"> analysieren, die eine </w:t>
      </w:r>
      <w:r w:rsidR="00064A0B">
        <w:t>aufgeschlossene</w:t>
      </w:r>
      <w:r w:rsidR="00B67F31">
        <w:t xml:space="preserve"> Chrom-Vanadium-Legierung simuliert. Die Aufgabe umfasst zwei </w:t>
      </w:r>
      <w:r w:rsidR="0046660A">
        <w:t>Schritte</w:t>
      </w:r>
      <w:r w:rsidR="00B67F31">
        <w:t>:</w:t>
      </w:r>
    </w:p>
    <w:p w:rsidR="00843D10" w:rsidRPr="00B67F31" w:rsidRDefault="00B67F31" w:rsidP="00807095">
      <w:pPr>
        <w:numPr>
          <w:ilvl w:val="0"/>
          <w:numId w:val="25"/>
        </w:numPr>
        <w:spacing w:line="360" w:lineRule="auto"/>
        <w:jc w:val="both"/>
      </w:pPr>
      <w:r w:rsidRPr="00B67F31">
        <w:t>Oxidation von V</w:t>
      </w:r>
      <w:r w:rsidR="00A5255E" w:rsidRPr="00B67F31">
        <w:t>anadyl (VO</w:t>
      </w:r>
      <w:r w:rsidR="00A5255E" w:rsidRPr="00B67F31">
        <w:rPr>
          <w:vertAlign w:val="superscript"/>
        </w:rPr>
        <w:t>2+</w:t>
      </w:r>
      <w:r w:rsidR="00A5255E" w:rsidRPr="00B67F31">
        <w:t xml:space="preserve">) </w:t>
      </w:r>
      <w:r w:rsidRPr="00B67F31">
        <w:t>zu</w:t>
      </w:r>
      <w:r w:rsidR="00A5255E" w:rsidRPr="00B67F31">
        <w:t xml:space="preserve"> </w:t>
      </w:r>
      <w:r w:rsidRPr="00B67F31">
        <w:t>V</w:t>
      </w:r>
      <w:r w:rsidR="00D0318C">
        <w:t>anadat</w:t>
      </w:r>
      <w:r w:rsidR="00A5255E" w:rsidRPr="00B67F31">
        <w:t xml:space="preserve"> (VO</w:t>
      </w:r>
      <w:r w:rsidR="00A5255E" w:rsidRPr="00B67F31">
        <w:rPr>
          <w:vertAlign w:val="subscript"/>
        </w:rPr>
        <w:t>3</w:t>
      </w:r>
      <w:r w:rsidR="00A5255E" w:rsidRPr="00B67F31">
        <w:rPr>
          <w:vertAlign w:val="superscript"/>
        </w:rPr>
        <w:t>-</w:t>
      </w:r>
      <w:r w:rsidR="00A5255E" w:rsidRPr="00B67F31">
        <w:t>)</w:t>
      </w:r>
      <w:r w:rsidRPr="00B67F31">
        <w:t xml:space="preserve"> in der Testlösung mit Hilfe von Kaliumpermanganat</w:t>
      </w:r>
      <w:r w:rsidR="0046660A">
        <w:t xml:space="preserve"> und anschließender</w:t>
      </w:r>
      <w:r w:rsidRPr="00B67F31">
        <w:t xml:space="preserve"> Bestimmung von </w:t>
      </w:r>
      <w:r w:rsidRPr="00B67F31">
        <w:rPr>
          <w:b/>
        </w:rPr>
        <w:t>Vanadium</w:t>
      </w:r>
      <w:r w:rsidR="00843D10" w:rsidRPr="00B67F31">
        <w:t xml:space="preserve"> (</w:t>
      </w:r>
      <w:r>
        <w:t>Beachten Sie, dass Chrom</w:t>
      </w:r>
      <w:r w:rsidR="00843D10" w:rsidRPr="00B67F31">
        <w:t>(III)</w:t>
      </w:r>
      <w:r>
        <w:t xml:space="preserve"> unter diesen Bedingungen nicht oxidiert wird.</w:t>
      </w:r>
      <w:r w:rsidR="00843D10" w:rsidRPr="00B67F31">
        <w:t>).</w:t>
      </w:r>
    </w:p>
    <w:p w:rsidR="00843D10" w:rsidRPr="00B67F31" w:rsidRDefault="00FD52AE" w:rsidP="00807095">
      <w:pPr>
        <w:numPr>
          <w:ilvl w:val="0"/>
          <w:numId w:val="25"/>
        </w:numPr>
        <w:spacing w:line="360" w:lineRule="auto"/>
        <w:jc w:val="both"/>
      </w:pPr>
      <w:r w:rsidRPr="00B67F31">
        <w:t>O</w:t>
      </w:r>
      <w:r w:rsidR="00B67F31" w:rsidRPr="00B67F31">
        <w:t>xidation der Testlösung mit Ammoniumper</w:t>
      </w:r>
      <w:r w:rsidR="00D0318C">
        <w:t>oxodi</w:t>
      </w:r>
      <w:r w:rsidR="00B67F31" w:rsidRPr="00B67F31">
        <w:t xml:space="preserve">sulfat </w:t>
      </w:r>
      <w:r w:rsidR="0046660A">
        <w:t>und anschließender</w:t>
      </w:r>
      <w:r w:rsidR="0046660A" w:rsidRPr="00B67F31">
        <w:t xml:space="preserve"> Bestimmung </w:t>
      </w:r>
      <w:r w:rsidR="00B67F31" w:rsidRPr="00B67F31">
        <w:t xml:space="preserve">des </w:t>
      </w:r>
      <w:r w:rsidR="00B67F31" w:rsidRPr="00E20C42">
        <w:rPr>
          <w:b/>
        </w:rPr>
        <w:t>Gesamtgehalts an Vanadium und Chrom</w:t>
      </w:r>
      <w:r w:rsidR="00B67F31" w:rsidRPr="00B67F31">
        <w:t xml:space="preserve"> durch Titration mit </w:t>
      </w:r>
      <w:r w:rsidR="0046660A">
        <w:t>Mohrsch</w:t>
      </w:r>
      <w:r w:rsidR="00E9767C">
        <w:t>em Sal</w:t>
      </w:r>
      <w:r w:rsidR="00B67F31">
        <w:t>z</w:t>
      </w:r>
      <w:r w:rsidR="00F30289" w:rsidRPr="00B67F31">
        <w:t xml:space="preserve"> </w:t>
      </w:r>
      <w:r w:rsidR="00E9767C">
        <w:t>(Ammoniumeisen(II)-sulfat</w:t>
      </w:r>
      <w:r w:rsidR="00F30289" w:rsidRPr="00B67F31">
        <w:t>)</w:t>
      </w:r>
      <w:r w:rsidR="00843D10" w:rsidRPr="00B67F31">
        <w:t xml:space="preserve">. </w:t>
      </w:r>
    </w:p>
    <w:p w:rsidR="005F1E2B" w:rsidRPr="00B67F31" w:rsidRDefault="005F1E2B" w:rsidP="00147161">
      <w:pPr>
        <w:spacing w:line="360" w:lineRule="auto"/>
        <w:jc w:val="both"/>
      </w:pPr>
    </w:p>
    <w:p w:rsidR="00E9767C" w:rsidRDefault="00E9767C" w:rsidP="00807095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Arbeitsvorschrift</w:t>
      </w:r>
    </w:p>
    <w:p w:rsidR="00660BA1" w:rsidRDefault="00E9767C" w:rsidP="00807095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t>Hinweise</w:t>
      </w:r>
      <w:r w:rsidR="0028604E">
        <w:rPr>
          <w:b/>
          <w:lang w:val="en-US"/>
        </w:rPr>
        <w:t>:</w:t>
      </w:r>
    </w:p>
    <w:p w:rsidR="00660BA1" w:rsidRPr="00AC20CA" w:rsidRDefault="0028604E" w:rsidP="0080709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lang w:val="en-US"/>
        </w:rPr>
      </w:pPr>
      <w:r w:rsidRPr="00AC20CA">
        <w:rPr>
          <w:rFonts w:ascii="Times New Roman" w:hAnsi="Times New Roman"/>
          <w:b/>
          <w:i/>
          <w:lang w:val="en-US"/>
        </w:rPr>
        <w:t xml:space="preserve">Die Menge an Vanadium und Chrom soll in mg pro 100 mL Testlösung angegeben </w:t>
      </w:r>
      <w:r w:rsidR="00637983" w:rsidRPr="00AC20CA">
        <w:rPr>
          <w:rFonts w:ascii="Times New Roman" w:hAnsi="Times New Roman"/>
          <w:b/>
          <w:i/>
          <w:lang w:val="en-US"/>
        </w:rPr>
        <w:t>we</w:t>
      </w:r>
      <w:r w:rsidRPr="00AC20CA">
        <w:rPr>
          <w:rFonts w:ascii="Times New Roman" w:hAnsi="Times New Roman"/>
          <w:b/>
          <w:i/>
          <w:lang w:val="en-US"/>
        </w:rPr>
        <w:t>rden.</w:t>
      </w:r>
    </w:p>
    <w:p w:rsidR="00843D10" w:rsidRPr="00AC20CA" w:rsidRDefault="00637983" w:rsidP="0080709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en-US"/>
        </w:rPr>
      </w:pPr>
      <w:r w:rsidRPr="00AC20CA">
        <w:rPr>
          <w:rFonts w:ascii="Times New Roman" w:hAnsi="Times New Roman"/>
          <w:b/>
          <w:i/>
          <w:lang w:val="en-US"/>
        </w:rPr>
        <w:t>Beginnen Sie mit Teil A, da die Oxidation der Testlösung</w:t>
      </w:r>
      <w:r w:rsidR="0046660A" w:rsidRPr="00AC20CA">
        <w:rPr>
          <w:rFonts w:ascii="Times New Roman" w:hAnsi="Times New Roman"/>
          <w:b/>
          <w:i/>
          <w:lang w:val="en-US"/>
        </w:rPr>
        <w:t xml:space="preserve"> (</w:t>
      </w:r>
      <w:r w:rsidRPr="00AC20CA">
        <w:rPr>
          <w:rFonts w:ascii="Times New Roman" w:hAnsi="Times New Roman"/>
          <w:b/>
          <w:i/>
          <w:lang w:val="en-US"/>
        </w:rPr>
        <w:t>Vorbereitung für die Analyse in Teil C</w:t>
      </w:r>
      <w:r w:rsidR="0046660A" w:rsidRPr="00AC20CA">
        <w:rPr>
          <w:rFonts w:ascii="Times New Roman" w:hAnsi="Times New Roman"/>
          <w:b/>
          <w:i/>
          <w:lang w:val="en-US"/>
        </w:rPr>
        <w:t>)</w:t>
      </w:r>
      <w:r w:rsidRPr="00AC20CA">
        <w:rPr>
          <w:rFonts w:ascii="Times New Roman" w:hAnsi="Times New Roman"/>
          <w:b/>
          <w:i/>
          <w:lang w:val="en-US"/>
        </w:rPr>
        <w:t xml:space="preserve"> Zeit benötigt</w:t>
      </w:r>
      <w:r w:rsidR="008629E7">
        <w:rPr>
          <w:rFonts w:ascii="Times New Roman" w:hAnsi="Times New Roman"/>
          <w:b/>
          <w:i/>
          <w:lang w:val="en-US"/>
        </w:rPr>
        <w:t>, die S</w:t>
      </w:r>
      <w:r w:rsidR="0046660A" w:rsidRPr="00AC20CA">
        <w:rPr>
          <w:rFonts w:ascii="Times New Roman" w:hAnsi="Times New Roman"/>
          <w:b/>
          <w:i/>
          <w:lang w:val="en-US"/>
        </w:rPr>
        <w:t>ie für andere Teilaufgaben verwenden können</w:t>
      </w:r>
      <w:r w:rsidRPr="00AC20CA">
        <w:rPr>
          <w:rFonts w:ascii="Times New Roman" w:hAnsi="Times New Roman"/>
          <w:b/>
          <w:i/>
          <w:lang w:val="en-US"/>
        </w:rPr>
        <w:t>.</w:t>
      </w:r>
    </w:p>
    <w:p w:rsidR="00843D10" w:rsidRPr="00AC20CA" w:rsidRDefault="00400BC0" w:rsidP="0080709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en-US"/>
        </w:rPr>
      </w:pPr>
      <w:r w:rsidRPr="00AC20CA">
        <w:rPr>
          <w:rFonts w:ascii="Times New Roman" w:hAnsi="Times New Roman"/>
          <w:b/>
          <w:i/>
          <w:lang w:val="en-US"/>
        </w:rPr>
        <w:t>Bei der Vollpipette sind 10,00 mL das Volumen zwischen oberer und unterer Marke, nicht der Gesamtinhalt.</w:t>
      </w:r>
    </w:p>
    <w:p w:rsidR="005F1E2B" w:rsidRPr="00544607" w:rsidRDefault="005F1E2B" w:rsidP="00843D10">
      <w:pPr>
        <w:tabs>
          <w:tab w:val="num" w:pos="180"/>
          <w:tab w:val="num" w:pos="360"/>
        </w:tabs>
        <w:spacing w:line="360" w:lineRule="auto"/>
        <w:jc w:val="both"/>
        <w:rPr>
          <w:b/>
          <w:sz w:val="28"/>
          <w:szCs w:val="28"/>
          <w:lang w:val="en-US"/>
        </w:rPr>
      </w:pPr>
    </w:p>
    <w:p w:rsidR="00843D10" w:rsidRPr="00EA667A" w:rsidRDefault="00637983" w:rsidP="00AA538F">
      <w:pPr>
        <w:tabs>
          <w:tab w:val="num" w:pos="180"/>
          <w:tab w:val="num" w:pos="360"/>
        </w:tabs>
        <w:suppressAutoHyphens w:val="0"/>
        <w:spacing w:line="360" w:lineRule="auto"/>
        <w:jc w:val="both"/>
        <w:rPr>
          <w:b/>
          <w:lang w:val="en-US"/>
        </w:rPr>
      </w:pPr>
      <w:r>
        <w:rPr>
          <w:b/>
          <w:color w:val="000000"/>
          <w:shd w:val="clear" w:color="auto" w:fill="FFFFFF"/>
          <w:lang w:val="en-US"/>
        </w:rPr>
        <w:t xml:space="preserve">Teil </w:t>
      </w:r>
      <w:r w:rsidR="00AA538F">
        <w:rPr>
          <w:b/>
          <w:color w:val="000000"/>
          <w:shd w:val="clear" w:color="auto" w:fill="FFFFFF"/>
          <w:lang w:val="en-US"/>
        </w:rPr>
        <w:t xml:space="preserve">A. </w:t>
      </w:r>
      <w:r>
        <w:rPr>
          <w:b/>
          <w:color w:val="000000"/>
          <w:shd w:val="clear" w:color="auto" w:fill="FFFFFF"/>
          <w:lang w:val="en-US"/>
        </w:rPr>
        <w:t>Vorbereiten der Lösung für die Bestimmung des Gesamtgehalts an Chrom und Vanadium</w:t>
      </w:r>
    </w:p>
    <w:p w:rsidR="00843D10" w:rsidRPr="00637983" w:rsidRDefault="00D37704" w:rsidP="00637983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Transferieren</w:t>
      </w:r>
      <w:r w:rsidR="00637983">
        <w:rPr>
          <w:rFonts w:ascii="Times New Roman" w:hAnsi="Times New Roman"/>
          <w:lang w:val="en-US"/>
        </w:rPr>
        <w:t xml:space="preserve"> Sie ein 1</w:t>
      </w:r>
      <w:r w:rsidR="00843D10" w:rsidRPr="00EA667A">
        <w:rPr>
          <w:rFonts w:ascii="Times New Roman" w:hAnsi="Times New Roman"/>
          <w:lang w:val="en-US"/>
        </w:rPr>
        <w:t>0</w:t>
      </w:r>
      <w:r w:rsidR="00637983">
        <w:rPr>
          <w:rFonts w:ascii="Times New Roman" w:hAnsi="Times New Roman"/>
          <w:lang w:val="en-US"/>
        </w:rPr>
        <w:t>,</w:t>
      </w:r>
      <w:r w:rsidR="00843D10">
        <w:rPr>
          <w:rFonts w:ascii="Times New Roman" w:hAnsi="Times New Roman"/>
          <w:lang w:val="en-US"/>
        </w:rPr>
        <w:t>00</w:t>
      </w:r>
      <w:r w:rsidR="00637983">
        <w:rPr>
          <w:rFonts w:ascii="Times New Roman" w:hAnsi="Times New Roman"/>
          <w:lang w:val="en-US"/>
        </w:rPr>
        <w:t xml:space="preserve"> </w:t>
      </w:r>
      <w:r w:rsidR="00843D10" w:rsidRPr="00637983">
        <w:rPr>
          <w:rFonts w:ascii="Times New Roman" w:hAnsi="Times New Roman"/>
          <w:lang w:val="en-US"/>
        </w:rPr>
        <w:t xml:space="preserve">mL </w:t>
      </w:r>
      <w:r w:rsidR="00637983" w:rsidRPr="00637983">
        <w:rPr>
          <w:rFonts w:ascii="Times New Roman" w:hAnsi="Times New Roman"/>
          <w:lang w:val="en-US"/>
        </w:rPr>
        <w:t>A</w:t>
      </w:r>
      <w:r w:rsidR="00843D10" w:rsidRPr="00637983">
        <w:rPr>
          <w:rFonts w:ascii="Times New Roman" w:hAnsi="Times New Roman"/>
          <w:lang w:val="en-US"/>
        </w:rPr>
        <w:t xml:space="preserve">liquot </w:t>
      </w:r>
      <w:r w:rsidR="00637983" w:rsidRPr="00637983">
        <w:rPr>
          <w:rFonts w:ascii="Times New Roman" w:hAnsi="Times New Roman"/>
          <w:lang w:val="en-US"/>
        </w:rPr>
        <w:t xml:space="preserve">Ihrer </w:t>
      </w:r>
      <w:r w:rsidR="00637983" w:rsidRPr="002B5D7D">
        <w:rPr>
          <w:rFonts w:ascii="Times New Roman" w:hAnsi="Times New Roman"/>
          <w:b/>
          <w:lang w:val="en-US"/>
        </w:rPr>
        <w:t>Testlösung</w:t>
      </w:r>
      <w:r w:rsidR="00637983" w:rsidRPr="00637983">
        <w:rPr>
          <w:rFonts w:ascii="Times New Roman" w:hAnsi="Times New Roman"/>
          <w:lang w:val="en-US"/>
        </w:rPr>
        <w:t xml:space="preserve"> in das 150 mL Becherglas</w:t>
      </w:r>
      <w:r w:rsidR="00637983">
        <w:rPr>
          <w:rFonts w:ascii="Times New Roman" w:hAnsi="Times New Roman"/>
          <w:lang w:val="en-US"/>
        </w:rPr>
        <w:t xml:space="preserve"> und geben Sie 20 mL der </w:t>
      </w:r>
      <w:r w:rsidR="00843D10" w:rsidRPr="00637983">
        <w:rPr>
          <w:rFonts w:ascii="Times New Roman" w:hAnsi="Times New Roman"/>
          <w:lang w:val="en-US"/>
        </w:rPr>
        <w:t>1</w:t>
      </w:r>
      <w:r w:rsidR="008629E7">
        <w:rPr>
          <w:rFonts w:ascii="Times New Roman" w:hAnsi="Times New Roman"/>
          <w:lang w:val="en-US"/>
        </w:rPr>
        <w:t xml:space="preserve"> </w:t>
      </w:r>
      <w:r w:rsidR="00843D10" w:rsidRPr="00637983">
        <w:rPr>
          <w:rFonts w:ascii="Times New Roman" w:hAnsi="Times New Roman"/>
          <w:lang w:val="en-US"/>
        </w:rPr>
        <w:t xml:space="preserve">M </w:t>
      </w:r>
      <w:r w:rsidR="00637983">
        <w:rPr>
          <w:rFonts w:ascii="Times New Roman" w:hAnsi="Times New Roman"/>
          <w:lang w:val="en-US"/>
        </w:rPr>
        <w:t xml:space="preserve">Schwefelsäure </w:t>
      </w:r>
      <w:r w:rsidR="00400BC0">
        <w:rPr>
          <w:rFonts w:ascii="Times New Roman" w:hAnsi="Times New Roman"/>
          <w:lang w:val="en-US"/>
        </w:rPr>
        <w:t>zu</w:t>
      </w:r>
      <w:r w:rsidR="00637983">
        <w:rPr>
          <w:rFonts w:ascii="Times New Roman" w:hAnsi="Times New Roman"/>
          <w:lang w:val="en-US"/>
        </w:rPr>
        <w:t xml:space="preserve"> (mit </w:t>
      </w:r>
      <w:r w:rsidR="00400BC0">
        <w:rPr>
          <w:rFonts w:ascii="Times New Roman" w:hAnsi="Times New Roman"/>
          <w:lang w:val="en-US"/>
        </w:rPr>
        <w:t xml:space="preserve">dem </w:t>
      </w:r>
      <w:r w:rsidR="00637983">
        <w:rPr>
          <w:rFonts w:ascii="Times New Roman" w:hAnsi="Times New Roman"/>
          <w:lang w:val="en-US"/>
        </w:rPr>
        <w:t>25 mL Messzylinder).</w:t>
      </w:r>
    </w:p>
    <w:p w:rsidR="00544607" w:rsidRPr="002B5D7D" w:rsidRDefault="00637983" w:rsidP="002B5D7D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>Fügen Sie 6-8 Tropfen der 0,3% Silbernitratlösung (als Katalysator) zu und erwärmen Sie die Mischung auf der Heizplatte auf</w:t>
      </w:r>
      <w:r w:rsidR="00843D10" w:rsidRPr="00EA667A">
        <w:rPr>
          <w:rFonts w:ascii="Times New Roman" w:hAnsi="Times New Roman"/>
          <w:lang w:val="en-US"/>
        </w:rPr>
        <w:t xml:space="preserve"> 70</w:t>
      </w:r>
      <w:r w:rsidR="008629E7">
        <w:rPr>
          <w:rFonts w:ascii="Times New Roman" w:hAnsi="Times New Roman"/>
          <w:lang w:val="en-US"/>
        </w:rPr>
        <w:t>-</w:t>
      </w:r>
      <w:r w:rsidR="00843D10" w:rsidRPr="00EA667A">
        <w:rPr>
          <w:rFonts w:ascii="Times New Roman" w:hAnsi="Times New Roman"/>
          <w:lang w:val="en-US"/>
        </w:rPr>
        <w:t>80</w:t>
      </w:r>
      <w:r w:rsidR="008629E7">
        <w:rPr>
          <w:rFonts w:ascii="Times New Roman" w:hAnsi="Times New Roman"/>
          <w:lang w:val="en-US"/>
        </w:rPr>
        <w:t xml:space="preserve"> </w:t>
      </w:r>
      <w:r w:rsidR="00843D10" w:rsidRPr="00EA667A">
        <w:rPr>
          <w:rFonts w:ascii="Times New Roman" w:hAnsi="Times New Roman"/>
          <w:lang w:val="en-US"/>
        </w:rPr>
        <w:t>°</w:t>
      </w:r>
      <w:r w:rsidR="00843D10" w:rsidRPr="00EA667A">
        <w:rPr>
          <w:rFonts w:ascii="Times New Roman" w:hAnsi="Times New Roman"/>
        </w:rPr>
        <w:t>С</w:t>
      </w:r>
      <w:r w:rsidR="009E6A7F">
        <w:rPr>
          <w:rFonts w:ascii="Times New Roman" w:hAnsi="Times New Roman"/>
          <w:lang w:val="en-US"/>
        </w:rPr>
        <w:t xml:space="preserve"> (</w:t>
      </w:r>
      <w:r w:rsidR="002B5D7D">
        <w:rPr>
          <w:rFonts w:ascii="Times New Roman" w:hAnsi="Times New Roman"/>
          <w:lang w:val="en-US"/>
        </w:rPr>
        <w:t>Heizschalter auf</w:t>
      </w:r>
      <w:r>
        <w:rPr>
          <w:rFonts w:ascii="Times New Roman" w:hAnsi="Times New Roman"/>
          <w:lang w:val="en-US"/>
        </w:rPr>
        <w:t xml:space="preserve"> </w:t>
      </w:r>
      <w:r w:rsidR="00C21028">
        <w:rPr>
          <w:rFonts w:ascii="Times New Roman" w:hAnsi="Times New Roman"/>
          <w:lang w:val="en-US"/>
        </w:rPr>
        <w:t>3</w:t>
      </w:r>
      <w:r w:rsidR="00843D10">
        <w:rPr>
          <w:rFonts w:ascii="Times New Roman" w:hAnsi="Times New Roman"/>
          <w:lang w:val="en-US"/>
        </w:rPr>
        <w:t>)</w:t>
      </w:r>
      <w:r w:rsidR="0047248C">
        <w:rPr>
          <w:rFonts w:ascii="Times New Roman" w:hAnsi="Times New Roman"/>
          <w:lang w:val="en-US"/>
        </w:rPr>
        <w:t>,</w:t>
      </w:r>
      <w:r w:rsidR="00843D10" w:rsidRPr="00EA667A">
        <w:rPr>
          <w:rFonts w:ascii="Times New Roman" w:hAnsi="Times New Roman"/>
          <w:lang w:val="en-US"/>
        </w:rPr>
        <w:t xml:space="preserve"> </w:t>
      </w:r>
      <w:r w:rsidR="002B5D7D">
        <w:rPr>
          <w:rFonts w:ascii="Times New Roman" w:hAnsi="Times New Roman"/>
          <w:lang w:val="en-US"/>
        </w:rPr>
        <w:t>bis an der Glaswand Kondensation erkennbar wird</w:t>
      </w:r>
      <w:r w:rsidR="00843D10" w:rsidRPr="00EA667A">
        <w:rPr>
          <w:rFonts w:ascii="Times New Roman" w:hAnsi="Times New Roman"/>
          <w:lang w:val="en-US"/>
        </w:rPr>
        <w:t>.</w:t>
      </w:r>
    </w:p>
    <w:p w:rsidR="00843D10" w:rsidRDefault="002B5D7D" w:rsidP="009A704A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Geben Sie mit dem 100 mL Messzylinder </w:t>
      </w:r>
      <w:r w:rsidR="00843D10" w:rsidRPr="00EA667A">
        <w:rPr>
          <w:rFonts w:ascii="Times New Roman" w:hAnsi="Times New Roman"/>
          <w:lang w:val="en-US"/>
        </w:rPr>
        <w:t xml:space="preserve">20 mL </w:t>
      </w:r>
      <w:r>
        <w:rPr>
          <w:rFonts w:ascii="Times New Roman" w:hAnsi="Times New Roman"/>
          <w:lang w:val="en-US"/>
        </w:rPr>
        <w:t>der</w:t>
      </w:r>
      <w:r w:rsidR="00843D10">
        <w:rPr>
          <w:rFonts w:ascii="Times New Roman" w:hAnsi="Times New Roman"/>
          <w:lang w:val="en-US"/>
        </w:rPr>
        <w:t xml:space="preserve"> </w:t>
      </w:r>
      <w:r w:rsidR="00843D10" w:rsidRPr="00EA667A">
        <w:rPr>
          <w:rFonts w:ascii="Times New Roman" w:hAnsi="Times New Roman"/>
          <w:lang w:val="en-US"/>
        </w:rPr>
        <w:t xml:space="preserve">10% </w:t>
      </w:r>
      <w:r>
        <w:rPr>
          <w:rFonts w:ascii="Times New Roman" w:hAnsi="Times New Roman"/>
          <w:lang w:val="en-US"/>
        </w:rPr>
        <w:t>A</w:t>
      </w:r>
      <w:r w:rsidR="00843D10" w:rsidRPr="00EA667A">
        <w:rPr>
          <w:rFonts w:ascii="Times New Roman" w:hAnsi="Times New Roman"/>
          <w:lang w:val="en-US"/>
        </w:rPr>
        <w:t>mmonium</w:t>
      </w:r>
      <w:r w:rsidR="00F77385">
        <w:rPr>
          <w:rFonts w:ascii="Times New Roman" w:hAnsi="Times New Roman"/>
          <w:lang w:val="en-US"/>
        </w:rPr>
        <w:t>peroxodisulfat</w:t>
      </w:r>
      <w:r>
        <w:rPr>
          <w:rFonts w:ascii="Times New Roman" w:hAnsi="Times New Roman"/>
          <w:lang w:val="en-US"/>
        </w:rPr>
        <w:t>lösung zur erwärmten Mischung</w:t>
      </w:r>
      <w:r w:rsidR="00843D10">
        <w:rPr>
          <w:rFonts w:ascii="Times New Roman" w:hAnsi="Times New Roman"/>
          <w:lang w:val="en-US"/>
        </w:rPr>
        <w:t>.</w:t>
      </w:r>
    </w:p>
    <w:p w:rsidR="00843D10" w:rsidRPr="006E6A1A" w:rsidRDefault="00AA09F7" w:rsidP="009A704A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Erwärmen Sie weiter bis zum Erreichen einer </w:t>
      </w:r>
      <w:r w:rsidRPr="00AA09F7">
        <w:rPr>
          <w:rFonts w:ascii="Times New Roman" w:hAnsi="Times New Roman"/>
          <w:b/>
          <w:lang w:val="en-US"/>
        </w:rPr>
        <w:t>Gelb</w:t>
      </w:r>
      <w:r>
        <w:rPr>
          <w:rFonts w:ascii="Times New Roman" w:hAnsi="Times New Roman"/>
          <w:lang w:val="en-US"/>
        </w:rPr>
        <w:t>färbung, die die Bildung von Dichromat anzeigt</w:t>
      </w:r>
      <w:r w:rsidR="00843D10" w:rsidRPr="00EA667A">
        <w:rPr>
          <w:rFonts w:ascii="Times New Roman" w:hAnsi="Times New Roman"/>
          <w:lang w:val="en-US"/>
        </w:rPr>
        <w:t xml:space="preserve">. </w:t>
      </w:r>
    </w:p>
    <w:p w:rsidR="00F77385" w:rsidRPr="00AA09F7" w:rsidRDefault="00AA09F7" w:rsidP="00F77385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i/>
          <w:lang w:val="en-US" w:eastAsia="ar-SA"/>
        </w:rPr>
      </w:pPr>
      <w:r>
        <w:rPr>
          <w:rFonts w:ascii="Times New Roman" w:hAnsi="Times New Roman"/>
          <w:b/>
          <w:lang w:val="en-US" w:eastAsia="ar-SA"/>
        </w:rPr>
        <w:t xml:space="preserve">Hinweis: </w:t>
      </w:r>
      <w:r w:rsidRPr="00AA09F7">
        <w:rPr>
          <w:rFonts w:ascii="Times New Roman" w:hAnsi="Times New Roman"/>
          <w:b/>
          <w:i/>
          <w:lang w:val="en-US" w:eastAsia="ar-SA"/>
        </w:rPr>
        <w:t>Sie können die Bestimmung von Vanadium (Teil B, 1-6) während des Erwärmens</w:t>
      </w:r>
      <w:r w:rsidR="00400BC0">
        <w:rPr>
          <w:rFonts w:ascii="Times New Roman" w:hAnsi="Times New Roman"/>
          <w:b/>
          <w:i/>
          <w:lang w:val="en-US" w:eastAsia="ar-SA"/>
        </w:rPr>
        <w:t xml:space="preserve"> </w:t>
      </w:r>
    </w:p>
    <w:p w:rsidR="00843D10" w:rsidRPr="00400BC0" w:rsidRDefault="00AA09F7" w:rsidP="00843D10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i/>
          <w:lang w:val="en-US" w:eastAsia="ar-SA"/>
        </w:rPr>
      </w:pPr>
      <w:r w:rsidRPr="00AA09F7">
        <w:rPr>
          <w:rFonts w:ascii="Times New Roman" w:hAnsi="Times New Roman"/>
          <w:b/>
          <w:i/>
          <w:lang w:val="en-US" w:eastAsia="ar-SA"/>
        </w:rPr>
        <w:t>durchführen</w:t>
      </w:r>
      <w:r w:rsidR="00843D10" w:rsidRPr="00660BA1">
        <w:rPr>
          <w:rFonts w:ascii="Times New Roman" w:hAnsi="Times New Roman"/>
          <w:b/>
          <w:i/>
          <w:lang w:val="en-US" w:eastAsia="ar-SA"/>
        </w:rPr>
        <w:t>.</w:t>
      </w:r>
    </w:p>
    <w:p w:rsidR="00AA09F7" w:rsidRDefault="00AA09F7" w:rsidP="009A704A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Heizen Sie nach </w:t>
      </w:r>
      <w:r w:rsidR="00D37704"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  <w:lang w:val="en-US"/>
        </w:rPr>
        <w:t>rreichen dieser Gelbfärbung für weitere 10 bis 15 Minuten (Heizschalter auf</w:t>
      </w:r>
      <w:r w:rsidR="00C21028" w:rsidRPr="00C21028">
        <w:rPr>
          <w:rFonts w:ascii="Times New Roman" w:hAnsi="Times New Roman"/>
          <w:lang w:val="en-US"/>
        </w:rPr>
        <w:t xml:space="preserve"> </w:t>
      </w:r>
      <w:r w:rsidR="00843D10" w:rsidRPr="00C21028">
        <w:rPr>
          <w:rFonts w:ascii="Times New Roman" w:hAnsi="Times New Roman"/>
          <w:lang w:val="en-US"/>
        </w:rPr>
        <w:t>3)</w:t>
      </w:r>
      <w:r w:rsidR="00400BC0">
        <w:rPr>
          <w:rFonts w:ascii="Times New Roman" w:hAnsi="Times New Roman"/>
          <w:lang w:val="en-US"/>
        </w:rPr>
        <w:t>,</w:t>
      </w:r>
      <w:r w:rsidR="00843D10" w:rsidRPr="00C21028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um den Überschuss des Ammonium</w:t>
      </w:r>
      <w:r w:rsidR="00F77385">
        <w:rPr>
          <w:rFonts w:ascii="Times New Roman" w:hAnsi="Times New Roman"/>
          <w:lang w:val="en-US"/>
        </w:rPr>
        <w:t>peroxodisulfat</w:t>
      </w:r>
      <w:r>
        <w:rPr>
          <w:rFonts w:ascii="Times New Roman" w:hAnsi="Times New Roman"/>
          <w:lang w:val="en-US"/>
        </w:rPr>
        <w:t>s zu zersetzen. (Diese Zersetzung ist beendet, wenn Sie in der Lösung keine kleinen Bläschen mehr sehen.)</w:t>
      </w:r>
    </w:p>
    <w:p w:rsidR="00F76B46" w:rsidRDefault="00AA09F7" w:rsidP="00BB7788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 w:rsidRPr="00F76B46">
        <w:rPr>
          <w:rFonts w:ascii="Times New Roman" w:hAnsi="Times New Roman"/>
          <w:lang w:val="en-US"/>
        </w:rPr>
        <w:t xml:space="preserve">Kühlen Sie die Lösung auf </w:t>
      </w:r>
      <w:r w:rsidRPr="00F76B46">
        <w:rPr>
          <w:rFonts w:ascii="Times New Roman" w:hAnsi="Times New Roman"/>
          <w:b/>
          <w:lang w:val="en-US"/>
        </w:rPr>
        <w:t>Raumtemperatur</w:t>
      </w:r>
      <w:r w:rsidRPr="00F76B46">
        <w:rPr>
          <w:rFonts w:ascii="Times New Roman" w:hAnsi="Times New Roman"/>
          <w:lang w:val="en-US"/>
        </w:rPr>
        <w:t xml:space="preserve">. </w:t>
      </w:r>
    </w:p>
    <w:p w:rsidR="00843D10" w:rsidRPr="005704BF" w:rsidRDefault="00F76B46" w:rsidP="005704BF">
      <w:pPr>
        <w:pStyle w:val="FarbigeListe-Akzent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Überführen Sie die Lösung</w:t>
      </w:r>
      <w:r w:rsidR="005704BF">
        <w:rPr>
          <w:rFonts w:ascii="Times New Roman" w:hAnsi="Times New Roman"/>
          <w:lang w:val="en-US"/>
        </w:rPr>
        <w:t xml:space="preserve"> aus dem 150 mL Becherglas</w:t>
      </w:r>
      <w:r>
        <w:rPr>
          <w:rFonts w:ascii="Times New Roman" w:hAnsi="Times New Roman"/>
          <w:lang w:val="en-US"/>
        </w:rPr>
        <w:t xml:space="preserve"> </w:t>
      </w:r>
      <w:r w:rsidRPr="00E20C42">
        <w:rPr>
          <w:rFonts w:ascii="Times New Roman" w:hAnsi="Times New Roman"/>
          <w:b/>
          <w:lang w:val="en-US"/>
        </w:rPr>
        <w:t>quantitativ</w:t>
      </w:r>
      <w:r>
        <w:rPr>
          <w:rFonts w:ascii="Times New Roman" w:hAnsi="Times New Roman"/>
          <w:lang w:val="en-US"/>
        </w:rPr>
        <w:t xml:space="preserve"> in den 100 mL Messkolben, füllen Sie</w:t>
      </w:r>
      <w:r w:rsidR="00400BC0">
        <w:rPr>
          <w:rFonts w:ascii="Times New Roman" w:hAnsi="Times New Roman"/>
          <w:lang w:val="en-US"/>
        </w:rPr>
        <w:t xml:space="preserve"> mit destilliertem Wasser</w:t>
      </w:r>
      <w:r>
        <w:rPr>
          <w:rFonts w:ascii="Times New Roman" w:hAnsi="Times New Roman"/>
          <w:lang w:val="en-US"/>
        </w:rPr>
        <w:t xml:space="preserve"> bis zur Marke</w:t>
      </w:r>
      <w:r w:rsidR="00400BC0">
        <w:rPr>
          <w:rFonts w:ascii="Times New Roman" w:hAnsi="Times New Roman"/>
          <w:lang w:val="en-US"/>
        </w:rPr>
        <w:t xml:space="preserve"> auf</w:t>
      </w:r>
      <w:r>
        <w:rPr>
          <w:rFonts w:ascii="Times New Roman" w:hAnsi="Times New Roman"/>
          <w:lang w:val="en-US"/>
        </w:rPr>
        <w:t xml:space="preserve"> </w:t>
      </w:r>
      <w:r w:rsidR="00174A87">
        <w:rPr>
          <w:rFonts w:ascii="Times New Roman" w:hAnsi="Times New Roman"/>
          <w:lang w:val="en-US"/>
        </w:rPr>
        <w:t>und schütteln Sie gründlich.</w:t>
      </w:r>
      <w:r w:rsidR="005704BF">
        <w:rPr>
          <w:rFonts w:ascii="Times New Roman" w:hAnsi="Times New Roman"/>
          <w:lang w:val="en-US"/>
        </w:rPr>
        <w:t xml:space="preserve"> </w:t>
      </w:r>
    </w:p>
    <w:p w:rsidR="00843D10" w:rsidRDefault="00843D10" w:rsidP="00843D10">
      <w:pPr>
        <w:spacing w:line="360" w:lineRule="auto"/>
        <w:jc w:val="both"/>
        <w:rPr>
          <w:b/>
          <w:color w:val="000000"/>
          <w:u w:val="single"/>
          <w:shd w:val="clear" w:color="auto" w:fill="FFFFFF"/>
          <w:lang w:val="en-US"/>
        </w:rPr>
      </w:pPr>
    </w:p>
    <w:p w:rsidR="00147161" w:rsidRDefault="00147161" w:rsidP="00843D10">
      <w:pPr>
        <w:spacing w:line="360" w:lineRule="auto"/>
        <w:jc w:val="both"/>
        <w:rPr>
          <w:b/>
          <w:color w:val="000000"/>
          <w:u w:val="single"/>
          <w:shd w:val="clear" w:color="auto" w:fill="FFFFFF"/>
          <w:lang w:val="en-US"/>
        </w:rPr>
      </w:pPr>
    </w:p>
    <w:p w:rsidR="00843D10" w:rsidRPr="00EA667A" w:rsidRDefault="005704BF" w:rsidP="00AA538F">
      <w:pPr>
        <w:tabs>
          <w:tab w:val="num" w:pos="180"/>
          <w:tab w:val="num" w:pos="360"/>
        </w:tabs>
        <w:suppressAutoHyphens w:val="0"/>
        <w:spacing w:line="360" w:lineRule="auto"/>
        <w:jc w:val="both"/>
        <w:rPr>
          <w:b/>
          <w:lang w:val="en-US"/>
        </w:rPr>
      </w:pPr>
      <w:r>
        <w:rPr>
          <w:b/>
          <w:color w:val="000000"/>
          <w:shd w:val="clear" w:color="auto" w:fill="FFFFFF"/>
          <w:lang w:val="en-US"/>
        </w:rPr>
        <w:t>Teil B. Volumetrische Bestimmung von Vanadium</w:t>
      </w:r>
    </w:p>
    <w:p w:rsidR="00843D10" w:rsidRDefault="005704BF" w:rsidP="009A704A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Transferieren Sie mit der 5 mL Messpipette ein Aliquot von 5,00 </w:t>
      </w:r>
      <w:r w:rsidR="00843D10" w:rsidRPr="00EA667A">
        <w:rPr>
          <w:rFonts w:ascii="Times New Roman" w:hAnsi="Times New Roman"/>
          <w:lang w:val="en-US"/>
        </w:rPr>
        <w:t xml:space="preserve">mL </w:t>
      </w:r>
      <w:r>
        <w:rPr>
          <w:rFonts w:ascii="Times New Roman" w:hAnsi="Times New Roman"/>
          <w:lang w:val="en-US"/>
        </w:rPr>
        <w:t>der ursprünglichen Testlösung in einen der Erlenmeyerkolben.</w:t>
      </w:r>
    </w:p>
    <w:p w:rsidR="00F30986" w:rsidRPr="00F30986" w:rsidRDefault="005704BF" w:rsidP="00F30986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i/>
          <w:lang w:val="en-US" w:eastAsia="ar-SA"/>
        </w:rPr>
      </w:pPr>
      <w:r>
        <w:rPr>
          <w:rFonts w:ascii="Times New Roman" w:hAnsi="Times New Roman"/>
          <w:b/>
          <w:lang w:val="en-US" w:eastAsia="ar-SA"/>
        </w:rPr>
        <w:t xml:space="preserve">Hinweis: </w:t>
      </w:r>
      <w:r w:rsidRPr="005704BF">
        <w:rPr>
          <w:rFonts w:ascii="Times New Roman" w:hAnsi="Times New Roman"/>
          <w:b/>
          <w:i/>
          <w:lang w:val="en-US" w:eastAsia="ar-SA"/>
        </w:rPr>
        <w:t>Die 5 mL Messpipette wie gewohnt auslaufen lassen, nicht ausblasen.</w:t>
      </w:r>
    </w:p>
    <w:p w:rsidR="005704BF" w:rsidRDefault="005704BF" w:rsidP="009A704A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Geben Sie tropfenweise 0,03 M Kaliumpermanganatlösung vorsichtig zu</w:t>
      </w:r>
      <w:r w:rsidR="00EF22AF">
        <w:rPr>
          <w:rFonts w:ascii="Times New Roman" w:hAnsi="Times New Roman"/>
          <w:lang w:val="en-US"/>
        </w:rPr>
        <w:t xml:space="preserve"> (nach jeder Zugabe schütteln) </w:t>
      </w:r>
      <w:r>
        <w:rPr>
          <w:rFonts w:ascii="Times New Roman" w:hAnsi="Times New Roman"/>
          <w:lang w:val="en-US"/>
        </w:rPr>
        <w:t>bis eine zarte rosarote Farbe erscheint</w:t>
      </w:r>
      <w:r w:rsidR="00EF22AF">
        <w:rPr>
          <w:rFonts w:ascii="Times New Roman" w:hAnsi="Times New Roman"/>
          <w:lang w:val="en-US"/>
        </w:rPr>
        <w:t>, die beständig ist</w:t>
      </w:r>
      <w:r>
        <w:rPr>
          <w:rFonts w:ascii="Times New Roman" w:hAnsi="Times New Roman"/>
          <w:lang w:val="en-US"/>
        </w:rPr>
        <w:t>. Entfernen Sie dann den Überschuss von Kaliumpermanganat durch tropfenweise Zugabe von 0,03 M Oxalsäurelösung</w:t>
      </w:r>
      <w:r w:rsidR="00EF22AF">
        <w:rPr>
          <w:rFonts w:ascii="Times New Roman" w:hAnsi="Times New Roman"/>
          <w:lang w:val="en-US"/>
        </w:rPr>
        <w:t xml:space="preserve"> (ebenfalls nach jeder Zug</w:t>
      </w:r>
      <w:r w:rsidR="00E20C42">
        <w:rPr>
          <w:rFonts w:ascii="Times New Roman" w:hAnsi="Times New Roman"/>
          <w:lang w:val="en-US"/>
        </w:rPr>
        <w:t>a</w:t>
      </w:r>
      <w:r w:rsidR="00EF22AF">
        <w:rPr>
          <w:rFonts w:ascii="Times New Roman" w:hAnsi="Times New Roman"/>
          <w:lang w:val="en-US"/>
        </w:rPr>
        <w:t>be schütteln)</w:t>
      </w:r>
      <w:r w:rsidR="007E2B4F">
        <w:rPr>
          <w:rFonts w:ascii="Times New Roman" w:hAnsi="Times New Roman"/>
          <w:lang w:val="en-US"/>
        </w:rPr>
        <w:t xml:space="preserve"> bis die Färbung in ein </w:t>
      </w:r>
      <w:r w:rsidR="007E2B4F" w:rsidRPr="007E2B4F">
        <w:rPr>
          <w:rFonts w:ascii="Times New Roman" w:hAnsi="Times New Roman"/>
          <w:b/>
          <w:lang w:val="en-US"/>
        </w:rPr>
        <w:t>fahles Blau</w:t>
      </w:r>
      <w:r w:rsidR="007E2B4F">
        <w:rPr>
          <w:rFonts w:ascii="Times New Roman" w:hAnsi="Times New Roman"/>
          <w:lang w:val="en-US"/>
        </w:rPr>
        <w:t xml:space="preserve"> gewechselt hat. Lassen Sie die Lösung etwa 1 Minute stehen, um sicher zu gehen, dass die rosarote Farbe vollständig verschwunden ist.</w:t>
      </w:r>
    </w:p>
    <w:p w:rsidR="00843D10" w:rsidRDefault="002D4A5F" w:rsidP="009A704A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Geben Sie mit dem 25 mL Messzylinder 10 mL der 1</w:t>
      </w:r>
      <w:r w:rsidR="008629E7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M </w:t>
      </w:r>
      <w:r w:rsidRPr="00EA667A">
        <w:rPr>
          <w:rFonts w:ascii="Times New Roman" w:hAnsi="Times New Roman"/>
          <w:lang w:val="en-US"/>
        </w:rPr>
        <w:t>H</w:t>
      </w:r>
      <w:r w:rsidRPr="00EA667A">
        <w:rPr>
          <w:rFonts w:ascii="Times New Roman" w:hAnsi="Times New Roman"/>
          <w:vertAlign w:val="subscript"/>
          <w:lang w:val="en-US"/>
        </w:rPr>
        <w:t>2</w:t>
      </w:r>
      <w:r w:rsidRPr="00EA667A">
        <w:rPr>
          <w:rFonts w:ascii="Times New Roman" w:hAnsi="Times New Roman"/>
          <w:lang w:val="en-US"/>
        </w:rPr>
        <w:t>SO</w:t>
      </w:r>
      <w:r w:rsidRPr="00EA667A">
        <w:rPr>
          <w:rFonts w:ascii="Times New Roman" w:hAnsi="Times New Roman"/>
          <w:vertAlign w:val="subscript"/>
          <w:lang w:val="en-US"/>
        </w:rPr>
        <w:t>4</w:t>
      </w:r>
      <w:r>
        <w:rPr>
          <w:rFonts w:ascii="Times New Roman" w:hAnsi="Times New Roman"/>
          <w:vertAlign w:val="subscript"/>
          <w:lang w:val="en-US"/>
        </w:rPr>
        <w:t xml:space="preserve"> </w:t>
      </w:r>
      <w:r>
        <w:rPr>
          <w:rFonts w:ascii="Times New Roman" w:hAnsi="Times New Roman"/>
          <w:lang w:val="en-US"/>
        </w:rPr>
        <w:t>Lösung in den Erlenmeyerkolben.</w:t>
      </w:r>
      <w:r w:rsidRPr="00EA667A">
        <w:rPr>
          <w:rFonts w:ascii="Times New Roman" w:hAnsi="Times New Roman"/>
          <w:lang w:val="en-US"/>
        </w:rPr>
        <w:t xml:space="preserve"> </w:t>
      </w:r>
    </w:p>
    <w:p w:rsidR="00843D10" w:rsidRDefault="002D4A5F" w:rsidP="009A704A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Fügen Sie </w:t>
      </w:r>
      <w:r w:rsidR="00843D10" w:rsidRPr="00EA667A">
        <w:rPr>
          <w:rFonts w:ascii="Times New Roman" w:hAnsi="Times New Roman"/>
          <w:lang w:val="en-US"/>
        </w:rPr>
        <w:t>2</w:t>
      </w:r>
      <w:r w:rsidR="00C45113">
        <w:rPr>
          <w:rFonts w:ascii="Times New Roman" w:hAnsi="Times New Roman"/>
          <w:lang w:val="en-US"/>
        </w:rPr>
        <w:t>-</w:t>
      </w:r>
      <w:r w:rsidR="00843D10" w:rsidRPr="00EA667A">
        <w:rPr>
          <w:rFonts w:ascii="Times New Roman" w:hAnsi="Times New Roman"/>
          <w:lang w:val="en-US"/>
        </w:rPr>
        <w:t xml:space="preserve">3 </w:t>
      </w:r>
      <w:r w:rsidR="00843D10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  <w:b/>
          <w:lang w:val="en-US"/>
        </w:rPr>
        <w:t>nicht mehr</w:t>
      </w:r>
      <w:r w:rsidR="00843D10">
        <w:rPr>
          <w:rFonts w:ascii="Times New Roman" w:hAnsi="Times New Roman"/>
          <w:b/>
          <w:lang w:val="en-US"/>
        </w:rPr>
        <w:t>!</w:t>
      </w:r>
      <w:r w:rsidR="00843D10" w:rsidRPr="00297AA9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Tropfen des Indikat</w:t>
      </w:r>
      <w:r w:rsidR="00C45113">
        <w:rPr>
          <w:rFonts w:ascii="Times New Roman" w:hAnsi="Times New Roman"/>
          <w:lang w:val="en-US"/>
        </w:rPr>
        <w:t>ors hinzu und schwenken Sie gut um</w:t>
      </w:r>
      <w:r>
        <w:rPr>
          <w:rFonts w:ascii="Times New Roman" w:hAnsi="Times New Roman"/>
          <w:lang w:val="en-US"/>
        </w:rPr>
        <w:t xml:space="preserve">. Lassen Sie den Kolben 2-3 Minuten stehen. Dabei entsteht eine </w:t>
      </w:r>
      <w:r w:rsidRPr="002D4A5F">
        <w:rPr>
          <w:rFonts w:ascii="Times New Roman" w:hAnsi="Times New Roman"/>
          <w:b/>
          <w:lang w:val="en-US"/>
        </w:rPr>
        <w:t>violette</w:t>
      </w:r>
      <w:r>
        <w:rPr>
          <w:rFonts w:ascii="Times New Roman" w:hAnsi="Times New Roman"/>
          <w:lang w:val="en-US"/>
        </w:rPr>
        <w:t xml:space="preserve"> Färbung.</w:t>
      </w:r>
    </w:p>
    <w:p w:rsidR="00E762BE" w:rsidRDefault="00E762BE" w:rsidP="00A46243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Füllen Sie die Bürette mit der Lösung von </w:t>
      </w:r>
      <w:r w:rsidR="0046660A">
        <w:rPr>
          <w:rFonts w:ascii="Times New Roman" w:hAnsi="Times New Roman"/>
          <w:lang w:val="en-US"/>
        </w:rPr>
        <w:t>Mohrsch</w:t>
      </w:r>
      <w:r>
        <w:rPr>
          <w:rFonts w:ascii="Times New Roman" w:hAnsi="Times New Roman"/>
          <w:lang w:val="en-US"/>
        </w:rPr>
        <w:t>em Salz. Verwenden Sie den mit “Waste” beschrifteten 100 mL Plastikbecher zum Ablassen überflüssiger Lösung. Notieren Sie den Anfangs</w:t>
      </w:r>
      <w:r w:rsidR="004821A3">
        <w:rPr>
          <w:rFonts w:ascii="Times New Roman" w:hAnsi="Times New Roman"/>
          <w:lang w:val="en-US"/>
        </w:rPr>
        <w:t>stand der Bürette</w:t>
      </w:r>
      <w:r>
        <w:rPr>
          <w:rFonts w:ascii="Times New Roman" w:hAnsi="Times New Roman"/>
          <w:lang w:val="en-US"/>
        </w:rPr>
        <w:t>.</w:t>
      </w:r>
    </w:p>
    <w:p w:rsidR="004821A3" w:rsidRDefault="004821A3" w:rsidP="00A46243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Titrieren Sie die Lösung im Erlenmeyerkolben mit der Lösung des </w:t>
      </w:r>
      <w:r w:rsidR="0046660A">
        <w:rPr>
          <w:rFonts w:ascii="Times New Roman" w:hAnsi="Times New Roman"/>
          <w:lang w:val="en-US"/>
        </w:rPr>
        <w:t>Mohrsch</w:t>
      </w:r>
      <w:r>
        <w:rPr>
          <w:rFonts w:ascii="Times New Roman" w:hAnsi="Times New Roman"/>
          <w:lang w:val="en-US"/>
        </w:rPr>
        <w:t xml:space="preserve">en Salzes bis zum Farbumschlag nach </w:t>
      </w:r>
      <w:r w:rsidRPr="004821A3">
        <w:rPr>
          <w:rFonts w:ascii="Times New Roman" w:hAnsi="Times New Roman"/>
          <w:b/>
          <w:u w:val="single"/>
          <w:lang w:val="en-US"/>
        </w:rPr>
        <w:t>reinem</w:t>
      </w:r>
      <w:r>
        <w:rPr>
          <w:rFonts w:ascii="Times New Roman" w:hAnsi="Times New Roman"/>
          <w:lang w:val="en-US"/>
        </w:rPr>
        <w:t xml:space="preserve"> </w:t>
      </w:r>
      <w:r w:rsidRPr="004821A3">
        <w:rPr>
          <w:rFonts w:ascii="Times New Roman" w:hAnsi="Times New Roman"/>
          <w:b/>
          <w:lang w:val="en-US"/>
        </w:rPr>
        <w:t>Hellgrün</w:t>
      </w:r>
      <w:r>
        <w:rPr>
          <w:rFonts w:ascii="Times New Roman" w:hAnsi="Times New Roman"/>
          <w:lang w:val="en-US"/>
        </w:rPr>
        <w:t xml:space="preserve"> (erfolgt über einen Graubraunton).</w:t>
      </w:r>
    </w:p>
    <w:p w:rsidR="002D50F6" w:rsidRDefault="004821A3" w:rsidP="009A704A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Lesen Sie den Endstand der Bürette ab. Wiederholen Sie die Titration so oft wie nötig</w:t>
      </w:r>
      <w:r w:rsidR="00843D10" w:rsidRPr="00EA667A">
        <w:rPr>
          <w:rFonts w:ascii="Times New Roman" w:hAnsi="Times New Roman"/>
          <w:lang w:val="en-US"/>
        </w:rPr>
        <w:t>.</w:t>
      </w:r>
    </w:p>
    <w:p w:rsidR="00762567" w:rsidRDefault="00762567" w:rsidP="00C45113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lang w:val="en-US"/>
        </w:rPr>
      </w:pPr>
    </w:p>
    <w:p w:rsidR="00843D10" w:rsidRDefault="002D50F6" w:rsidP="002D50F6">
      <w:pPr>
        <w:pStyle w:val="FarbigeListe-Akzent1"/>
        <w:spacing w:line="360" w:lineRule="auto"/>
        <w:jc w:val="both"/>
        <w:rPr>
          <w:rFonts w:ascii="Times New Roman" w:hAnsi="Times New Roman"/>
          <w:lang w:val="en-US"/>
        </w:rPr>
      </w:pPr>
      <w:r w:rsidRPr="002D50F6">
        <w:rPr>
          <w:rFonts w:ascii="Times New Roman" w:hAnsi="Times New Roman"/>
          <w:b/>
          <w:lang w:val="en-US"/>
        </w:rPr>
        <w:t>Q1.</w:t>
      </w:r>
      <w:r>
        <w:rPr>
          <w:rFonts w:ascii="Times New Roman" w:hAnsi="Times New Roman"/>
          <w:lang w:val="en-US"/>
        </w:rPr>
        <w:t xml:space="preserve"> </w:t>
      </w:r>
      <w:r w:rsidR="004821A3" w:rsidRPr="00C45113">
        <w:rPr>
          <w:rFonts w:ascii="Times New Roman" w:hAnsi="Times New Roman"/>
          <w:i/>
          <w:lang w:val="en-US"/>
        </w:rPr>
        <w:t>Füllen Sie Tabelle 2 aus</w:t>
      </w:r>
      <w:r w:rsidR="00843D10" w:rsidRPr="00C45113">
        <w:rPr>
          <w:rFonts w:ascii="Times New Roman" w:hAnsi="Times New Roman"/>
          <w:i/>
          <w:lang w:val="en-US"/>
        </w:rPr>
        <w:t>.</w:t>
      </w:r>
    </w:p>
    <w:p w:rsidR="00AA538F" w:rsidRPr="00AA538F" w:rsidRDefault="004821A3" w:rsidP="0047248C">
      <w:pPr>
        <w:pStyle w:val="FarbigeListe-Akzent1"/>
        <w:spacing w:line="360" w:lineRule="auto"/>
        <w:jc w:val="righ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Tabelle 2. Vanadiumbestimmung</w:t>
      </w:r>
    </w:p>
    <w:tbl>
      <w:tblPr>
        <w:tblW w:w="94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850"/>
        <w:gridCol w:w="851"/>
        <w:gridCol w:w="850"/>
        <w:gridCol w:w="851"/>
        <w:gridCol w:w="850"/>
        <w:gridCol w:w="814"/>
      </w:tblGrid>
      <w:tr w:rsidR="00843D10" w:rsidRPr="00430F34" w:rsidTr="004B0899">
        <w:trPr>
          <w:cantSplit/>
          <w:jc w:val="center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430F34" w:rsidRDefault="00843D10" w:rsidP="00C45113">
            <w:pPr>
              <w:pStyle w:val="berschrift5"/>
              <w:spacing w:before="0" w:after="0" w:line="36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 w:rsidRPr="00430F34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 xml:space="preserve">Titration </w:t>
            </w:r>
            <w:r w:rsidR="00C45113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Nr.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  <w:r w:rsidRPr="00EA667A">
              <w:rPr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D10" w:rsidRPr="00EA667A" w:rsidRDefault="00843D10" w:rsidP="004B0899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843D10" w:rsidRPr="00430F34" w:rsidTr="00C45113">
        <w:trPr>
          <w:cantSplit/>
          <w:trHeight w:val="570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3D10" w:rsidRPr="00EA667A" w:rsidRDefault="004821A3" w:rsidP="00C45113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Anfangsstand der Bürette</w:t>
            </w:r>
            <w:r w:rsidR="00843D10"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</w:tr>
      <w:tr w:rsidR="00843D10" w:rsidRPr="00430F34" w:rsidTr="00C45113">
        <w:trPr>
          <w:cantSplit/>
          <w:trHeight w:val="570"/>
          <w:jc w:val="center"/>
        </w:trPr>
        <w:tc>
          <w:tcPr>
            <w:tcW w:w="4395" w:type="dxa"/>
            <w:tcBorders>
              <w:top w:val="single" w:sz="4" w:space="0" w:color="auto"/>
              <w:right w:val="nil"/>
            </w:tcBorders>
            <w:vAlign w:val="center"/>
          </w:tcPr>
          <w:p w:rsidR="00843D10" w:rsidRPr="00EA667A" w:rsidRDefault="004821A3" w:rsidP="00C45113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Endstand der Bürette</w:t>
            </w:r>
            <w:r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</w:tr>
      <w:tr w:rsidR="00843D10" w:rsidRPr="00EA667A" w:rsidTr="00C45113">
        <w:trPr>
          <w:cantSplit/>
          <w:trHeight w:val="570"/>
          <w:jc w:val="center"/>
        </w:trPr>
        <w:tc>
          <w:tcPr>
            <w:tcW w:w="4395" w:type="dxa"/>
            <w:tcBorders>
              <w:right w:val="nil"/>
            </w:tcBorders>
            <w:vAlign w:val="center"/>
          </w:tcPr>
          <w:p w:rsidR="00843D10" w:rsidRPr="00EA667A" w:rsidRDefault="004821A3" w:rsidP="00C45113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Titrationsvolumen</w:t>
            </w:r>
            <w:r w:rsidR="00843D10"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D10" w:rsidRPr="00EA667A" w:rsidRDefault="00843D10" w:rsidP="00C45113">
            <w:pPr>
              <w:spacing w:line="360" w:lineRule="auto"/>
              <w:rPr>
                <w:lang w:val="en-US"/>
              </w:rPr>
            </w:pPr>
          </w:p>
        </w:tc>
      </w:tr>
    </w:tbl>
    <w:p w:rsidR="00843D10" w:rsidRPr="00EA667A" w:rsidRDefault="004821A3" w:rsidP="00843D10">
      <w:pPr>
        <w:pBdr>
          <w:top w:val="single" w:sz="8" w:space="6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560"/>
        </w:tabs>
        <w:autoSpaceDE w:val="0"/>
        <w:spacing w:line="360" w:lineRule="auto"/>
        <w:ind w:left="1985" w:right="2835" w:firstLine="352"/>
        <w:jc w:val="both"/>
        <w:rPr>
          <w:lang w:val="en-US"/>
        </w:rPr>
      </w:pPr>
      <w:r>
        <w:rPr>
          <w:lang w:val="en-US"/>
        </w:rPr>
        <w:t>Gewähltes Titrationsv</w:t>
      </w:r>
      <w:r w:rsidR="00F6208E">
        <w:rPr>
          <w:lang w:val="en-US"/>
        </w:rPr>
        <w:t>olumen</w:t>
      </w:r>
      <w:r w:rsidR="00A678A5">
        <w:rPr>
          <w:lang w:val="en-US"/>
        </w:rPr>
        <w:t>, V</w:t>
      </w:r>
      <w:r w:rsidR="00A678A5">
        <w:rPr>
          <w:vertAlign w:val="subscript"/>
          <w:lang w:val="en-US"/>
        </w:rPr>
        <w:t>1</w:t>
      </w:r>
      <w:r w:rsidR="00843D10" w:rsidRPr="00EA667A">
        <w:rPr>
          <w:lang w:val="en-US"/>
        </w:rPr>
        <w:t xml:space="preserve"> </w:t>
      </w:r>
      <w:r w:rsidR="00A678A5">
        <w:rPr>
          <w:lang w:val="en-US"/>
        </w:rPr>
        <w:t xml:space="preserve">  </w:t>
      </w:r>
      <w:r w:rsidR="00A678A5" w:rsidRPr="00EA667A">
        <w:rPr>
          <w:lang w:val="en-US"/>
        </w:rPr>
        <w:t>_____</w:t>
      </w:r>
      <w:r w:rsidR="00C45113">
        <w:rPr>
          <w:lang w:val="en-US"/>
        </w:rPr>
        <w:t xml:space="preserve"> </w:t>
      </w:r>
      <w:r w:rsidR="00843D10" w:rsidRPr="00EA667A">
        <w:rPr>
          <w:lang w:val="en-US"/>
        </w:rPr>
        <w:t>mL</w:t>
      </w:r>
    </w:p>
    <w:p w:rsidR="002B6557" w:rsidRDefault="002B6557" w:rsidP="00660BA1">
      <w:pPr>
        <w:pStyle w:val="FarbigeListe-Akzent1"/>
        <w:spacing w:line="360" w:lineRule="auto"/>
        <w:ind w:left="0"/>
        <w:jc w:val="right"/>
        <w:rPr>
          <w:rFonts w:ascii="Times New Roman" w:hAnsi="Times New Roman"/>
          <w:lang w:val="en-US"/>
        </w:rPr>
      </w:pPr>
    </w:p>
    <w:p w:rsidR="002B6557" w:rsidRPr="00EA667A" w:rsidRDefault="002B6557" w:rsidP="00843D10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color w:val="000000"/>
          <w:shd w:val="clear" w:color="auto" w:fill="FFFFFF"/>
          <w:lang w:val="en-US"/>
        </w:rPr>
      </w:pPr>
    </w:p>
    <w:p w:rsidR="00F6208E" w:rsidRDefault="00F6208E" w:rsidP="00AA538F">
      <w:pPr>
        <w:tabs>
          <w:tab w:val="num" w:pos="180"/>
          <w:tab w:val="num" w:pos="360"/>
        </w:tabs>
        <w:suppressAutoHyphens w:val="0"/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>Teil C. Volumetrische Bestimmung des Gesamtgehalts an Chrom und Vanadium in der Testlösung.</w:t>
      </w:r>
    </w:p>
    <w:p w:rsidR="00652A21" w:rsidRDefault="00652A21" w:rsidP="009A704A">
      <w:pPr>
        <w:pStyle w:val="FarbigeListe-Akzent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Waschen Sie die 10,00 mL Vollpipette mit dest. Wasser und spülen Sie sie</w:t>
      </w:r>
      <w:r w:rsidR="00305790">
        <w:rPr>
          <w:rFonts w:ascii="Times New Roman" w:hAnsi="Times New Roman"/>
          <w:lang w:val="en-US"/>
        </w:rPr>
        <w:t xml:space="preserve"> einmal</w:t>
      </w:r>
      <w:r>
        <w:rPr>
          <w:rFonts w:ascii="Times New Roman" w:hAnsi="Times New Roman"/>
          <w:lang w:val="en-US"/>
        </w:rPr>
        <w:t xml:space="preserve"> mit der Lösung aus dem 100 mL Mess</w:t>
      </w:r>
      <w:r w:rsidR="00305790">
        <w:rPr>
          <w:rFonts w:ascii="Times New Roman" w:hAnsi="Times New Roman"/>
          <w:lang w:val="en-US"/>
        </w:rPr>
        <w:t>kolben</w:t>
      </w:r>
      <w:r>
        <w:rPr>
          <w:rFonts w:ascii="Times New Roman" w:hAnsi="Times New Roman"/>
          <w:lang w:val="en-US"/>
        </w:rPr>
        <w:t>, die Sie in Teil A erhalten haben.</w:t>
      </w:r>
    </w:p>
    <w:p w:rsidR="000F5E90" w:rsidRDefault="00D70D27" w:rsidP="000F5E90">
      <w:pPr>
        <w:pStyle w:val="FarbigeListe-Akzent1"/>
        <w:numPr>
          <w:ilvl w:val="0"/>
          <w:numId w:val="9"/>
        </w:numPr>
        <w:spacing w:line="36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Pipettieren Sie ein 10,00 mL Aliquot</w:t>
      </w:r>
      <w:r w:rsidR="000F5E90">
        <w:rPr>
          <w:rFonts w:ascii="Times New Roman" w:hAnsi="Times New Roman"/>
          <w:lang w:val="en-US"/>
        </w:rPr>
        <w:t xml:space="preserve"> dieser Lösung</w:t>
      </w:r>
      <w:r>
        <w:rPr>
          <w:rFonts w:ascii="Times New Roman" w:hAnsi="Times New Roman"/>
          <w:lang w:val="en-US"/>
        </w:rPr>
        <w:t xml:space="preserve"> in einen Erlenmeyerkolben und fügen Sie 10</w:t>
      </w:r>
      <w:r w:rsidR="000F5E90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  <w:lang w:val="en-US"/>
        </w:rPr>
        <w:t xml:space="preserve">mL </w:t>
      </w:r>
      <w:r w:rsidR="00843D10" w:rsidRPr="00D70D27">
        <w:rPr>
          <w:rFonts w:ascii="Times New Roman" w:hAnsi="Times New Roman"/>
          <w:lang w:val="en-US"/>
        </w:rPr>
        <w:t>1</w:t>
      </w:r>
      <w:r w:rsidR="008629E7">
        <w:rPr>
          <w:rFonts w:ascii="Times New Roman" w:hAnsi="Times New Roman"/>
          <w:lang w:val="en-US"/>
        </w:rPr>
        <w:t xml:space="preserve"> </w:t>
      </w:r>
      <w:r w:rsidR="00843D10" w:rsidRPr="00D70D27">
        <w:rPr>
          <w:rFonts w:ascii="Times New Roman" w:hAnsi="Times New Roman"/>
          <w:lang w:val="en-US"/>
        </w:rPr>
        <w:t>M H</w:t>
      </w:r>
      <w:r w:rsidR="00843D10" w:rsidRPr="00D70D27">
        <w:rPr>
          <w:rFonts w:ascii="Times New Roman" w:hAnsi="Times New Roman"/>
          <w:vertAlign w:val="subscript"/>
          <w:lang w:val="en-US"/>
        </w:rPr>
        <w:t>2</w:t>
      </w:r>
      <w:r w:rsidR="00843D10" w:rsidRPr="00D70D27">
        <w:rPr>
          <w:rFonts w:ascii="Times New Roman" w:hAnsi="Times New Roman"/>
          <w:lang w:val="en-US"/>
        </w:rPr>
        <w:t>SO</w:t>
      </w:r>
      <w:r w:rsidR="00843D10" w:rsidRPr="00D70D27">
        <w:rPr>
          <w:rFonts w:ascii="Times New Roman" w:hAnsi="Times New Roman"/>
          <w:vertAlign w:val="subscript"/>
          <w:lang w:val="en-US"/>
        </w:rPr>
        <w:t>4</w:t>
      </w:r>
      <w:r w:rsidR="00A678A5" w:rsidRPr="00D70D27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Lösung (25 mL </w:t>
      </w:r>
      <w:r w:rsidR="00DC1A21">
        <w:rPr>
          <w:rFonts w:ascii="Times New Roman" w:hAnsi="Times New Roman"/>
          <w:lang w:val="en-US"/>
        </w:rPr>
        <w:t>Messzylinder)</w:t>
      </w:r>
      <w:r w:rsidR="000F5E90">
        <w:rPr>
          <w:rFonts w:ascii="Times New Roman" w:hAnsi="Times New Roman"/>
          <w:lang w:val="en-US"/>
        </w:rPr>
        <w:t xml:space="preserve"> hinzu</w:t>
      </w:r>
      <w:r w:rsidR="00843D10" w:rsidRPr="00D70D27">
        <w:rPr>
          <w:rFonts w:ascii="Times New Roman" w:hAnsi="Times New Roman"/>
          <w:lang w:val="en-US"/>
        </w:rPr>
        <w:t>.</w:t>
      </w:r>
    </w:p>
    <w:p w:rsidR="000F5E90" w:rsidRDefault="00DC1A21" w:rsidP="000F5E90">
      <w:pPr>
        <w:pStyle w:val="FarbigeListe-Akzent1"/>
        <w:numPr>
          <w:ilvl w:val="0"/>
          <w:numId w:val="9"/>
        </w:numPr>
        <w:spacing w:line="360" w:lineRule="auto"/>
        <w:rPr>
          <w:rFonts w:ascii="Times New Roman" w:hAnsi="Times New Roman"/>
          <w:lang w:val="en-US"/>
        </w:rPr>
      </w:pPr>
      <w:r w:rsidRPr="000F5E90">
        <w:rPr>
          <w:rFonts w:ascii="Times New Roman" w:hAnsi="Times New Roman"/>
          <w:lang w:val="en-US"/>
        </w:rPr>
        <w:t xml:space="preserve">Geben Sie </w:t>
      </w:r>
      <w:r w:rsidR="00843D10" w:rsidRPr="000F5E90">
        <w:rPr>
          <w:rFonts w:ascii="Times New Roman" w:hAnsi="Times New Roman"/>
          <w:lang w:val="en-US"/>
        </w:rPr>
        <w:t>3</w:t>
      </w:r>
      <w:r w:rsidR="000F5E90" w:rsidRPr="000F5E90">
        <w:rPr>
          <w:rFonts w:ascii="Times New Roman" w:hAnsi="Times New Roman"/>
          <w:lang w:val="en-US"/>
        </w:rPr>
        <w:t>-</w:t>
      </w:r>
      <w:r w:rsidR="00843D10" w:rsidRPr="000F5E90">
        <w:rPr>
          <w:rFonts w:ascii="Times New Roman" w:hAnsi="Times New Roman"/>
          <w:lang w:val="en-US"/>
        </w:rPr>
        <w:t xml:space="preserve">4 </w:t>
      </w:r>
      <w:r w:rsidRPr="000F5E90">
        <w:rPr>
          <w:rFonts w:ascii="Times New Roman" w:hAnsi="Times New Roman"/>
          <w:lang w:val="en-US"/>
        </w:rPr>
        <w:t xml:space="preserve">Tropfen Indikator zu, schwenken Sie </w:t>
      </w:r>
      <w:r w:rsidR="000F5E90" w:rsidRPr="000F5E90">
        <w:rPr>
          <w:rFonts w:ascii="Times New Roman" w:hAnsi="Times New Roman"/>
          <w:lang w:val="en-US"/>
        </w:rPr>
        <w:t>gut um</w:t>
      </w:r>
      <w:r w:rsidRPr="000F5E90">
        <w:rPr>
          <w:rFonts w:ascii="Times New Roman" w:hAnsi="Times New Roman"/>
          <w:lang w:val="en-US"/>
        </w:rPr>
        <w:t xml:space="preserve"> und lassen Sie den Kolben 3-4 min stehen. Es entsteht eine </w:t>
      </w:r>
      <w:r w:rsidRPr="000F5E90">
        <w:rPr>
          <w:rFonts w:ascii="Times New Roman" w:hAnsi="Times New Roman"/>
          <w:b/>
          <w:lang w:val="en-US"/>
        </w:rPr>
        <w:t>Rot</w:t>
      </w:r>
      <w:r w:rsidRPr="000F5E90">
        <w:rPr>
          <w:rFonts w:ascii="Times New Roman" w:hAnsi="Times New Roman"/>
          <w:lang w:val="en-US"/>
        </w:rPr>
        <w:t>färbung.</w:t>
      </w:r>
    </w:p>
    <w:p w:rsidR="00DC1A21" w:rsidRPr="00AC3D0C" w:rsidRDefault="00DC1A21" w:rsidP="00AC3D0C">
      <w:pPr>
        <w:pStyle w:val="FarbigeListe-Akzent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en-US"/>
        </w:rPr>
      </w:pPr>
      <w:r w:rsidRPr="000F5E90">
        <w:rPr>
          <w:rFonts w:ascii="Times New Roman" w:hAnsi="Times New Roman"/>
          <w:lang w:val="en-US"/>
        </w:rPr>
        <w:t xml:space="preserve">Füllen Sie die Bürette mit der Lösung von </w:t>
      </w:r>
      <w:r w:rsidR="0046660A" w:rsidRPr="000F5E90">
        <w:rPr>
          <w:rFonts w:ascii="Times New Roman" w:hAnsi="Times New Roman"/>
          <w:lang w:val="en-US"/>
        </w:rPr>
        <w:t>Mohrsch</w:t>
      </w:r>
      <w:r w:rsidRPr="000F5E90">
        <w:rPr>
          <w:rFonts w:ascii="Times New Roman" w:hAnsi="Times New Roman"/>
          <w:lang w:val="en-US"/>
        </w:rPr>
        <w:t xml:space="preserve">em Salz. Verwenden Sie den mit “Waste” beschrifteten 100 mL Plastikbecher zum Ablassen überflüssiger Lösung. </w:t>
      </w:r>
      <w:r w:rsidR="00AC3D0C">
        <w:rPr>
          <w:rFonts w:ascii="Times New Roman" w:hAnsi="Times New Roman"/>
          <w:lang w:val="en-US"/>
        </w:rPr>
        <w:t>Notieren Sie den Anfangsstand der Bürette.</w:t>
      </w:r>
    </w:p>
    <w:p w:rsidR="00843D10" w:rsidRDefault="00740133" w:rsidP="009A704A">
      <w:pPr>
        <w:pStyle w:val="FarbigeListe-Akzent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Titrieren Sie die Lösung im Kolben mit der Lösung des </w:t>
      </w:r>
      <w:r w:rsidR="0046660A">
        <w:rPr>
          <w:rFonts w:ascii="Times New Roman" w:hAnsi="Times New Roman"/>
          <w:lang w:val="en-US"/>
        </w:rPr>
        <w:t>Mohrsch</w:t>
      </w:r>
      <w:r>
        <w:rPr>
          <w:rFonts w:ascii="Times New Roman" w:hAnsi="Times New Roman"/>
          <w:lang w:val="en-US"/>
        </w:rPr>
        <w:t xml:space="preserve">en Salzes bis zum Umschlag in ein </w:t>
      </w:r>
      <w:r w:rsidRPr="00740133">
        <w:rPr>
          <w:rFonts w:ascii="Times New Roman" w:hAnsi="Times New Roman"/>
          <w:b/>
          <w:lang w:val="en-US"/>
        </w:rPr>
        <w:t>helles Gelbgrün</w:t>
      </w:r>
      <w:r>
        <w:rPr>
          <w:rFonts w:ascii="Times New Roman" w:hAnsi="Times New Roman"/>
          <w:lang w:val="en-US"/>
        </w:rPr>
        <w:t>.</w:t>
      </w:r>
      <w:r w:rsidR="00843D10" w:rsidRPr="00EA667A">
        <w:rPr>
          <w:rFonts w:ascii="Times New Roman" w:hAnsi="Times New Roman"/>
          <w:lang w:val="en-US"/>
        </w:rPr>
        <w:t xml:space="preserve"> </w:t>
      </w:r>
    </w:p>
    <w:p w:rsidR="00740133" w:rsidRDefault="00740133" w:rsidP="00740133">
      <w:pPr>
        <w:pStyle w:val="FarbigeListe-Akzent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Lesen Sie den Endstand der Bürette ab. Wiederholen Sie die Titration so oft wie nötig</w:t>
      </w:r>
      <w:r w:rsidRPr="00EA667A">
        <w:rPr>
          <w:rFonts w:ascii="Times New Roman" w:hAnsi="Times New Roman"/>
          <w:lang w:val="en-US"/>
        </w:rPr>
        <w:t>.</w:t>
      </w:r>
    </w:p>
    <w:p w:rsidR="000F5E90" w:rsidRDefault="000F5E90" w:rsidP="000F5E90">
      <w:pPr>
        <w:pStyle w:val="FarbigeListe-Akzent1"/>
        <w:spacing w:line="360" w:lineRule="auto"/>
        <w:jc w:val="both"/>
        <w:rPr>
          <w:rFonts w:ascii="Times New Roman" w:hAnsi="Times New Roman"/>
          <w:lang w:val="en-US"/>
        </w:rPr>
      </w:pPr>
    </w:p>
    <w:p w:rsidR="005F1E2B" w:rsidRDefault="005F1E2B" w:rsidP="000F5E90">
      <w:pPr>
        <w:pStyle w:val="FarbigeListe-Akzent1"/>
        <w:spacing w:line="360" w:lineRule="auto"/>
        <w:jc w:val="both"/>
        <w:rPr>
          <w:rFonts w:ascii="Times New Roman" w:hAnsi="Times New Roman"/>
          <w:lang w:val="en-US"/>
        </w:rPr>
      </w:pPr>
    </w:p>
    <w:p w:rsidR="00843D10" w:rsidRDefault="00147161" w:rsidP="00044A78">
      <w:pPr>
        <w:pStyle w:val="FarbigeListe-Akzent1"/>
        <w:spacing w:line="360" w:lineRule="auto"/>
        <w:ind w:left="785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  <w:r w:rsidR="00044A78" w:rsidRPr="00044A78">
        <w:rPr>
          <w:rFonts w:ascii="Times New Roman" w:hAnsi="Times New Roman"/>
          <w:b/>
          <w:lang w:val="en-US"/>
        </w:rPr>
        <w:lastRenderedPageBreak/>
        <w:t>Q2.</w:t>
      </w:r>
      <w:r w:rsidR="00044A78">
        <w:rPr>
          <w:rFonts w:ascii="Times New Roman" w:hAnsi="Times New Roman"/>
          <w:lang w:val="en-US"/>
        </w:rPr>
        <w:t xml:space="preserve"> </w:t>
      </w:r>
      <w:r w:rsidR="00740133" w:rsidRPr="000F5E90">
        <w:rPr>
          <w:rFonts w:ascii="Times New Roman" w:hAnsi="Times New Roman"/>
          <w:i/>
          <w:lang w:val="en-US"/>
        </w:rPr>
        <w:t>Füllen Sie Tabelle 3 aus.</w:t>
      </w:r>
    </w:p>
    <w:p w:rsidR="00843D10" w:rsidRPr="00EA667A" w:rsidRDefault="00740133" w:rsidP="00843D10">
      <w:pPr>
        <w:pStyle w:val="FarbigeListe-Akzent1"/>
        <w:spacing w:line="360" w:lineRule="auto"/>
        <w:jc w:val="right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b/>
          <w:lang w:val="en-US"/>
        </w:rPr>
        <w:t>Tabelle</w:t>
      </w:r>
      <w:r w:rsidR="00843D10" w:rsidRPr="00AA538F">
        <w:rPr>
          <w:rFonts w:ascii="Times New Roman" w:hAnsi="Times New Roman"/>
          <w:b/>
          <w:lang w:val="en-US"/>
        </w:rPr>
        <w:t xml:space="preserve"> </w:t>
      </w:r>
      <w:r w:rsidR="00931BF6">
        <w:rPr>
          <w:rFonts w:ascii="Times New Roman" w:hAnsi="Times New Roman"/>
          <w:b/>
          <w:lang w:val="en-US"/>
        </w:rPr>
        <w:t>3</w:t>
      </w:r>
      <w:r w:rsidR="00843D10" w:rsidRPr="008356B5">
        <w:rPr>
          <w:rFonts w:ascii="Times New Roman" w:hAnsi="Times New Roman"/>
          <w:lang w:val="en-US"/>
        </w:rPr>
        <w:t>.</w:t>
      </w:r>
      <w:r w:rsidR="00843D10" w:rsidRPr="00EA667A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Bestimmung des Gesamtgehalts von Chrom und Vanadium</w:t>
      </w:r>
    </w:p>
    <w:tbl>
      <w:tblPr>
        <w:tblW w:w="94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850"/>
        <w:gridCol w:w="851"/>
        <w:gridCol w:w="850"/>
        <w:gridCol w:w="851"/>
        <w:gridCol w:w="850"/>
        <w:gridCol w:w="814"/>
      </w:tblGrid>
      <w:tr w:rsidR="00740133" w:rsidRPr="00430F34" w:rsidTr="00BB7788">
        <w:trPr>
          <w:cantSplit/>
          <w:jc w:val="center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430F34" w:rsidRDefault="00740133" w:rsidP="00BB7788">
            <w:pPr>
              <w:pStyle w:val="berschrift5"/>
              <w:spacing w:before="0" w:after="0" w:line="36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 w:rsidRPr="00430F34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Titration 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  <w:r w:rsidRPr="00EA667A">
              <w:rPr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740133" w:rsidRPr="00430F34" w:rsidTr="00BB7788">
        <w:trPr>
          <w:cantSplit/>
          <w:trHeight w:val="570"/>
          <w:jc w:val="center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Anfangsstand der Bürette</w:t>
            </w:r>
            <w:r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740133" w:rsidRPr="00430F34" w:rsidTr="00BB7788">
        <w:trPr>
          <w:cantSplit/>
          <w:trHeight w:val="570"/>
          <w:jc w:val="center"/>
        </w:trPr>
        <w:tc>
          <w:tcPr>
            <w:tcW w:w="4395" w:type="dxa"/>
            <w:tcBorders>
              <w:top w:val="single" w:sz="4" w:space="0" w:color="auto"/>
              <w:right w:val="nil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Endstand der Bürette</w:t>
            </w:r>
            <w:r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740133" w:rsidRPr="00EA667A" w:rsidTr="00BB7788">
        <w:trPr>
          <w:cantSplit/>
          <w:trHeight w:val="570"/>
          <w:jc w:val="center"/>
        </w:trPr>
        <w:tc>
          <w:tcPr>
            <w:tcW w:w="4395" w:type="dxa"/>
            <w:tcBorders>
              <w:right w:val="nil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Titrationsvolumen</w:t>
            </w:r>
            <w:r w:rsidRPr="00EA667A">
              <w:rPr>
                <w:lang w:val="en-US"/>
              </w:rPr>
              <w:t>, mL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133" w:rsidRPr="00EA667A" w:rsidRDefault="00740133" w:rsidP="00BB7788">
            <w:pPr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740133" w:rsidRPr="00EA667A" w:rsidRDefault="00740133" w:rsidP="00740133">
      <w:pPr>
        <w:pBdr>
          <w:top w:val="single" w:sz="8" w:space="6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560"/>
        </w:tabs>
        <w:autoSpaceDE w:val="0"/>
        <w:spacing w:line="360" w:lineRule="auto"/>
        <w:ind w:left="1985" w:right="2835" w:firstLine="352"/>
        <w:jc w:val="both"/>
        <w:rPr>
          <w:lang w:val="en-US"/>
        </w:rPr>
      </w:pPr>
      <w:r>
        <w:rPr>
          <w:lang w:val="en-US"/>
        </w:rPr>
        <w:t>Gewähltes Titrationsvolumen, V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 </w:t>
      </w:r>
      <w:r w:rsidRPr="00EA667A">
        <w:rPr>
          <w:lang w:val="en-US"/>
        </w:rPr>
        <w:t>_____</w:t>
      </w:r>
      <w:r w:rsidR="000F5E90">
        <w:rPr>
          <w:lang w:val="en-US"/>
        </w:rPr>
        <w:t xml:space="preserve"> </w:t>
      </w:r>
      <w:r w:rsidRPr="00EA667A">
        <w:rPr>
          <w:lang w:val="en-US"/>
        </w:rPr>
        <w:t>mL</w:t>
      </w:r>
    </w:p>
    <w:p w:rsidR="00740133" w:rsidRDefault="00740133" w:rsidP="00740133">
      <w:pPr>
        <w:pStyle w:val="FarbigeListe-Akzent1"/>
        <w:spacing w:line="360" w:lineRule="auto"/>
        <w:ind w:left="0"/>
        <w:jc w:val="right"/>
        <w:rPr>
          <w:rFonts w:ascii="Times New Roman" w:hAnsi="Times New Roman"/>
          <w:lang w:val="en-US"/>
        </w:rPr>
      </w:pPr>
    </w:p>
    <w:p w:rsidR="00843D10" w:rsidRDefault="002A6692" w:rsidP="00C57FA8">
      <w:pPr>
        <w:jc w:val="both"/>
        <w:rPr>
          <w:b/>
          <w:lang w:val="en-US"/>
        </w:rPr>
      </w:pPr>
      <w:r>
        <w:rPr>
          <w:b/>
          <w:lang w:val="en-US"/>
        </w:rPr>
        <w:t>Teil</w:t>
      </w:r>
      <w:r w:rsidR="00C57FA8">
        <w:rPr>
          <w:b/>
          <w:lang w:val="en-US"/>
        </w:rPr>
        <w:t xml:space="preserve"> D. </w:t>
      </w:r>
      <w:r>
        <w:rPr>
          <w:b/>
          <w:lang w:val="en-US"/>
        </w:rPr>
        <w:t>Fragen und Auswertung der Daten</w:t>
      </w:r>
    </w:p>
    <w:p w:rsidR="00AA538F" w:rsidRPr="00EA667A" w:rsidRDefault="00AA538F" w:rsidP="00AA538F">
      <w:pPr>
        <w:ind w:left="720"/>
        <w:jc w:val="both"/>
        <w:rPr>
          <w:b/>
          <w:lang w:val="en-US"/>
        </w:rPr>
      </w:pPr>
    </w:p>
    <w:p w:rsidR="00843D10" w:rsidRPr="00F43312" w:rsidRDefault="00044A78" w:rsidP="00044A78">
      <w:pPr>
        <w:pStyle w:val="FarbigeListe-Akzent1"/>
        <w:spacing w:line="360" w:lineRule="auto"/>
        <w:ind w:left="426"/>
        <w:jc w:val="both"/>
        <w:rPr>
          <w:rFonts w:ascii="Times New Roman" w:hAnsi="Times New Roman"/>
          <w:lang w:val="en-US"/>
        </w:rPr>
      </w:pPr>
      <w:r w:rsidRPr="00F10E18">
        <w:rPr>
          <w:rFonts w:ascii="Times New Roman" w:hAnsi="Times New Roman"/>
          <w:b/>
          <w:lang w:val="en-US"/>
        </w:rPr>
        <w:t>Q3.</w:t>
      </w:r>
      <w:r>
        <w:rPr>
          <w:rFonts w:ascii="Times New Roman" w:hAnsi="Times New Roman"/>
          <w:lang w:val="en-US"/>
        </w:rPr>
        <w:t xml:space="preserve"> </w:t>
      </w:r>
      <w:r w:rsidR="002A6692" w:rsidRPr="000F5E90">
        <w:rPr>
          <w:rFonts w:ascii="Times New Roman" w:hAnsi="Times New Roman"/>
          <w:i/>
          <w:lang w:val="en-US"/>
        </w:rPr>
        <w:t>Schreiben Sie abgestimmte Gleichungen auf für die Reaktionen, die stattfinden bei</w:t>
      </w:r>
      <w:r w:rsidR="00843D10" w:rsidRPr="000F5E90">
        <w:rPr>
          <w:rFonts w:ascii="Times New Roman" w:hAnsi="Times New Roman"/>
          <w:b/>
          <w:i/>
          <w:color w:val="000000"/>
          <w:shd w:val="clear" w:color="auto" w:fill="FFFFFF"/>
          <w:lang w:val="en-US"/>
        </w:rPr>
        <w:t>:</w:t>
      </w:r>
    </w:p>
    <w:p w:rsidR="002A6692" w:rsidRPr="000F5E90" w:rsidRDefault="002A6692" w:rsidP="00BB7788">
      <w:pPr>
        <w:pStyle w:val="FarbigeListe-Akzent1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i/>
          <w:lang w:val="en-US"/>
        </w:rPr>
      </w:pPr>
      <w:r w:rsidRPr="000F5E90">
        <w:rPr>
          <w:rFonts w:ascii="Times New Roman" w:hAnsi="Times New Roman"/>
          <w:i/>
          <w:lang w:val="en-US"/>
        </w:rPr>
        <w:t xml:space="preserve">der Oxidation der Testlösung mit </w:t>
      </w:r>
      <w:r w:rsidRPr="000F5E90">
        <w:rPr>
          <w:rFonts w:ascii="Times New Roman" w:hAnsi="Times New Roman"/>
          <w:b/>
          <w:i/>
          <w:lang w:val="en-US"/>
        </w:rPr>
        <w:t>Kaliumpermanganat</w:t>
      </w:r>
    </w:p>
    <w:p w:rsidR="00843D10" w:rsidRPr="000F5E90" w:rsidRDefault="002A6692" w:rsidP="00BB7788">
      <w:pPr>
        <w:pStyle w:val="FarbigeListe-Akzent1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i/>
          <w:lang w:val="en-US"/>
        </w:rPr>
      </w:pPr>
      <w:r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 xml:space="preserve">der Titration des Vanadats mit </w:t>
      </w:r>
      <w:r w:rsidR="0046660A"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>Mohrsch</w:t>
      </w:r>
      <w:r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>em Salz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843D10" w:rsidRPr="00430F34" w:rsidTr="005F1E2B">
        <w:tc>
          <w:tcPr>
            <w:tcW w:w="10188" w:type="dxa"/>
          </w:tcPr>
          <w:p w:rsidR="00843D10" w:rsidRPr="00430F34" w:rsidRDefault="00843D10" w:rsidP="000F5E90">
            <w:pPr>
              <w:numPr>
                <w:ilvl w:val="0"/>
                <w:numId w:val="10"/>
              </w:numPr>
              <w:suppressAutoHyphens w:val="0"/>
              <w:spacing w:before="120" w:after="120"/>
              <w:ind w:left="418"/>
              <w:rPr>
                <w:color w:val="FF0000"/>
                <w:vertAlign w:val="superscript"/>
                <w:lang w:val="en-US"/>
              </w:rPr>
            </w:pPr>
          </w:p>
        </w:tc>
      </w:tr>
      <w:tr w:rsidR="00843D10" w:rsidRPr="00430F34" w:rsidTr="005F1E2B">
        <w:trPr>
          <w:trHeight w:val="363"/>
        </w:trPr>
        <w:tc>
          <w:tcPr>
            <w:tcW w:w="10188" w:type="dxa"/>
          </w:tcPr>
          <w:p w:rsidR="00843D10" w:rsidRPr="00430F34" w:rsidRDefault="00267702" w:rsidP="000F5E90">
            <w:pPr>
              <w:pStyle w:val="FarbigeListe-Akzent1"/>
              <w:numPr>
                <w:ilvl w:val="0"/>
                <w:numId w:val="10"/>
              </w:numPr>
              <w:spacing w:before="120" w:after="120"/>
              <w:ind w:left="419" w:hanging="357"/>
              <w:jc w:val="both"/>
              <w:rPr>
                <w:rFonts w:ascii="Times New Roman" w:hAnsi="Times New Roman"/>
                <w:color w:val="FF0000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                                                            </w:t>
            </w:r>
            <w:r w:rsidR="00E0698C" w:rsidRPr="00D02671">
              <w:rPr>
                <w:rFonts w:ascii="Times New Roman" w:hAnsi="Times New Roman"/>
                <w:lang w:val="en-US"/>
              </w:rPr>
              <w:t>=</w:t>
            </w:r>
            <w:r>
              <w:rPr>
                <w:rFonts w:ascii="Times New Roman" w:hAnsi="Times New Roman"/>
                <w:color w:val="FF0000"/>
                <w:lang w:val="en-US"/>
              </w:rPr>
              <w:t xml:space="preserve">     </w:t>
            </w:r>
            <w:r w:rsidR="00E0698C" w:rsidRPr="00C95D93">
              <w:rPr>
                <w:rFonts w:ascii="Times New Roman" w:hAnsi="Times New Roman"/>
                <w:lang w:val="en-US"/>
              </w:rPr>
              <w:t>VOSO</w:t>
            </w:r>
            <w:r w:rsidR="00E0698C" w:rsidRPr="00C95D93">
              <w:rPr>
                <w:rFonts w:ascii="Times New Roman" w:hAnsi="Times New Roman"/>
                <w:vertAlign w:val="subscript"/>
                <w:lang w:val="en-US"/>
              </w:rPr>
              <w:t>4</w:t>
            </w:r>
          </w:p>
        </w:tc>
      </w:tr>
    </w:tbl>
    <w:p w:rsidR="00843D10" w:rsidRDefault="00843D10" w:rsidP="00843D10">
      <w:pPr>
        <w:pStyle w:val="FarbigeListe-Akzent1"/>
        <w:spacing w:line="360" w:lineRule="auto"/>
        <w:ind w:left="0"/>
        <w:jc w:val="both"/>
        <w:rPr>
          <w:rFonts w:ascii="Times New Roman" w:hAnsi="Times New Roman"/>
          <w:lang w:val="en-US"/>
        </w:rPr>
      </w:pPr>
    </w:p>
    <w:p w:rsidR="00843D10" w:rsidRPr="000F5E90" w:rsidRDefault="009022D7" w:rsidP="00F10E18">
      <w:pPr>
        <w:pStyle w:val="FarbigeListe-Akzent1"/>
        <w:spacing w:line="360" w:lineRule="auto"/>
        <w:ind w:left="426"/>
        <w:jc w:val="both"/>
        <w:rPr>
          <w:rFonts w:ascii="Times New Roman" w:hAnsi="Times New Roman"/>
          <w:i/>
          <w:lang w:val="en-US"/>
        </w:rPr>
      </w:pPr>
      <w:r w:rsidRPr="009022D7">
        <w:rPr>
          <w:rFonts w:ascii="Times New Roman" w:hAnsi="Times New Roman"/>
          <w:b/>
          <w:lang w:val="en-US"/>
        </w:rPr>
        <w:t>Q4</w:t>
      </w:r>
      <w:r w:rsidR="002A6692" w:rsidRPr="000F5E90">
        <w:rPr>
          <w:rFonts w:ascii="Times New Roman" w:hAnsi="Times New Roman"/>
          <w:b/>
          <w:i/>
          <w:lang w:val="en-US"/>
        </w:rPr>
        <w:t>.</w:t>
      </w:r>
      <w:r w:rsidR="002A6692" w:rsidRPr="000F5E90">
        <w:rPr>
          <w:rFonts w:ascii="Times New Roman" w:hAnsi="Times New Roman"/>
          <w:i/>
          <w:lang w:val="en-US"/>
        </w:rPr>
        <w:t xml:space="preserve"> Schreiben Sie abgestimmte Gleichungen auf für die Reaktionen, die stattfinden bei</w:t>
      </w:r>
      <w:r w:rsidR="002A6692" w:rsidRPr="000F5E90">
        <w:rPr>
          <w:rFonts w:ascii="Times New Roman" w:hAnsi="Times New Roman"/>
          <w:b/>
          <w:i/>
          <w:color w:val="000000"/>
          <w:shd w:val="clear" w:color="auto" w:fill="FFFFFF"/>
          <w:lang w:val="en-US"/>
        </w:rPr>
        <w:t>:</w:t>
      </w:r>
    </w:p>
    <w:p w:rsidR="002A6692" w:rsidRPr="000F5E90" w:rsidRDefault="002A6692" w:rsidP="00BB7788">
      <w:pPr>
        <w:pStyle w:val="FarbigeListe-Akzent1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/>
          <w:i/>
          <w:lang w:val="en-US"/>
        </w:rPr>
      </w:pPr>
      <w:r w:rsidRPr="000F5E90">
        <w:rPr>
          <w:rFonts w:ascii="Times New Roman" w:hAnsi="Times New Roman"/>
          <w:i/>
          <w:lang w:val="en-US"/>
        </w:rPr>
        <w:t xml:space="preserve">der Oxidation der Testlösung mit </w:t>
      </w:r>
      <w:r w:rsidRPr="000F5E90">
        <w:rPr>
          <w:rFonts w:ascii="Times New Roman" w:hAnsi="Times New Roman"/>
          <w:b/>
          <w:i/>
          <w:lang w:val="en-US"/>
        </w:rPr>
        <w:t>Ammonium</w:t>
      </w:r>
      <w:r w:rsidR="00F77385">
        <w:rPr>
          <w:rFonts w:ascii="Times New Roman" w:hAnsi="Times New Roman"/>
          <w:b/>
          <w:i/>
          <w:lang w:val="en-US"/>
        </w:rPr>
        <w:t>peroxodisulfat</w:t>
      </w:r>
    </w:p>
    <w:p w:rsidR="00843D10" w:rsidRPr="000F5E90" w:rsidRDefault="007F6820" w:rsidP="00BB7788">
      <w:pPr>
        <w:pStyle w:val="FarbigeListe-Akzent1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/>
          <w:i/>
          <w:lang w:val="en-US"/>
        </w:rPr>
      </w:pPr>
      <w:r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 xml:space="preserve">der Titration der oxidierten Lösung mit </w:t>
      </w:r>
      <w:r w:rsidR="0046660A"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>Mohrsch</w:t>
      </w:r>
      <w:r w:rsidRPr="000F5E90">
        <w:rPr>
          <w:rFonts w:ascii="Times New Roman" w:hAnsi="Times New Roman"/>
          <w:i/>
          <w:color w:val="000000"/>
          <w:shd w:val="clear" w:color="auto" w:fill="FFFFFF"/>
          <w:lang w:val="en-US"/>
        </w:rPr>
        <w:t>em Salz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843D10" w:rsidRPr="00430F34" w:rsidTr="005F1E2B">
        <w:tc>
          <w:tcPr>
            <w:tcW w:w="10188" w:type="dxa"/>
          </w:tcPr>
          <w:p w:rsidR="00267702" w:rsidRPr="00323675" w:rsidRDefault="00267702" w:rsidP="000F5E90">
            <w:pPr>
              <w:numPr>
                <w:ilvl w:val="0"/>
                <w:numId w:val="11"/>
              </w:numPr>
              <w:suppressAutoHyphens w:val="0"/>
              <w:spacing w:before="120" w:after="120" w:line="360" w:lineRule="auto"/>
              <w:ind w:left="0" w:firstLine="0"/>
              <w:rPr>
                <w:lang w:val="en-US"/>
              </w:rPr>
            </w:pPr>
          </w:p>
          <w:p w:rsidR="00843D10" w:rsidRPr="00323675" w:rsidRDefault="00843D10" w:rsidP="000F5E90">
            <w:pPr>
              <w:spacing w:before="120" w:after="120" w:line="360" w:lineRule="auto"/>
              <w:rPr>
                <w:lang w:val="en-US"/>
              </w:rPr>
            </w:pPr>
          </w:p>
        </w:tc>
      </w:tr>
      <w:tr w:rsidR="00843D10" w:rsidRPr="00430F34" w:rsidTr="005F1E2B">
        <w:tc>
          <w:tcPr>
            <w:tcW w:w="10188" w:type="dxa"/>
          </w:tcPr>
          <w:p w:rsidR="00267702" w:rsidRPr="00340E91" w:rsidRDefault="00267702" w:rsidP="000F5E90">
            <w:pPr>
              <w:numPr>
                <w:ilvl w:val="0"/>
                <w:numId w:val="11"/>
              </w:numPr>
              <w:suppressAutoHyphens w:val="0"/>
              <w:spacing w:before="120" w:after="120" w:line="360" w:lineRule="auto"/>
              <w:ind w:left="0" w:firstLine="0"/>
              <w:rPr>
                <w:lang w:val="en-US"/>
              </w:rPr>
            </w:pPr>
          </w:p>
          <w:p w:rsidR="00843D10" w:rsidRPr="00340E91" w:rsidRDefault="00843D10" w:rsidP="000F5E90">
            <w:pPr>
              <w:spacing w:before="120" w:after="120" w:line="360" w:lineRule="auto"/>
              <w:rPr>
                <w:lang w:val="en-US"/>
              </w:rPr>
            </w:pPr>
          </w:p>
        </w:tc>
      </w:tr>
    </w:tbl>
    <w:p w:rsidR="00843D10" w:rsidRDefault="00843D10" w:rsidP="00843D10">
      <w:pPr>
        <w:pStyle w:val="FarbigeListe-Akzent1"/>
        <w:spacing w:line="360" w:lineRule="auto"/>
        <w:ind w:left="0"/>
        <w:jc w:val="both"/>
        <w:rPr>
          <w:rFonts w:ascii="Times New Roman" w:hAnsi="Times New Roman"/>
          <w:lang w:val="en-US"/>
        </w:rPr>
      </w:pPr>
    </w:p>
    <w:p w:rsidR="00843D10" w:rsidRPr="000F5E90" w:rsidRDefault="009022D7" w:rsidP="005F1E2B">
      <w:pPr>
        <w:pStyle w:val="FarbigeListe-Akzent1"/>
        <w:spacing w:line="360" w:lineRule="auto"/>
        <w:ind w:left="426"/>
        <w:rPr>
          <w:rFonts w:ascii="Times New Roman" w:hAnsi="Times New Roman"/>
          <w:i/>
          <w:lang w:val="en-US"/>
        </w:rPr>
      </w:pPr>
      <w:r w:rsidRPr="009022D7">
        <w:rPr>
          <w:rFonts w:ascii="Times New Roman" w:hAnsi="Times New Roman"/>
          <w:b/>
          <w:lang w:val="en-US"/>
        </w:rPr>
        <w:t>Q5.</w:t>
      </w:r>
      <w:r>
        <w:rPr>
          <w:rFonts w:ascii="Times New Roman" w:hAnsi="Times New Roman"/>
          <w:lang w:val="en-US"/>
        </w:rPr>
        <w:t xml:space="preserve"> </w:t>
      </w:r>
      <w:r w:rsidR="007F6820" w:rsidRPr="000F5E90">
        <w:rPr>
          <w:rFonts w:ascii="Times New Roman" w:hAnsi="Times New Roman"/>
          <w:i/>
          <w:lang w:val="en-US"/>
        </w:rPr>
        <w:t>Berechnen Sie die Konzentrationen der Testlösung an</w:t>
      </w:r>
      <w:r w:rsidR="00843D10" w:rsidRPr="000F5E90">
        <w:rPr>
          <w:rFonts w:ascii="Times New Roman" w:hAnsi="Times New Roman"/>
          <w:i/>
          <w:lang w:val="en-US"/>
        </w:rPr>
        <w:t xml:space="preserve"> </w:t>
      </w:r>
      <w:r w:rsidR="00F30289" w:rsidRPr="000F5E90">
        <w:rPr>
          <w:rFonts w:ascii="Times New Roman" w:hAnsi="Times New Roman"/>
          <w:i/>
          <w:lang w:val="en-US"/>
        </w:rPr>
        <w:t xml:space="preserve">a) </w:t>
      </w:r>
      <w:r w:rsidR="00843D10" w:rsidRPr="000F5E90">
        <w:rPr>
          <w:rFonts w:ascii="Times New Roman" w:hAnsi="Times New Roman"/>
          <w:i/>
          <w:lang w:val="en-US"/>
        </w:rPr>
        <w:t>V</w:t>
      </w:r>
      <w:r w:rsidR="00F30289" w:rsidRPr="000F5E90">
        <w:rPr>
          <w:rFonts w:ascii="Times New Roman" w:hAnsi="Times New Roman"/>
          <w:i/>
          <w:lang w:val="en-US"/>
        </w:rPr>
        <w:t>(IV)</w:t>
      </w:r>
      <w:r w:rsidRPr="000F5E90">
        <w:rPr>
          <w:rFonts w:ascii="Times New Roman" w:hAnsi="Times New Roman"/>
          <w:i/>
          <w:lang w:val="en-US"/>
        </w:rPr>
        <w:t xml:space="preserve"> </w:t>
      </w:r>
      <w:r w:rsidR="007F6820" w:rsidRPr="000F5E90">
        <w:rPr>
          <w:rFonts w:ascii="Times New Roman" w:hAnsi="Times New Roman"/>
          <w:i/>
          <w:lang w:val="en-US"/>
        </w:rPr>
        <w:t>und</w:t>
      </w:r>
      <w:r w:rsidR="00843D10" w:rsidRPr="000F5E90">
        <w:rPr>
          <w:rFonts w:ascii="Times New Roman" w:hAnsi="Times New Roman"/>
          <w:i/>
          <w:lang w:val="en-US"/>
        </w:rPr>
        <w:t xml:space="preserve"> </w:t>
      </w:r>
      <w:r w:rsidR="00F30289" w:rsidRPr="000F5E90">
        <w:rPr>
          <w:rFonts w:ascii="Times New Roman" w:hAnsi="Times New Roman"/>
          <w:i/>
          <w:lang w:val="en-US"/>
        </w:rPr>
        <w:t xml:space="preserve">b) </w:t>
      </w:r>
      <w:r w:rsidR="00843D10" w:rsidRPr="000F5E90">
        <w:rPr>
          <w:rFonts w:ascii="Times New Roman" w:hAnsi="Times New Roman"/>
          <w:i/>
          <w:lang w:val="en-US"/>
        </w:rPr>
        <w:t>Cr</w:t>
      </w:r>
      <w:r w:rsidR="00F30289" w:rsidRPr="000F5E90">
        <w:rPr>
          <w:rFonts w:ascii="Times New Roman" w:hAnsi="Times New Roman"/>
          <w:i/>
          <w:lang w:val="en-US"/>
        </w:rPr>
        <w:t>(III)</w:t>
      </w:r>
      <w:r w:rsidR="00843D10" w:rsidRPr="000F5E90">
        <w:rPr>
          <w:rFonts w:ascii="Times New Roman" w:hAnsi="Times New Roman"/>
          <w:i/>
          <w:lang w:val="en-US"/>
        </w:rPr>
        <w:t xml:space="preserve">. </w:t>
      </w:r>
      <w:r w:rsidR="000F5E90" w:rsidRPr="000F5E90">
        <w:rPr>
          <w:rFonts w:ascii="Times New Roman" w:hAnsi="Times New Roman"/>
          <w:i/>
          <w:lang w:val="en-US"/>
        </w:rPr>
        <w:br/>
      </w:r>
      <w:r w:rsidR="007F6820" w:rsidRPr="000F5E90">
        <w:rPr>
          <w:rFonts w:ascii="Times New Roman" w:hAnsi="Times New Roman"/>
          <w:i/>
          <w:lang w:val="en-US"/>
        </w:rPr>
        <w:t xml:space="preserve">Geben Sie die Menge der Metalle in </w:t>
      </w:r>
      <w:r w:rsidR="00843D10" w:rsidRPr="000F5E90">
        <w:rPr>
          <w:rFonts w:ascii="Times New Roman" w:hAnsi="Times New Roman"/>
          <w:b/>
          <w:i/>
          <w:u w:val="single"/>
          <w:lang w:val="en-US"/>
        </w:rPr>
        <w:t>mg p</w:t>
      </w:r>
      <w:r w:rsidR="007F6820" w:rsidRPr="000F5E90">
        <w:rPr>
          <w:rFonts w:ascii="Times New Roman" w:hAnsi="Times New Roman"/>
          <w:b/>
          <w:i/>
          <w:u w:val="single"/>
          <w:lang w:val="en-US"/>
        </w:rPr>
        <w:t>ro</w:t>
      </w:r>
      <w:r w:rsidR="00843D10" w:rsidRPr="000F5E90">
        <w:rPr>
          <w:rFonts w:ascii="Times New Roman" w:hAnsi="Times New Roman"/>
          <w:b/>
          <w:i/>
          <w:u w:val="single"/>
          <w:lang w:val="en-US"/>
        </w:rPr>
        <w:t xml:space="preserve"> 100 mL </w:t>
      </w:r>
      <w:r w:rsidR="007F6820" w:rsidRPr="000F5E90">
        <w:rPr>
          <w:rFonts w:ascii="Times New Roman" w:hAnsi="Times New Roman"/>
          <w:b/>
          <w:i/>
          <w:u w:val="single"/>
          <w:lang w:val="en-US"/>
        </w:rPr>
        <w:t>Testlösung</w:t>
      </w:r>
      <w:r w:rsidR="00E1795A">
        <w:rPr>
          <w:rFonts w:ascii="Times New Roman" w:hAnsi="Times New Roman"/>
          <w:i/>
          <w:lang w:val="en-US"/>
        </w:rPr>
        <w:t xml:space="preserve"> 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C21028" w:rsidRPr="00C21028" w:rsidTr="005F1E2B">
        <w:tc>
          <w:tcPr>
            <w:tcW w:w="10188" w:type="dxa"/>
            <w:shd w:val="clear" w:color="auto" w:fill="auto"/>
          </w:tcPr>
          <w:p w:rsidR="00E0698C" w:rsidRPr="00147161" w:rsidRDefault="007F6820" w:rsidP="000F5E90">
            <w:pPr>
              <w:pStyle w:val="FarbigeListe-Akzent1"/>
              <w:numPr>
                <w:ilvl w:val="0"/>
                <w:numId w:val="30"/>
              </w:numPr>
              <w:spacing w:after="200" w:line="276" w:lineRule="auto"/>
              <w:ind w:left="0"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Ihre Berechnungen für Vanadium</w:t>
            </w:r>
            <w:r w:rsidR="00E0698C" w:rsidRPr="00267702">
              <w:rPr>
                <w:rFonts w:ascii="Times New Roman" w:hAnsi="Times New Roman"/>
                <w:lang w:val="en-US"/>
              </w:rPr>
              <w:t>:</w:t>
            </w:r>
          </w:p>
          <w:p w:rsidR="00267702" w:rsidRPr="00C21028" w:rsidRDefault="00267702" w:rsidP="000F5E90">
            <w:pPr>
              <w:pStyle w:val="FarbigeListe-Akzent1"/>
              <w:spacing w:after="200" w:line="276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</w:p>
          <w:p w:rsidR="00843D10" w:rsidRPr="00C21028" w:rsidRDefault="00843D10" w:rsidP="000F5E90">
            <w:pPr>
              <w:pStyle w:val="FarbigeListe-Akzent1"/>
              <w:spacing w:line="360" w:lineRule="auto"/>
              <w:ind w:left="0"/>
              <w:rPr>
                <w:rFonts w:ascii="Times New Roman" w:hAnsi="Times New Roman"/>
                <w:color w:val="FF0000"/>
                <w:lang w:val="en-US"/>
              </w:rPr>
            </w:pPr>
          </w:p>
        </w:tc>
      </w:tr>
      <w:tr w:rsidR="00C21028" w:rsidRPr="00C21028" w:rsidTr="005F1E2B">
        <w:trPr>
          <w:trHeight w:val="3330"/>
        </w:trPr>
        <w:tc>
          <w:tcPr>
            <w:tcW w:w="10188" w:type="dxa"/>
            <w:shd w:val="clear" w:color="auto" w:fill="auto"/>
          </w:tcPr>
          <w:p w:rsidR="00A678A5" w:rsidRPr="00267702" w:rsidRDefault="007F6820" w:rsidP="000F5E90">
            <w:pPr>
              <w:pStyle w:val="FarbigeListe-Akzent1"/>
              <w:numPr>
                <w:ilvl w:val="0"/>
                <w:numId w:val="30"/>
              </w:numPr>
              <w:spacing w:after="200" w:line="276" w:lineRule="auto"/>
              <w:ind w:left="0"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Ihre Berechnungen für Chrom</w:t>
            </w:r>
            <w:r w:rsidR="00A678A5" w:rsidRPr="00267702">
              <w:rPr>
                <w:rFonts w:ascii="Times New Roman" w:hAnsi="Times New Roman"/>
                <w:lang w:val="en-US"/>
              </w:rPr>
              <w:t>:</w:t>
            </w:r>
          </w:p>
          <w:p w:rsidR="00843D10" w:rsidRPr="00C21028" w:rsidRDefault="00843D10" w:rsidP="000F5E90">
            <w:pPr>
              <w:rPr>
                <w:color w:val="FF0000"/>
                <w:lang w:val="en-US"/>
              </w:rPr>
            </w:pPr>
          </w:p>
        </w:tc>
      </w:tr>
    </w:tbl>
    <w:p w:rsidR="00C21028" w:rsidRDefault="00C21028" w:rsidP="00C21028">
      <w:pPr>
        <w:pStyle w:val="FarbigeListe-Akzent1"/>
        <w:spacing w:line="360" w:lineRule="auto"/>
        <w:ind w:left="426"/>
        <w:jc w:val="both"/>
        <w:rPr>
          <w:rFonts w:ascii="Times New Roman" w:hAnsi="Times New Roman"/>
          <w:lang w:val="en-US"/>
        </w:rPr>
      </w:pPr>
    </w:p>
    <w:p w:rsidR="00267702" w:rsidRDefault="00267702" w:rsidP="009022D7">
      <w:pPr>
        <w:pStyle w:val="FarbigeListe-Akzent1"/>
        <w:spacing w:line="360" w:lineRule="auto"/>
        <w:ind w:left="426"/>
        <w:jc w:val="both"/>
        <w:rPr>
          <w:rFonts w:ascii="Times New Roman" w:hAnsi="Times New Roman"/>
          <w:b/>
          <w:lang w:val="en-US"/>
        </w:rPr>
      </w:pPr>
    </w:p>
    <w:p w:rsidR="00D57A48" w:rsidRPr="00E20C42" w:rsidRDefault="009022D7" w:rsidP="009022D7">
      <w:pPr>
        <w:pStyle w:val="FarbigeListe-Akzent1"/>
        <w:spacing w:line="360" w:lineRule="auto"/>
        <w:ind w:left="426"/>
        <w:jc w:val="both"/>
        <w:rPr>
          <w:rFonts w:ascii="Times New Roman" w:hAnsi="Times New Roman"/>
          <w:i/>
          <w:lang w:val="en-US"/>
        </w:rPr>
      </w:pPr>
      <w:r w:rsidRPr="009022D7">
        <w:rPr>
          <w:rFonts w:ascii="Times New Roman" w:hAnsi="Times New Roman"/>
          <w:b/>
          <w:lang w:val="en-US"/>
        </w:rPr>
        <w:t>Q6.</w:t>
      </w:r>
      <w:r>
        <w:rPr>
          <w:rFonts w:ascii="Times New Roman" w:hAnsi="Times New Roman"/>
          <w:lang w:val="en-US"/>
        </w:rPr>
        <w:t xml:space="preserve"> </w:t>
      </w:r>
      <w:r w:rsidR="00D57A48" w:rsidRPr="00E20C42">
        <w:rPr>
          <w:rFonts w:ascii="Times New Roman" w:hAnsi="Times New Roman"/>
          <w:i/>
          <w:lang w:val="en-US"/>
        </w:rPr>
        <w:t xml:space="preserve">Diese Arbeitsvorschrift kann nicht für die Bestimmung von Chrom und Vanadium </w:t>
      </w:r>
      <w:r w:rsidR="000F5E90" w:rsidRPr="00E20C42">
        <w:rPr>
          <w:rFonts w:ascii="Times New Roman" w:hAnsi="Times New Roman"/>
          <w:i/>
          <w:lang w:val="en-US"/>
        </w:rPr>
        <w:t>in</w:t>
      </w:r>
      <w:r w:rsidR="00D57A48" w:rsidRPr="00E20C42">
        <w:rPr>
          <w:rFonts w:ascii="Times New Roman" w:hAnsi="Times New Roman"/>
          <w:i/>
          <w:lang w:val="en-US"/>
        </w:rPr>
        <w:t xml:space="preserve"> Stahl</w:t>
      </w:r>
      <w:r w:rsidR="008629E7">
        <w:rPr>
          <w:rFonts w:ascii="Times New Roman" w:hAnsi="Times New Roman"/>
          <w:i/>
          <w:lang w:val="en-US"/>
        </w:rPr>
        <w:t xml:space="preserve"> </w:t>
      </w:r>
      <w:r w:rsidR="008629E7" w:rsidRPr="00E20C42">
        <w:rPr>
          <w:rFonts w:ascii="Times New Roman" w:hAnsi="Times New Roman"/>
          <w:i/>
          <w:lang w:val="en-US"/>
        </w:rPr>
        <w:t>verwendet werden</w:t>
      </w:r>
      <w:r w:rsidR="00D57A48" w:rsidRPr="00E20C42">
        <w:rPr>
          <w:rFonts w:ascii="Times New Roman" w:hAnsi="Times New Roman"/>
          <w:i/>
          <w:lang w:val="en-US"/>
        </w:rPr>
        <w:t>,</w:t>
      </w:r>
      <w:r w:rsidR="000F5E90" w:rsidRPr="00E20C42">
        <w:rPr>
          <w:rFonts w:ascii="Times New Roman" w:hAnsi="Times New Roman"/>
          <w:i/>
          <w:lang w:val="en-US"/>
        </w:rPr>
        <w:t xml:space="preserve"> wenn die Proben </w:t>
      </w:r>
      <w:r w:rsidR="00D57A48" w:rsidRPr="00E20C42">
        <w:rPr>
          <w:rFonts w:ascii="Times New Roman" w:hAnsi="Times New Roman"/>
          <w:i/>
          <w:lang w:val="en-US"/>
        </w:rPr>
        <w:t>mit konz. HCl aufgeschlossen wurden. Geben Sie abgestimmte Gleichungen</w:t>
      </w:r>
      <w:r w:rsidR="000F5E90" w:rsidRPr="00E20C42">
        <w:rPr>
          <w:rFonts w:ascii="Times New Roman" w:hAnsi="Times New Roman"/>
          <w:i/>
          <w:lang w:val="en-US"/>
        </w:rPr>
        <w:t xml:space="preserve"> für zwei Reaktionen an, die dies</w:t>
      </w:r>
      <w:r w:rsidR="00D57A48" w:rsidRPr="00E20C42">
        <w:rPr>
          <w:rFonts w:ascii="Times New Roman" w:hAnsi="Times New Roman"/>
          <w:i/>
          <w:lang w:val="en-US"/>
        </w:rPr>
        <w:t xml:space="preserve"> begründen</w:t>
      </w:r>
      <w:r w:rsidR="000F5E90" w:rsidRPr="00E20C42">
        <w:rPr>
          <w:rFonts w:ascii="Times New Roman" w:hAnsi="Times New Roman"/>
          <w:i/>
          <w:lang w:val="en-US"/>
        </w:rPr>
        <w:t xml:space="preserve"> können</w:t>
      </w:r>
      <w:r w:rsidR="00D57A48" w:rsidRPr="00E20C42">
        <w:rPr>
          <w:rFonts w:ascii="Times New Roman" w:hAnsi="Times New Roman"/>
          <w:i/>
          <w:lang w:val="en-US"/>
        </w:rPr>
        <w:t>.</w:t>
      </w:r>
    </w:p>
    <w:p w:rsidR="00843D10" w:rsidRPr="006E6A1A" w:rsidRDefault="00843D10" w:rsidP="00843D10">
      <w:pPr>
        <w:pStyle w:val="FarbigeListe-Akzent1"/>
        <w:spacing w:line="360" w:lineRule="auto"/>
        <w:jc w:val="both"/>
        <w:rPr>
          <w:rFonts w:ascii="Times New Roman" w:hAnsi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843D10" w:rsidRPr="00687941" w:rsidTr="00147161">
        <w:tc>
          <w:tcPr>
            <w:tcW w:w="10188" w:type="dxa"/>
            <w:shd w:val="clear" w:color="auto" w:fill="auto"/>
          </w:tcPr>
          <w:p w:rsidR="00687941" w:rsidRDefault="00687941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Default="00267702" w:rsidP="00F10E18">
            <w:pPr>
              <w:jc w:val="right"/>
              <w:rPr>
                <w:color w:val="FF0000"/>
                <w:lang w:val="en-US"/>
              </w:rPr>
            </w:pPr>
          </w:p>
          <w:p w:rsidR="00267702" w:rsidRPr="00687941" w:rsidRDefault="00267702" w:rsidP="00F10E18">
            <w:pPr>
              <w:jc w:val="right"/>
              <w:rPr>
                <w:color w:val="FF0000"/>
                <w:lang w:val="en-US"/>
              </w:rPr>
            </w:pPr>
          </w:p>
        </w:tc>
      </w:tr>
    </w:tbl>
    <w:p w:rsidR="006B4C54" w:rsidRDefault="00A74EBC" w:rsidP="00F10E1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4C4BA5" w:rsidRPr="007663AD" w:rsidRDefault="004C4BA5" w:rsidP="004C4BA5">
      <w:pPr>
        <w:rPr>
          <w:b/>
          <w:sz w:val="28"/>
          <w:szCs w:val="28"/>
          <w:lang w:val="de-AT"/>
        </w:rPr>
      </w:pPr>
      <w:r w:rsidRPr="007663AD">
        <w:rPr>
          <w:b/>
          <w:sz w:val="28"/>
          <w:szCs w:val="28"/>
          <w:lang w:val="de-AT"/>
        </w:rPr>
        <w:t>Aufgabe 3:</w:t>
      </w:r>
      <w:r>
        <w:rPr>
          <w:b/>
          <w:sz w:val="28"/>
          <w:szCs w:val="28"/>
          <w:lang w:val="de-AT"/>
        </w:rPr>
        <w:t xml:space="preserve"> Kinetische Untersuchung von Dic</w:t>
      </w:r>
      <w:r w:rsidRPr="007663AD">
        <w:rPr>
          <w:b/>
          <w:sz w:val="28"/>
          <w:szCs w:val="28"/>
          <w:lang w:val="de-AT"/>
        </w:rPr>
        <w:t xml:space="preserve">lofenac (DCF) </w:t>
      </w:r>
      <w:r>
        <w:rPr>
          <w:b/>
          <w:sz w:val="28"/>
          <w:szCs w:val="28"/>
          <w:lang w:val="de-AT"/>
        </w:rPr>
        <w:t>(13 Punkte</w:t>
      </w:r>
      <w:r w:rsidRPr="007663AD">
        <w:rPr>
          <w:b/>
          <w:sz w:val="28"/>
          <w:szCs w:val="28"/>
          <w:lang w:val="de-AT"/>
        </w:rPr>
        <w:t>)</w:t>
      </w:r>
    </w:p>
    <w:p w:rsidR="004C4BA5" w:rsidRPr="007663AD" w:rsidRDefault="004C4BA5" w:rsidP="004C4BA5">
      <w:pPr>
        <w:spacing w:line="360" w:lineRule="auto"/>
        <w:rPr>
          <w:lang w:val="de-A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094"/>
        <w:gridCol w:w="1710"/>
        <w:gridCol w:w="1969"/>
        <w:gridCol w:w="1976"/>
        <w:gridCol w:w="1546"/>
      </w:tblGrid>
      <w:tr w:rsidR="004C4BA5" w:rsidRPr="008F0964" w:rsidTr="00C7646D">
        <w:trPr>
          <w:trHeight w:val="380"/>
        </w:trPr>
        <w:tc>
          <w:tcPr>
            <w:tcW w:w="965" w:type="pct"/>
            <w:shd w:val="clear" w:color="auto" w:fill="auto"/>
          </w:tcPr>
          <w:p w:rsidR="004C4BA5" w:rsidRPr="00B86ED1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Frage Nr.</w:t>
            </w:r>
          </w:p>
        </w:tc>
        <w:tc>
          <w:tcPr>
            <w:tcW w:w="532" w:type="pct"/>
            <w:shd w:val="clear" w:color="auto" w:fill="auto"/>
          </w:tcPr>
          <w:p w:rsidR="004C4BA5" w:rsidRPr="00A80C2A" w:rsidRDefault="004C4BA5" w:rsidP="00E91D38">
            <w:pPr>
              <w:jc w:val="center"/>
              <w:rPr>
                <w:lang w:val="en-US"/>
              </w:rPr>
            </w:pPr>
            <w:r w:rsidRPr="00A80C2A">
              <w:rPr>
                <w:lang w:val="en-US"/>
              </w:rPr>
              <w:t>Q1</w:t>
            </w:r>
          </w:p>
        </w:tc>
        <w:tc>
          <w:tcPr>
            <w:tcW w:w="832" w:type="pct"/>
            <w:shd w:val="clear" w:color="auto" w:fill="auto"/>
          </w:tcPr>
          <w:p w:rsidR="004C4BA5" w:rsidRPr="00807095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DCF Kurven</w:t>
            </w:r>
          </w:p>
        </w:tc>
        <w:tc>
          <w:tcPr>
            <w:tcW w:w="958" w:type="pct"/>
            <w:shd w:val="clear" w:color="auto" w:fill="auto"/>
          </w:tcPr>
          <w:p w:rsidR="004C4BA5" w:rsidRPr="00807095" w:rsidRDefault="004C4BA5" w:rsidP="002950D1">
            <w:pPr>
              <w:jc w:val="center"/>
              <w:rPr>
                <w:lang w:val="en-US"/>
              </w:rPr>
            </w:pPr>
            <w:r w:rsidRPr="00807095">
              <w:rPr>
                <w:lang w:val="en-US"/>
              </w:rPr>
              <w:t xml:space="preserve">DCF </w:t>
            </w:r>
            <w:r w:rsidR="0034505A">
              <w:rPr>
                <w:lang w:val="en-US"/>
              </w:rPr>
              <w:t>“</w:t>
            </w:r>
            <w:r w:rsidRPr="00807095">
              <w:rPr>
                <w:lang w:val="en-US"/>
              </w:rPr>
              <w:t>Control</w:t>
            </w:r>
            <w:r>
              <w:rPr>
                <w:lang w:val="en-US"/>
              </w:rPr>
              <w:t>”</w:t>
            </w:r>
          </w:p>
        </w:tc>
        <w:tc>
          <w:tcPr>
            <w:tcW w:w="961" w:type="pct"/>
            <w:shd w:val="clear" w:color="auto" w:fill="auto"/>
          </w:tcPr>
          <w:p w:rsidR="004C4BA5" w:rsidRPr="00807095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Reaktionsordnung</w:t>
            </w:r>
          </w:p>
        </w:tc>
        <w:tc>
          <w:tcPr>
            <w:tcW w:w="752" w:type="pct"/>
          </w:tcPr>
          <w:p w:rsidR="004C4BA5" w:rsidRPr="008F0964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Gesamt</w:t>
            </w:r>
          </w:p>
        </w:tc>
      </w:tr>
      <w:tr w:rsidR="004C4BA5" w:rsidRPr="008F0964" w:rsidTr="00E91D38">
        <w:tc>
          <w:tcPr>
            <w:tcW w:w="965" w:type="pct"/>
            <w:shd w:val="clear" w:color="auto" w:fill="auto"/>
          </w:tcPr>
          <w:p w:rsidR="004C4BA5" w:rsidRPr="00B86ED1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Teilpunkte</w:t>
            </w:r>
          </w:p>
        </w:tc>
        <w:tc>
          <w:tcPr>
            <w:tcW w:w="532" w:type="pct"/>
            <w:shd w:val="clear" w:color="auto" w:fill="auto"/>
          </w:tcPr>
          <w:p w:rsidR="004C4BA5" w:rsidRPr="00044A78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32" w:type="pct"/>
            <w:shd w:val="clear" w:color="auto" w:fill="auto"/>
          </w:tcPr>
          <w:p w:rsidR="004C4BA5" w:rsidRPr="00044A78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958" w:type="pct"/>
            <w:shd w:val="clear" w:color="auto" w:fill="auto"/>
          </w:tcPr>
          <w:p w:rsidR="004C4BA5" w:rsidRPr="00044A78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961" w:type="pct"/>
            <w:shd w:val="clear" w:color="auto" w:fill="auto"/>
          </w:tcPr>
          <w:p w:rsidR="004C4BA5" w:rsidRPr="00044A78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52" w:type="pct"/>
          </w:tcPr>
          <w:p w:rsidR="004C4BA5" w:rsidRPr="008F0964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</w:tr>
    </w:tbl>
    <w:p w:rsidR="004C4BA5" w:rsidRPr="00EB34CE" w:rsidRDefault="004C4BA5" w:rsidP="004C4BA5">
      <w:pPr>
        <w:spacing w:line="360" w:lineRule="auto"/>
        <w:rPr>
          <w:lang w:val="en-US"/>
        </w:rPr>
      </w:pPr>
    </w:p>
    <w:p w:rsidR="004C4BA5" w:rsidRDefault="004C4BA5" w:rsidP="004C4BA5">
      <w:pPr>
        <w:spacing w:line="360" w:lineRule="auto"/>
        <w:jc w:val="both"/>
        <w:rPr>
          <w:lang w:val="de-AT"/>
        </w:rPr>
      </w:pPr>
      <w:r w:rsidRPr="00C26090">
        <w:rPr>
          <w:lang w:val="de-AT"/>
        </w:rPr>
        <w:t>Z</w:t>
      </w:r>
      <w:r w:rsidRPr="007663AD">
        <w:rPr>
          <w:lang w:val="de-AT"/>
        </w:rPr>
        <w:t>ur Untersuch</w:t>
      </w:r>
      <w:r>
        <w:rPr>
          <w:lang w:val="de-AT"/>
        </w:rPr>
        <w:t xml:space="preserve">ung von medizinischen Wirkstoffen wurden in den letzten zehn Jahren die </w:t>
      </w:r>
      <w:r w:rsidRPr="00E55F6D">
        <w:rPr>
          <w:lang w:val="de-AT"/>
        </w:rPr>
        <w:t>kinetischen</w:t>
      </w:r>
      <w:r w:rsidRPr="007663AD">
        <w:rPr>
          <w:lang w:val="de-AT"/>
        </w:rPr>
        <w:t xml:space="preserve"> Methoden mit </w:t>
      </w:r>
      <w:r>
        <w:rPr>
          <w:lang w:val="de-AT"/>
        </w:rPr>
        <w:t xml:space="preserve">photospekrometrischer Bestimmung intensiv erforscht und weiterentwickelt. </w:t>
      </w:r>
      <w:r w:rsidRPr="00E55F6D">
        <w:rPr>
          <w:lang w:val="de-AT"/>
        </w:rPr>
        <w:t>Vo</w:t>
      </w:r>
      <w:r>
        <w:rPr>
          <w:lang w:val="de-AT"/>
        </w:rPr>
        <w:t>rteile dieser Methode</w:t>
      </w:r>
      <w:r w:rsidR="0034505A">
        <w:rPr>
          <w:lang w:val="de-AT"/>
        </w:rPr>
        <w:t>n</w:t>
      </w:r>
      <w:r>
        <w:rPr>
          <w:lang w:val="de-AT"/>
        </w:rPr>
        <w:t xml:space="preserve"> sind unter anderem einfache Durchführung, geringe Kosten, breite Verfügbarkeit sowie erhöhte Selektivität.</w:t>
      </w:r>
    </w:p>
    <w:p w:rsidR="004C4BA5" w:rsidRDefault="004C4BA5" w:rsidP="004C4BA5">
      <w:pPr>
        <w:spacing w:line="360" w:lineRule="auto"/>
        <w:jc w:val="both"/>
        <w:rPr>
          <w:lang w:val="de-AT"/>
        </w:rPr>
      </w:pPr>
      <w:r>
        <w:rPr>
          <w:lang w:val="de-AT"/>
        </w:rPr>
        <w:t>In dieser Aufgabe werden Sie:</w:t>
      </w:r>
    </w:p>
    <w:p w:rsidR="004C4BA5" w:rsidRDefault="004C4BA5" w:rsidP="004C4BA5">
      <w:pPr>
        <w:numPr>
          <w:ilvl w:val="0"/>
          <w:numId w:val="38"/>
        </w:numPr>
        <w:spacing w:line="360" w:lineRule="auto"/>
        <w:jc w:val="both"/>
        <w:rPr>
          <w:lang w:val="de-AT"/>
        </w:rPr>
      </w:pPr>
      <w:r>
        <w:rPr>
          <w:lang w:val="de-AT"/>
        </w:rPr>
        <w:t>Diclofenac (DCF) in einem Arzneimittel bestimmen, indem Sie die Kinetik der Oxidation des Wirkstoffs verfolgen;</w:t>
      </w:r>
    </w:p>
    <w:p w:rsidR="004C4BA5" w:rsidRPr="00147161" w:rsidRDefault="0034505A" w:rsidP="004C4BA5">
      <w:pPr>
        <w:numPr>
          <w:ilvl w:val="0"/>
          <w:numId w:val="38"/>
        </w:numPr>
        <w:spacing w:line="360" w:lineRule="auto"/>
        <w:jc w:val="both"/>
        <w:rPr>
          <w:lang w:val="de-AT"/>
        </w:rPr>
      </w:pPr>
      <w:r>
        <w:rPr>
          <w:lang w:val="de-AT"/>
        </w:rPr>
        <w:t xml:space="preserve">und </w:t>
      </w:r>
      <w:r w:rsidR="004C4BA5">
        <w:rPr>
          <w:lang w:val="de-AT"/>
        </w:rPr>
        <w:t>deren Reaktionsordnung bezüglich DCF bestimmen.</w:t>
      </w:r>
    </w:p>
    <w:p w:rsidR="004C4BA5" w:rsidRPr="00F40CB4" w:rsidRDefault="004C4BA5" w:rsidP="004C4BA5">
      <w:pPr>
        <w:spacing w:line="360" w:lineRule="auto"/>
        <w:jc w:val="both"/>
        <w:rPr>
          <w:lang w:val="de-AT"/>
        </w:rPr>
      </w:pPr>
      <w:r w:rsidRPr="00E55F6D">
        <w:rPr>
          <w:b/>
          <w:lang w:val="de-AT"/>
        </w:rPr>
        <w:t>Q1</w:t>
      </w:r>
      <w:r w:rsidRPr="00D777B3">
        <w:rPr>
          <w:b/>
          <w:color w:val="FF0000"/>
          <w:lang w:val="de-AT"/>
        </w:rPr>
        <w:t>.</w:t>
      </w:r>
      <w:r w:rsidRPr="00F40CB4">
        <w:rPr>
          <w:lang w:val="de-AT"/>
        </w:rPr>
        <w:t xml:space="preserve"> </w:t>
      </w:r>
      <w:r>
        <w:rPr>
          <w:lang w:val="de-AT"/>
        </w:rPr>
        <w:t>In</w:t>
      </w:r>
      <w:r w:rsidRPr="00F40CB4">
        <w:rPr>
          <w:lang w:val="de-AT"/>
        </w:rPr>
        <w:t xml:space="preserve"> </w:t>
      </w:r>
      <w:r w:rsidRPr="00E55F6D">
        <w:rPr>
          <w:lang w:val="de-AT"/>
        </w:rPr>
        <w:t>Abbildung</w:t>
      </w:r>
      <w:r w:rsidRPr="00F87E77">
        <w:rPr>
          <w:color w:val="FF0000"/>
          <w:lang w:val="de-AT"/>
        </w:rPr>
        <w:t xml:space="preserve"> </w:t>
      </w:r>
      <w:r w:rsidRPr="00F40CB4">
        <w:rPr>
          <w:lang w:val="de-AT"/>
        </w:rPr>
        <w:t xml:space="preserve">4 </w:t>
      </w:r>
      <w:r>
        <w:rPr>
          <w:lang w:val="de-AT"/>
        </w:rPr>
        <w:t xml:space="preserve">ist der Verlauf der wellenlängenspezifischen Absorption im Zuge der Oxidation von DCF durch </w:t>
      </w:r>
      <w:r w:rsidRPr="00F40CB4">
        <w:rPr>
          <w:lang w:val="de-AT"/>
        </w:rPr>
        <w:t>KMnO</w:t>
      </w:r>
      <w:r w:rsidRPr="00F40CB4">
        <w:rPr>
          <w:vertAlign w:val="subscript"/>
          <w:lang w:val="de-AT"/>
        </w:rPr>
        <w:t>4</w:t>
      </w:r>
      <w:r>
        <w:rPr>
          <w:lang w:val="de-AT"/>
        </w:rPr>
        <w:t xml:space="preserve"> dargestellt, wobei die Ziffern 1 bis 10 den Reaktionsfortschritt bezeichnen.</w:t>
      </w:r>
    </w:p>
    <w:p w:rsidR="004C4BA5" w:rsidRPr="00D620AB" w:rsidRDefault="004C4BA5" w:rsidP="004C4BA5">
      <w:pPr>
        <w:spacing w:line="360" w:lineRule="auto"/>
        <w:jc w:val="both"/>
        <w:rPr>
          <w:i/>
          <w:lang w:val="de-AT"/>
        </w:rPr>
      </w:pPr>
      <w:r>
        <w:rPr>
          <w:i/>
          <w:lang w:val="de-AT"/>
        </w:rPr>
        <w:t>Vervollständigen Sie</w:t>
      </w:r>
      <w:r w:rsidRPr="00D620AB">
        <w:rPr>
          <w:i/>
          <w:lang w:val="de-AT"/>
        </w:rPr>
        <w:t xml:space="preserve"> </w:t>
      </w:r>
      <w:r w:rsidRPr="002B608B">
        <w:rPr>
          <w:i/>
          <w:lang w:val="de-AT"/>
        </w:rPr>
        <w:t>nachstehende</w:t>
      </w:r>
      <w:r w:rsidRPr="00D620AB">
        <w:rPr>
          <w:i/>
          <w:lang w:val="de-AT"/>
        </w:rPr>
        <w:t xml:space="preserve"> Tabelle. Schlagen Sie vor, welche Welle</w:t>
      </w:r>
      <w:r>
        <w:rPr>
          <w:i/>
          <w:lang w:val="de-AT"/>
        </w:rPr>
        <w:t xml:space="preserve">nlängen für die photometrisch </w:t>
      </w:r>
      <w:r w:rsidRPr="00D620AB">
        <w:rPr>
          <w:i/>
          <w:lang w:val="de-AT"/>
        </w:rPr>
        <w:t xml:space="preserve">kinetischen </w:t>
      </w:r>
      <w:r w:rsidRPr="00C83A76">
        <w:rPr>
          <w:i/>
          <w:lang w:val="de-AT"/>
        </w:rPr>
        <w:t>Bestimmung</w:t>
      </w:r>
      <w:r w:rsidRPr="00D620AB">
        <w:rPr>
          <w:i/>
          <w:color w:val="FF0000"/>
          <w:lang w:val="de-AT"/>
        </w:rPr>
        <w:t xml:space="preserve"> </w:t>
      </w:r>
      <w:r w:rsidRPr="00D620AB">
        <w:rPr>
          <w:i/>
          <w:lang w:val="de-AT"/>
        </w:rPr>
        <w:t>von DCF geeignet sind.</w:t>
      </w:r>
      <w:r>
        <w:rPr>
          <w:i/>
          <w:lang w:val="de-AT"/>
        </w:rPr>
        <w:t xml:space="preserve">Geben Sie für diese jeweils </w:t>
      </w:r>
      <w:r w:rsidRPr="00D620AB">
        <w:rPr>
          <w:i/>
          <w:lang w:val="de-AT"/>
        </w:rPr>
        <w:t xml:space="preserve">die Richtung der Absorptionsänderung an (ansteigend </w:t>
      </w:r>
      <w:r>
        <w:rPr>
          <w:i/>
          <w:lang w:val="de-AT"/>
        </w:rPr>
        <w:t xml:space="preserve">mit </w:t>
      </w:r>
      <w:r w:rsidRPr="00D620AB">
        <w:rPr>
          <w:i/>
          <w:lang w:val="en-US"/>
        </w:rPr>
        <w:sym w:font="Symbol" w:char="F0AD"/>
      </w:r>
      <w:r>
        <w:rPr>
          <w:i/>
          <w:lang w:val="de-AT"/>
        </w:rPr>
        <w:t>; abfallend mit</w:t>
      </w:r>
      <w:r w:rsidRPr="00D620AB">
        <w:rPr>
          <w:i/>
          <w:lang w:val="de-AT"/>
        </w:rPr>
        <w:t xml:space="preserve"> </w:t>
      </w:r>
      <w:r w:rsidRPr="00D620AB">
        <w:rPr>
          <w:i/>
          <w:lang w:val="en-US"/>
        </w:rPr>
        <w:sym w:font="Symbol" w:char="F0AF"/>
      </w:r>
      <w:r w:rsidRPr="00D620AB">
        <w:rPr>
          <w:i/>
          <w:lang w:val="de-AT"/>
        </w:rPr>
        <w:t>).</w:t>
      </w:r>
    </w:p>
    <w:p w:rsidR="00147161" w:rsidRDefault="009413FB" w:rsidP="00147161">
      <w:pPr>
        <w:spacing w:line="360" w:lineRule="auto"/>
        <w:jc w:val="center"/>
        <w:rPr>
          <w:sz w:val="28"/>
          <w:szCs w:val="28"/>
          <w:lang w:eastAsia="ru-RU"/>
        </w:rPr>
      </w:pPr>
      <w:r w:rsidRPr="009A704A">
        <w:rPr>
          <w:sz w:val="28"/>
          <w:szCs w:val="28"/>
          <w:lang w:val="de-DE" w:eastAsia="de-DE"/>
        </w:rPr>
        <w:drawing>
          <wp:inline distT="0" distB="0" distL="0" distR="0">
            <wp:extent cx="5106670" cy="254127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A5" w:rsidRPr="00147161" w:rsidRDefault="004C4BA5" w:rsidP="00147161">
      <w:pPr>
        <w:spacing w:line="360" w:lineRule="auto"/>
        <w:jc w:val="center"/>
        <w:rPr>
          <w:vertAlign w:val="subscript"/>
          <w:lang w:val="en-US"/>
        </w:rPr>
      </w:pPr>
      <w:r>
        <w:rPr>
          <w:lang w:val="en-US"/>
        </w:rPr>
        <w:t xml:space="preserve">Abb. 4: DCF Oxidation durch </w:t>
      </w:r>
      <w:r w:rsidRPr="009A704A">
        <w:rPr>
          <w:lang w:val="en-US"/>
        </w:rPr>
        <w:t>KMnO</w:t>
      </w:r>
      <w:r w:rsidRPr="009A704A">
        <w:rPr>
          <w:vertAlign w:val="subscript"/>
          <w:lang w:val="en-US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7195"/>
      </w:tblGrid>
      <w:tr w:rsidR="004C4BA5" w:rsidRPr="001C2AD5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#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Wellenlänge</w:t>
            </w:r>
            <w:r w:rsidRPr="009A704A">
              <w:rPr>
                <w:lang w:val="en-US"/>
              </w:rPr>
              <w:t>, nm</w:t>
            </w:r>
          </w:p>
        </w:tc>
        <w:tc>
          <w:tcPr>
            <w:tcW w:w="7195" w:type="dxa"/>
            <w:shd w:val="clear" w:color="auto" w:fill="auto"/>
          </w:tcPr>
          <w:p w:rsidR="004C4BA5" w:rsidRPr="00C83A76" w:rsidRDefault="004C4BA5" w:rsidP="00E91D38">
            <w:pPr>
              <w:jc w:val="center"/>
              <w:rPr>
                <w:lang w:val="de-AT"/>
              </w:rPr>
            </w:pPr>
            <w:r w:rsidRPr="00C83A76">
              <w:rPr>
                <w:lang w:val="de-AT"/>
              </w:rPr>
              <w:t>“Yes” oder “No” und Richtung</w:t>
            </w:r>
          </w:p>
        </w:tc>
      </w:tr>
      <w:tr w:rsidR="004C4BA5" w:rsidRPr="001C2AD5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420</w:t>
            </w:r>
          </w:p>
        </w:tc>
        <w:tc>
          <w:tcPr>
            <w:tcW w:w="7195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color w:val="FF0000"/>
                <w:lang w:val="en-US"/>
              </w:rPr>
            </w:pPr>
          </w:p>
        </w:tc>
      </w:tr>
      <w:tr w:rsidR="004C4BA5" w:rsidRPr="004649B8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762567">
              <w:rPr>
                <w:lang w:val="en-US"/>
              </w:rPr>
              <w:t>480</w:t>
            </w:r>
          </w:p>
        </w:tc>
        <w:tc>
          <w:tcPr>
            <w:tcW w:w="7195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color w:val="FF0000"/>
                <w:lang w:val="en-US"/>
              </w:rPr>
            </w:pPr>
          </w:p>
        </w:tc>
      </w:tr>
      <w:tr w:rsidR="004C4BA5" w:rsidRPr="001C2AD5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520</w:t>
            </w:r>
          </w:p>
        </w:tc>
        <w:tc>
          <w:tcPr>
            <w:tcW w:w="7195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color w:val="FF0000"/>
                <w:lang w:val="en-US"/>
              </w:rPr>
            </w:pPr>
          </w:p>
        </w:tc>
      </w:tr>
      <w:tr w:rsidR="004C4BA5" w:rsidRPr="001C2AD5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580</w:t>
            </w:r>
          </w:p>
        </w:tc>
        <w:tc>
          <w:tcPr>
            <w:tcW w:w="7195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color w:val="FF0000"/>
                <w:lang w:val="en-US"/>
              </w:rPr>
            </w:pPr>
          </w:p>
        </w:tc>
      </w:tr>
      <w:tr w:rsidR="004C4BA5" w:rsidRPr="001C2AD5" w:rsidTr="00E91D38">
        <w:tc>
          <w:tcPr>
            <w:tcW w:w="534" w:type="dxa"/>
            <w:shd w:val="clear" w:color="auto" w:fill="auto"/>
          </w:tcPr>
          <w:p w:rsidR="004C4BA5" w:rsidRPr="009A704A" w:rsidRDefault="004C4BA5" w:rsidP="00E91D38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lang w:val="en-US"/>
              </w:rPr>
            </w:pPr>
            <w:r w:rsidRPr="009A704A">
              <w:rPr>
                <w:lang w:val="en-US"/>
              </w:rPr>
              <w:t>6</w:t>
            </w:r>
            <w:r>
              <w:rPr>
                <w:lang w:val="en-US"/>
              </w:rPr>
              <w:t>1</w:t>
            </w:r>
            <w:r w:rsidRPr="009A704A">
              <w:rPr>
                <w:lang w:val="en-US"/>
              </w:rPr>
              <w:t>0</w:t>
            </w:r>
          </w:p>
        </w:tc>
        <w:tc>
          <w:tcPr>
            <w:tcW w:w="7195" w:type="dxa"/>
            <w:shd w:val="clear" w:color="auto" w:fill="auto"/>
          </w:tcPr>
          <w:p w:rsidR="004C4BA5" w:rsidRPr="009A704A" w:rsidRDefault="004C4BA5" w:rsidP="00E91D38">
            <w:pPr>
              <w:jc w:val="center"/>
              <w:rPr>
                <w:color w:val="FF0000"/>
                <w:lang w:val="en-US"/>
              </w:rPr>
            </w:pPr>
          </w:p>
        </w:tc>
      </w:tr>
    </w:tbl>
    <w:p w:rsidR="004C4BA5" w:rsidRPr="00544607" w:rsidRDefault="004C4BA5" w:rsidP="004C4BA5">
      <w:pPr>
        <w:spacing w:line="360" w:lineRule="auto"/>
        <w:rPr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val="en-US"/>
        </w:rPr>
        <w:lastRenderedPageBreak/>
        <w:t>Arbeitsvorschrift</w:t>
      </w:r>
    </w:p>
    <w:p w:rsidR="004C4BA5" w:rsidRDefault="004C4BA5" w:rsidP="004C4BA5">
      <w:pPr>
        <w:suppressAutoHyphens w:val="0"/>
        <w:spacing w:line="360" w:lineRule="auto"/>
        <w:ind w:left="720"/>
        <w:jc w:val="both"/>
        <w:rPr>
          <w:lang w:val="en-US"/>
        </w:rPr>
      </w:pPr>
    </w:p>
    <w:p w:rsidR="004C4BA5" w:rsidRPr="00177CC0" w:rsidRDefault="004C4BA5" w:rsidP="004C4BA5">
      <w:pPr>
        <w:suppressAutoHyphens w:val="0"/>
        <w:spacing w:line="360" w:lineRule="auto"/>
        <w:ind w:left="360" w:firstLine="348"/>
        <w:jc w:val="both"/>
        <w:rPr>
          <w:b/>
          <w:lang w:val="de-AT"/>
        </w:rPr>
      </w:pPr>
      <w:r w:rsidRPr="00177CC0">
        <w:rPr>
          <w:b/>
          <w:lang w:val="de-AT"/>
        </w:rPr>
        <w:t>Teil A: Aufbau des Photometers</w:t>
      </w:r>
    </w:p>
    <w:p w:rsidR="004C4BA5" w:rsidRPr="007D68A5" w:rsidRDefault="004C4BA5" w:rsidP="004C4BA5">
      <w:pPr>
        <w:spacing w:line="360" w:lineRule="auto"/>
        <w:jc w:val="both"/>
        <w:rPr>
          <w:lang w:val="de-AT"/>
        </w:rPr>
      </w:pPr>
      <w:r>
        <w:rPr>
          <w:lang w:val="de-AT"/>
        </w:rPr>
        <w:t xml:space="preserve">Setzen Sie die Laborgeräte </w:t>
      </w:r>
      <w:r w:rsidRPr="00F87E77">
        <w:rPr>
          <w:lang w:val="de-AT"/>
        </w:rPr>
        <w:t xml:space="preserve">wie in </w:t>
      </w:r>
      <w:r w:rsidRPr="001D4100">
        <w:rPr>
          <w:lang w:val="de-AT"/>
        </w:rPr>
        <w:t>Abbildung</w:t>
      </w:r>
      <w:r w:rsidRPr="00F87E77">
        <w:rPr>
          <w:lang w:val="de-AT"/>
        </w:rPr>
        <w:t xml:space="preserve"> 5 gezeigt</w:t>
      </w:r>
      <w:r>
        <w:rPr>
          <w:lang w:val="de-AT"/>
        </w:rPr>
        <w:t xml:space="preserve"> zusammen: Verbinden Sie </w:t>
      </w:r>
      <w:r w:rsidRPr="00F87E77">
        <w:rPr>
          <w:b/>
          <w:lang w:val="de-AT"/>
        </w:rPr>
        <w:t>1</w:t>
      </w:r>
      <w:r>
        <w:rPr>
          <w:lang w:val="de-AT"/>
        </w:rPr>
        <w:t xml:space="preserve"> (Photometer 525 nm) und </w:t>
      </w:r>
      <w:r w:rsidRPr="00F87E77">
        <w:rPr>
          <w:b/>
          <w:lang w:val="de-AT"/>
        </w:rPr>
        <w:t>2</w:t>
      </w:r>
      <w:r>
        <w:rPr>
          <w:lang w:val="de-AT"/>
        </w:rPr>
        <w:t xml:space="preserve"> (Thermostat) via USB mit dem Netbook. Schließen Sie </w:t>
      </w:r>
      <w:r w:rsidRPr="008A4C71">
        <w:rPr>
          <w:b/>
          <w:lang w:val="de-AT"/>
        </w:rPr>
        <w:t>2</w:t>
      </w:r>
      <w:r>
        <w:rPr>
          <w:lang w:val="de-AT"/>
        </w:rPr>
        <w:t xml:space="preserve"> (Thermostat) mit dem Kabel „Thermo“ an die Stromversorgung an Ihrem Arbeitsplatz an. Schieben Sie </w:t>
      </w:r>
      <w:r w:rsidRPr="001D4100">
        <w:rPr>
          <w:b/>
          <w:lang w:val="de-AT"/>
        </w:rPr>
        <w:t>3</w:t>
      </w:r>
      <w:r>
        <w:rPr>
          <w:lang w:val="de-AT"/>
        </w:rPr>
        <w:t xml:space="preserve"> (Küvette) seitlich in das Photometer, setzen Sie </w:t>
      </w:r>
      <w:r w:rsidRPr="001D4100">
        <w:rPr>
          <w:b/>
          <w:lang w:val="de-AT"/>
        </w:rPr>
        <w:t>2</w:t>
      </w:r>
      <w:r>
        <w:rPr>
          <w:lang w:val="de-AT"/>
        </w:rPr>
        <w:t xml:space="preserve"> (Thermostat) auf und stellen Sie diesen </w:t>
      </w:r>
      <w:r w:rsidRPr="007D68A5">
        <w:rPr>
          <w:lang w:val="de-AT"/>
        </w:rPr>
        <w:t>Aufbau auf den Magnetrührer</w:t>
      </w:r>
      <w:r>
        <w:rPr>
          <w:lang w:val="de-AT"/>
        </w:rPr>
        <w:t xml:space="preserve"> </w:t>
      </w:r>
      <w:r w:rsidRPr="007D68A5">
        <w:rPr>
          <w:b/>
          <w:lang w:val="de-AT"/>
        </w:rPr>
        <w:t>4</w:t>
      </w:r>
      <w:r w:rsidRPr="007D68A5">
        <w:rPr>
          <w:lang w:val="de-AT"/>
        </w:rPr>
        <w:t>.</w:t>
      </w:r>
    </w:p>
    <w:p w:rsidR="004C4BA5" w:rsidRDefault="009413FB" w:rsidP="004C4BA5">
      <w:pPr>
        <w:spacing w:line="360" w:lineRule="auto"/>
        <w:jc w:val="center"/>
      </w:pPr>
      <w:r>
        <w:rPr>
          <w:lang w:val="de-DE" w:eastAsia="de-DE"/>
        </w:rPr>
        <w:drawing>
          <wp:inline distT="0" distB="0" distL="0" distR="0">
            <wp:extent cx="6370955" cy="4589780"/>
            <wp:effectExtent l="0" t="0" r="0" b="0"/>
            <wp:docPr id="13" name="Bild 13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A5" w:rsidRPr="00177CC0" w:rsidRDefault="004C4BA5" w:rsidP="004C4BA5">
      <w:pPr>
        <w:spacing w:line="360" w:lineRule="auto"/>
        <w:jc w:val="center"/>
        <w:rPr>
          <w:bCs/>
          <w:lang w:val="de-AT"/>
        </w:rPr>
      </w:pPr>
      <w:r w:rsidRPr="00177CC0">
        <w:rPr>
          <w:bCs/>
          <w:lang w:val="de-AT"/>
        </w:rPr>
        <w:t>Abb. 5: Aufbau des Photometers</w:t>
      </w:r>
    </w:p>
    <w:p w:rsidR="004C4BA5" w:rsidRPr="00177CC0" w:rsidRDefault="004C4BA5" w:rsidP="004C4BA5">
      <w:pPr>
        <w:spacing w:line="360" w:lineRule="auto"/>
        <w:jc w:val="both"/>
        <w:rPr>
          <w:bCs/>
          <w:lang w:val="de-AT"/>
        </w:rPr>
      </w:pPr>
    </w:p>
    <w:p w:rsidR="004C4BA5" w:rsidRPr="00177CC0" w:rsidRDefault="004C4BA5" w:rsidP="004C4BA5">
      <w:pPr>
        <w:pStyle w:val="FarbigeListe-Akzent1"/>
        <w:spacing w:line="360" w:lineRule="auto"/>
        <w:ind w:left="0"/>
        <w:jc w:val="both"/>
        <w:rPr>
          <w:rFonts w:ascii="Times New Roman" w:hAnsi="Times New Roman"/>
          <w:b/>
          <w:lang w:val="de-AT" w:eastAsia="ar-SA"/>
        </w:rPr>
      </w:pPr>
      <w:r w:rsidRPr="00177CC0">
        <w:rPr>
          <w:rFonts w:ascii="Times New Roman" w:hAnsi="Times New Roman"/>
          <w:b/>
          <w:lang w:val="de-AT" w:eastAsia="ar-SA"/>
        </w:rPr>
        <w:t>Hinwe</w:t>
      </w:r>
      <w:r>
        <w:rPr>
          <w:rFonts w:ascii="Times New Roman" w:hAnsi="Times New Roman"/>
          <w:b/>
          <w:lang w:val="de-AT" w:eastAsia="ar-SA"/>
        </w:rPr>
        <w:t>ise:</w:t>
      </w:r>
    </w:p>
    <w:p w:rsidR="004C4BA5" w:rsidRPr="00177CC0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>
        <w:rPr>
          <w:rFonts w:ascii="Times New Roman" w:hAnsi="Times New Roman"/>
          <w:b/>
          <w:i/>
          <w:lang w:val="de-AT" w:eastAsia="ar-SA"/>
        </w:rPr>
        <w:t>V</w:t>
      </w:r>
      <w:r w:rsidRPr="00177CC0">
        <w:rPr>
          <w:rFonts w:ascii="Times New Roman" w:hAnsi="Times New Roman"/>
          <w:b/>
          <w:i/>
          <w:lang w:val="de-AT" w:eastAsia="ar-SA"/>
        </w:rPr>
        <w:t xml:space="preserve">erbinden Sie alle Kabel </w:t>
      </w:r>
      <w:r>
        <w:rPr>
          <w:rFonts w:ascii="Times New Roman" w:hAnsi="Times New Roman"/>
          <w:b/>
          <w:i/>
          <w:lang w:val="de-AT" w:eastAsia="ar-SA"/>
        </w:rPr>
        <w:t>und s</w:t>
      </w:r>
      <w:r w:rsidRPr="00177CC0">
        <w:rPr>
          <w:rFonts w:ascii="Times New Roman" w:hAnsi="Times New Roman"/>
          <w:b/>
          <w:i/>
          <w:lang w:val="de-AT" w:eastAsia="ar-SA"/>
        </w:rPr>
        <w:t>chließen Sie Ihr Netbook an die Stromversorgung an</w:t>
      </w:r>
      <w:r>
        <w:rPr>
          <w:rFonts w:ascii="Times New Roman" w:hAnsi="Times New Roman"/>
          <w:b/>
          <w:i/>
          <w:lang w:val="de-AT" w:eastAsia="ar-SA"/>
        </w:rPr>
        <w:t xml:space="preserve">, </w:t>
      </w:r>
      <w:r w:rsidRPr="00177CC0">
        <w:rPr>
          <w:rFonts w:ascii="Times New Roman" w:hAnsi="Times New Roman"/>
          <w:b/>
          <w:i/>
          <w:lang w:val="de-AT" w:eastAsia="ar-SA"/>
        </w:rPr>
        <w:t>bevor Sie die Geräte starten.</w:t>
      </w:r>
    </w:p>
    <w:p w:rsidR="004C4BA5" w:rsidRPr="00053E95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 w:rsidRPr="00053E95">
        <w:rPr>
          <w:rFonts w:ascii="Times New Roman" w:hAnsi="Times New Roman"/>
          <w:b/>
          <w:i/>
          <w:lang w:val="de-AT" w:eastAsia="ar-SA"/>
        </w:rPr>
        <w:t xml:space="preserve">Wenn sich nur eine statt zwei Benutzeroberflächen nach Programmstart öffnen, starten Sie das Programm erneut. </w:t>
      </w:r>
    </w:p>
    <w:p w:rsidR="004C4BA5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>
        <w:rPr>
          <w:rFonts w:ascii="Times New Roman" w:hAnsi="Times New Roman"/>
          <w:b/>
          <w:i/>
          <w:lang w:val="de-AT" w:eastAsia="ar-SA"/>
        </w:rPr>
        <w:t xml:space="preserve">Unterbrechen Sie keine USB-Verbindung während einer Messung. </w:t>
      </w:r>
      <w:r w:rsidR="0034505A">
        <w:rPr>
          <w:rFonts w:ascii="Times New Roman" w:hAnsi="Times New Roman"/>
          <w:b/>
          <w:i/>
          <w:lang w:val="de-AT" w:eastAsia="ar-SA"/>
        </w:rPr>
        <w:t xml:space="preserve">Bei Unterbrechung </w:t>
      </w:r>
      <w:r>
        <w:rPr>
          <w:rFonts w:ascii="Times New Roman" w:hAnsi="Times New Roman"/>
          <w:b/>
          <w:i/>
          <w:lang w:val="de-AT" w:eastAsia="ar-SA"/>
        </w:rPr>
        <w:t xml:space="preserve"> </w:t>
      </w:r>
      <w:r w:rsidRPr="00053E95">
        <w:rPr>
          <w:rFonts w:ascii="Times New Roman" w:hAnsi="Times New Roman"/>
          <w:b/>
          <w:i/>
          <w:lang w:val="de-AT" w:eastAsia="ar-SA"/>
        </w:rPr>
        <w:t xml:space="preserve">erscheint eine Fehlermeldung. </w:t>
      </w:r>
      <w:r>
        <w:rPr>
          <w:rFonts w:ascii="Times New Roman" w:hAnsi="Times New Roman"/>
          <w:b/>
          <w:i/>
          <w:lang w:val="de-AT" w:eastAsia="ar-SA"/>
        </w:rPr>
        <w:t xml:space="preserve">Starten Sie dann das Programm erneut. </w:t>
      </w:r>
    </w:p>
    <w:p w:rsidR="004C4BA5" w:rsidRPr="00053E95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>
        <w:rPr>
          <w:rFonts w:ascii="Times New Roman" w:hAnsi="Times New Roman"/>
          <w:b/>
          <w:i/>
          <w:lang w:val="de-AT" w:eastAsia="ar-SA"/>
        </w:rPr>
        <w:lastRenderedPageBreak/>
        <w:t>Sollte sich ihr Netbook in den Ruhezustand versetzen, klicken Sie den „Setup“-Button zur Reinitialisierung der Messanordnung.</w:t>
      </w:r>
    </w:p>
    <w:p w:rsidR="004C4BA5" w:rsidRPr="00053E95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 w:rsidRPr="00053E95">
        <w:rPr>
          <w:rFonts w:ascii="Times New Roman" w:hAnsi="Times New Roman"/>
          <w:b/>
          <w:i/>
          <w:lang w:val="de-AT" w:eastAsia="ar-SA"/>
        </w:rPr>
        <w:t xml:space="preserve">Sollten Sie chaotische Temperaturänderungen feststellen, starten Sie die Messung erneut. </w:t>
      </w:r>
    </w:p>
    <w:p w:rsidR="004C4BA5" w:rsidRPr="00193C34" w:rsidRDefault="004C4BA5" w:rsidP="004C4BA5">
      <w:pPr>
        <w:spacing w:line="360" w:lineRule="auto"/>
        <w:jc w:val="both"/>
        <w:rPr>
          <w:lang w:val="en-US"/>
        </w:rPr>
      </w:pPr>
    </w:p>
    <w:p w:rsidR="004C4BA5" w:rsidRPr="00D42A76" w:rsidRDefault="004C4BA5" w:rsidP="004C4BA5">
      <w:pPr>
        <w:suppressAutoHyphens w:val="0"/>
        <w:spacing w:line="360" w:lineRule="auto"/>
        <w:ind w:left="720"/>
        <w:jc w:val="both"/>
        <w:rPr>
          <w:b/>
          <w:bCs/>
          <w:lang w:val="de-AT"/>
        </w:rPr>
      </w:pPr>
      <w:r w:rsidRPr="00D42A76">
        <w:rPr>
          <w:b/>
          <w:bCs/>
          <w:lang w:val="de-AT"/>
        </w:rPr>
        <w:t>Teil B: Erstellung der Kalibrierkurve:</w:t>
      </w:r>
    </w:p>
    <w:p w:rsidR="004C4BA5" w:rsidRPr="00147161" w:rsidRDefault="004C4BA5" w:rsidP="004C4BA5">
      <w:pPr>
        <w:spacing w:line="360" w:lineRule="auto"/>
        <w:jc w:val="both"/>
        <w:rPr>
          <w:bCs/>
          <w:lang w:val="de-AT"/>
        </w:rPr>
      </w:pPr>
      <w:r w:rsidRPr="00D42A76">
        <w:rPr>
          <w:bCs/>
          <w:lang w:val="de-AT"/>
        </w:rPr>
        <w:t>Alle Messungen, die zur Erstellung der Kalibrierkurve benötigt werden, sind bei 30°C und kons</w:t>
      </w:r>
      <w:r>
        <w:rPr>
          <w:bCs/>
          <w:lang w:val="de-AT"/>
        </w:rPr>
        <w:t>tanten Anfangskonzentrationen von</w:t>
      </w:r>
      <w:r w:rsidRPr="00DA5FC4">
        <w:rPr>
          <w:bCs/>
          <w:lang w:val="de-AT"/>
        </w:rPr>
        <w:t xml:space="preserve"> KMnO</w:t>
      </w:r>
      <w:r w:rsidRPr="00DA5FC4">
        <w:rPr>
          <w:bCs/>
          <w:vertAlign w:val="subscript"/>
          <w:lang w:val="de-AT"/>
        </w:rPr>
        <w:t>4</w:t>
      </w:r>
      <w:r>
        <w:rPr>
          <w:bCs/>
          <w:lang w:val="de-AT"/>
        </w:rPr>
        <w:t xml:space="preserve"> und </w:t>
      </w:r>
      <w:r w:rsidRPr="00DA5FC4">
        <w:rPr>
          <w:bCs/>
          <w:lang w:val="de-AT"/>
        </w:rPr>
        <w:t>H</w:t>
      </w:r>
      <w:r w:rsidRPr="00DA5FC4">
        <w:rPr>
          <w:bCs/>
          <w:vertAlign w:val="subscript"/>
          <w:lang w:val="de-AT"/>
        </w:rPr>
        <w:t>2</w:t>
      </w:r>
      <w:r w:rsidRPr="00DA5FC4">
        <w:rPr>
          <w:bCs/>
          <w:lang w:val="de-AT"/>
        </w:rPr>
        <w:t>SO</w:t>
      </w:r>
      <w:r w:rsidRPr="00DA5FC4">
        <w:rPr>
          <w:bCs/>
          <w:vertAlign w:val="subscript"/>
          <w:lang w:val="de-AT"/>
        </w:rPr>
        <w:t>4</w:t>
      </w:r>
      <w:r w:rsidRPr="00DA5FC4">
        <w:rPr>
          <w:bCs/>
          <w:lang w:val="de-AT"/>
        </w:rPr>
        <w:t xml:space="preserve"> </w:t>
      </w:r>
      <w:r>
        <w:rPr>
          <w:bCs/>
          <w:lang w:val="de-AT"/>
        </w:rPr>
        <w:t xml:space="preserve">durchzuführen. </w:t>
      </w:r>
      <w:r w:rsidRPr="00DA5FC4">
        <w:rPr>
          <w:bCs/>
          <w:lang w:val="de-AT"/>
        </w:rPr>
        <w:t>Die DCF-Konzentration wird variiert, indem vier verschiedene Aliquote (</w:t>
      </w:r>
      <w:r>
        <w:rPr>
          <w:bCs/>
          <w:lang w:val="de-AT"/>
        </w:rPr>
        <w:t>0,2; 0,4; 0,</w:t>
      </w:r>
      <w:r w:rsidRPr="00DA5FC4">
        <w:rPr>
          <w:bCs/>
          <w:lang w:val="de-AT"/>
        </w:rPr>
        <w:t>6</w:t>
      </w:r>
      <w:r>
        <w:rPr>
          <w:bCs/>
          <w:lang w:val="de-AT"/>
        </w:rPr>
        <w:t>; und 0,</w:t>
      </w:r>
      <w:r w:rsidRPr="00DA5FC4">
        <w:rPr>
          <w:bCs/>
          <w:lang w:val="de-AT"/>
        </w:rPr>
        <w:t>8 mL) von der DCF-Stammlösung verwendet werden.</w:t>
      </w:r>
    </w:p>
    <w:p w:rsidR="004C4BA5" w:rsidRPr="00802AD2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4971C2">
        <w:rPr>
          <w:lang w:val="de-AT"/>
        </w:rPr>
        <w:t>Überführen Sie 5 mL der 1</w:t>
      </w:r>
      <w:r>
        <w:rPr>
          <w:lang w:val="de-AT"/>
        </w:rPr>
        <w:t xml:space="preserve"> </w:t>
      </w:r>
      <w:r w:rsidRPr="004971C2">
        <w:rPr>
          <w:lang w:val="de-AT"/>
        </w:rPr>
        <w:t xml:space="preserve">M </w:t>
      </w:r>
      <w:r w:rsidRPr="004971C2">
        <w:rPr>
          <w:bCs/>
          <w:lang w:val="de-AT"/>
        </w:rPr>
        <w:t>H</w:t>
      </w:r>
      <w:r w:rsidRPr="004971C2">
        <w:rPr>
          <w:bCs/>
          <w:vertAlign w:val="subscript"/>
          <w:lang w:val="de-AT"/>
        </w:rPr>
        <w:t>2</w:t>
      </w:r>
      <w:r w:rsidRPr="004971C2">
        <w:rPr>
          <w:bCs/>
          <w:lang w:val="de-AT"/>
        </w:rPr>
        <w:t>SO</w:t>
      </w:r>
      <w:r w:rsidRPr="004971C2">
        <w:rPr>
          <w:bCs/>
          <w:vertAlign w:val="subscript"/>
          <w:lang w:val="de-AT"/>
        </w:rPr>
        <w:t>4</w:t>
      </w:r>
      <w:r>
        <w:rPr>
          <w:lang w:val="de-AT"/>
        </w:rPr>
        <w:t>-Lösung (Messzylinder) und 0</w:t>
      </w:r>
      <w:r w:rsidR="002950D1">
        <w:rPr>
          <w:lang w:val="de-AT"/>
        </w:rPr>
        <w:t xml:space="preserve">,2 mL der DCF-Stammlösung (2 mL Messpipette) in den 100 mL </w:t>
      </w:r>
      <w:r>
        <w:rPr>
          <w:lang w:val="de-AT"/>
        </w:rPr>
        <w:t>Messkolben. Füllen Sie bis zur Markierung mit destilliertem Wasser, verschließen und schütteln Sie den Messkolben.</w:t>
      </w:r>
    </w:p>
    <w:p w:rsidR="004C4BA5" w:rsidRPr="00802AD2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802AD2">
        <w:rPr>
          <w:lang w:val="de-AT"/>
        </w:rPr>
        <w:t xml:space="preserve">Geben Sie den </w:t>
      </w:r>
      <w:r>
        <w:rPr>
          <w:lang w:val="de-AT"/>
        </w:rPr>
        <w:t xml:space="preserve">Kolbeninhalt in die Küvette, verwenden Sie das mittelgroße Magnetrührstäbchen und starten Sie den Rührvorgang (Rührgeschwindigkeit gemäß </w:t>
      </w:r>
      <w:r w:rsidRPr="00105267">
        <w:rPr>
          <w:lang w:val="de-AT"/>
        </w:rPr>
        <w:t>Abb. 5a</w:t>
      </w:r>
      <w:r>
        <w:rPr>
          <w:lang w:val="de-AT"/>
        </w:rPr>
        <w:t xml:space="preserve"> einstellen, sodass intensiv gerührt wird</w:t>
      </w:r>
      <w:r w:rsidRPr="00105267">
        <w:rPr>
          <w:lang w:val="de-AT"/>
        </w:rPr>
        <w:t>)</w:t>
      </w:r>
    </w:p>
    <w:p w:rsidR="004C4BA5" w:rsidRPr="00105267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105267">
        <w:rPr>
          <w:lang w:val="de-AT"/>
        </w:rPr>
        <w:t>Starten Sie das Programm “Chemistry-Practicum</w:t>
      </w:r>
      <w:r>
        <w:rPr>
          <w:lang w:val="de-AT"/>
        </w:rPr>
        <w:t xml:space="preserve">“. Das Programm erkennt die externen Geräte automatisch. Sie sehen zwei Benutzeroberflächen mit Diagrammen: Absorption </w:t>
      </w:r>
      <w:r w:rsidRPr="009B1107">
        <w:rPr>
          <w:i/>
          <w:lang w:val="de-AT"/>
        </w:rPr>
        <w:t>D</w:t>
      </w:r>
      <w:r>
        <w:rPr>
          <w:lang w:val="de-AT"/>
        </w:rPr>
        <w:t xml:space="preserve"> gegen Zeit </w:t>
      </w:r>
      <w:r w:rsidRPr="009B1107">
        <w:rPr>
          <w:i/>
          <w:lang w:val="de-AT"/>
        </w:rPr>
        <w:t>t</w:t>
      </w:r>
      <w:r>
        <w:rPr>
          <w:lang w:val="de-AT"/>
        </w:rPr>
        <w:t xml:space="preserve"> (in Sek.) und Temperatur </w:t>
      </w:r>
      <w:r w:rsidRPr="009B1107">
        <w:rPr>
          <w:i/>
          <w:lang w:val="de-AT"/>
        </w:rPr>
        <w:t>T</w:t>
      </w:r>
      <w:r>
        <w:rPr>
          <w:lang w:val="de-AT"/>
        </w:rPr>
        <w:t xml:space="preserve"> (in °C) gegen Zeit </w:t>
      </w:r>
      <w:r w:rsidRPr="009B1107">
        <w:rPr>
          <w:i/>
          <w:lang w:val="de-AT"/>
        </w:rPr>
        <w:t>t</w:t>
      </w:r>
      <w:r>
        <w:rPr>
          <w:lang w:val="de-AT"/>
        </w:rPr>
        <w:t xml:space="preserve"> (in Sek.)</w:t>
      </w:r>
    </w:p>
    <w:p w:rsidR="004C4BA5" w:rsidRPr="00C56780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C56780">
        <w:rPr>
          <w:lang w:val="de-AT"/>
        </w:rPr>
        <w:t xml:space="preserve">Stellen Sie in den entsprechenden Fenstern folgende Parameter in der Menüzeile ein (Abb. 6): </w:t>
      </w:r>
    </w:p>
    <w:p w:rsidR="004C4BA5" w:rsidRPr="00921C74" w:rsidRDefault="004C4BA5" w:rsidP="004C4BA5">
      <w:pPr>
        <w:numPr>
          <w:ilvl w:val="0"/>
          <w:numId w:val="12"/>
        </w:numPr>
        <w:suppressAutoHyphens w:val="0"/>
        <w:spacing w:line="360" w:lineRule="auto"/>
        <w:jc w:val="both"/>
        <w:rPr>
          <w:lang w:val="de-AT"/>
        </w:rPr>
      </w:pPr>
      <w:r>
        <w:rPr>
          <w:lang w:val="de-AT"/>
        </w:rPr>
        <w:t>Im Fenster des Absorptionsdarstellung: Fixieren Sie mit dem</w:t>
      </w:r>
      <w:r w:rsidRPr="000C4C7E">
        <w:rPr>
          <w:lang w:val="de-AT"/>
        </w:rPr>
        <w:t xml:space="preserve"> </w:t>
      </w:r>
      <w:r w:rsidR="009413FB" w:rsidRPr="00CC2518">
        <w:rPr>
          <w:u w:val="single"/>
          <w:lang w:val="de-DE" w:eastAsia="de-DE"/>
        </w:rPr>
        <w:drawing>
          <wp:inline distT="0" distB="0" distL="0" distR="0">
            <wp:extent cx="255270" cy="207645"/>
            <wp:effectExtent l="0" t="0" r="0" b="1905"/>
            <wp:docPr id="14" name="Bild 14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ro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C7E">
        <w:rPr>
          <w:lang w:val="de-AT"/>
        </w:rPr>
        <w:t xml:space="preserve"> Icon</w:t>
      </w:r>
      <w:r>
        <w:rPr>
          <w:lang w:val="de-AT"/>
        </w:rPr>
        <w:t xml:space="preserve"> (neben dem</w:t>
      </w:r>
      <w:r w:rsidRPr="002D7118">
        <w:rPr>
          <w:lang w:val="en-US"/>
        </w:rPr>
        <w:t xml:space="preserve"> </w:t>
      </w:r>
      <w:r w:rsidR="009413FB" w:rsidRPr="00F74D22">
        <w:rPr>
          <w:lang w:val="de-DE" w:eastAsia="de-DE"/>
        </w:rPr>
        <w:drawing>
          <wp:inline distT="0" distB="0" distL="0" distR="0">
            <wp:extent cx="255270" cy="25527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18">
        <w:rPr>
          <w:lang w:val="en-US"/>
        </w:rPr>
        <w:t xml:space="preserve"> </w:t>
      </w:r>
      <w:r>
        <w:rPr>
          <w:lang w:val="en-US"/>
        </w:rPr>
        <w:t>-Button)</w:t>
      </w:r>
      <w:r w:rsidRPr="000C4C7E">
        <w:rPr>
          <w:lang w:val="de-AT"/>
        </w:rPr>
        <w:t xml:space="preserve"> </w:t>
      </w:r>
      <w:r>
        <w:rPr>
          <w:lang w:val="de-AT"/>
        </w:rPr>
        <w:t>die x-Achse an die Bildschirmbreite.</w:t>
      </w:r>
    </w:p>
    <w:p w:rsidR="004C4BA5" w:rsidRPr="000C4C7E" w:rsidRDefault="004C4BA5" w:rsidP="004C4BA5">
      <w:pPr>
        <w:numPr>
          <w:ilvl w:val="0"/>
          <w:numId w:val="12"/>
        </w:numPr>
        <w:suppressAutoHyphens w:val="0"/>
        <w:spacing w:line="360" w:lineRule="auto"/>
        <w:jc w:val="both"/>
        <w:rPr>
          <w:lang w:val="de-AT"/>
        </w:rPr>
      </w:pPr>
      <w:r>
        <w:rPr>
          <w:lang w:val="de-AT"/>
        </w:rPr>
        <w:t>Im Fenster des Absorptionsdiagramms: Stellen Sie mit dem</w:t>
      </w:r>
      <w:r w:rsidRPr="000C4C7E">
        <w:rPr>
          <w:lang w:val="de-AT"/>
        </w:rPr>
        <w:t xml:space="preserve"> </w:t>
      </w:r>
      <w:r w:rsidR="009413FB" w:rsidRPr="00CC2518">
        <w:rPr>
          <w:lang w:val="de-DE" w:eastAsia="de-DE"/>
        </w:rPr>
        <w:drawing>
          <wp:inline distT="0" distB="0" distL="0" distR="0">
            <wp:extent cx="267335" cy="25527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C7E">
        <w:rPr>
          <w:lang w:val="de-AT"/>
        </w:rPr>
        <w:t xml:space="preserve"> </w:t>
      </w:r>
      <w:r>
        <w:rPr>
          <w:lang w:val="de-AT"/>
        </w:rPr>
        <w:t xml:space="preserve">Icon </w:t>
      </w:r>
      <w:r w:rsidRPr="000C4C7E">
        <w:rPr>
          <w:lang w:val="de-AT"/>
        </w:rPr>
        <w:t>den Absorptionsbereich von -0</w:t>
      </w:r>
      <w:r>
        <w:rPr>
          <w:lang w:val="de-AT"/>
        </w:rPr>
        <w:t>,</w:t>
      </w:r>
      <w:r w:rsidRPr="000C4C7E">
        <w:rPr>
          <w:lang w:val="de-AT"/>
        </w:rPr>
        <w:t xml:space="preserve">1 </w:t>
      </w:r>
      <w:r>
        <w:rPr>
          <w:lang w:val="de-AT"/>
        </w:rPr>
        <w:t>bis</w:t>
      </w:r>
      <w:r w:rsidRPr="000C4C7E">
        <w:rPr>
          <w:lang w:val="de-AT"/>
        </w:rPr>
        <w:t xml:space="preserve"> 1</w:t>
      </w:r>
      <w:r>
        <w:rPr>
          <w:lang w:val="de-AT"/>
        </w:rPr>
        <w:t>,1 ein.</w:t>
      </w:r>
    </w:p>
    <w:p w:rsidR="004C4BA5" w:rsidRPr="00AE104D" w:rsidRDefault="004C4BA5" w:rsidP="004C4BA5">
      <w:pPr>
        <w:numPr>
          <w:ilvl w:val="0"/>
          <w:numId w:val="12"/>
        </w:numPr>
        <w:suppressAutoHyphens w:val="0"/>
        <w:spacing w:line="360" w:lineRule="auto"/>
        <w:jc w:val="both"/>
        <w:rPr>
          <w:color w:val="FF0000"/>
          <w:lang w:val="de-AT"/>
        </w:rPr>
      </w:pPr>
      <w:r w:rsidRPr="00E43E99">
        <w:rPr>
          <w:lang w:val="de-AT"/>
        </w:rPr>
        <w:t xml:space="preserve">Im Fenster </w:t>
      </w:r>
      <w:r>
        <w:rPr>
          <w:lang w:val="de-AT"/>
        </w:rPr>
        <w:t>des Absorptionsdiagramms</w:t>
      </w:r>
      <w:r w:rsidRPr="00E43E99">
        <w:rPr>
          <w:lang w:val="de-AT"/>
        </w:rPr>
        <w:t xml:space="preserve">: Geben Sie </w:t>
      </w:r>
      <w:r>
        <w:rPr>
          <w:lang w:val="de-AT"/>
        </w:rPr>
        <w:t xml:space="preserve">„2“ </w:t>
      </w:r>
      <w:r w:rsidRPr="00E43E99">
        <w:rPr>
          <w:lang w:val="de-AT"/>
        </w:rPr>
        <w:t xml:space="preserve">(anstatt </w:t>
      </w:r>
      <w:r>
        <w:rPr>
          <w:lang w:val="de-AT"/>
        </w:rPr>
        <w:t>„</w:t>
      </w:r>
      <w:r w:rsidRPr="00E43E99">
        <w:rPr>
          <w:lang w:val="de-AT"/>
        </w:rPr>
        <w:t>1</w:t>
      </w:r>
      <w:r>
        <w:rPr>
          <w:lang w:val="de-AT"/>
        </w:rPr>
        <w:t>“</w:t>
      </w:r>
      <w:r w:rsidRPr="00E43E99">
        <w:rPr>
          <w:lang w:val="de-AT"/>
        </w:rPr>
        <w:t xml:space="preserve">) </w:t>
      </w:r>
      <w:r>
        <w:rPr>
          <w:lang w:val="de-AT"/>
        </w:rPr>
        <w:t xml:space="preserve">als Messintervall an. </w:t>
      </w:r>
    </w:p>
    <w:p w:rsidR="004C4BA5" w:rsidRDefault="004C4BA5" w:rsidP="004C4BA5">
      <w:pPr>
        <w:numPr>
          <w:ilvl w:val="0"/>
          <w:numId w:val="12"/>
        </w:numPr>
        <w:suppressAutoHyphens w:val="0"/>
        <w:spacing w:line="360" w:lineRule="auto"/>
        <w:jc w:val="both"/>
        <w:rPr>
          <w:lang w:val="de-AT"/>
        </w:rPr>
      </w:pPr>
      <w:r w:rsidRPr="00AE104D">
        <w:rPr>
          <w:lang w:val="de-AT"/>
        </w:rPr>
        <w:t xml:space="preserve">Im Fenster </w:t>
      </w:r>
      <w:r>
        <w:rPr>
          <w:lang w:val="de-AT"/>
        </w:rPr>
        <w:t>des Temperaturdiagramms</w:t>
      </w:r>
      <w:r w:rsidRPr="00AE104D">
        <w:rPr>
          <w:lang w:val="de-AT"/>
        </w:rPr>
        <w:t xml:space="preserve">: Wählen Sie </w:t>
      </w:r>
      <w:r>
        <w:rPr>
          <w:lang w:val="de-AT"/>
        </w:rPr>
        <w:t>„</w:t>
      </w:r>
      <w:r w:rsidRPr="00AE104D">
        <w:rPr>
          <w:lang w:val="de-AT"/>
        </w:rPr>
        <w:t>Precisely</w:t>
      </w:r>
      <w:r>
        <w:rPr>
          <w:lang w:val="de-AT"/>
        </w:rPr>
        <w:t>“</w:t>
      </w:r>
      <w:r w:rsidRPr="00AE104D">
        <w:rPr>
          <w:lang w:val="de-AT"/>
        </w:rPr>
        <w:t xml:space="preserve"> im Menü </w:t>
      </w:r>
      <w:r>
        <w:rPr>
          <w:lang w:val="de-AT"/>
        </w:rPr>
        <w:t>„Precisely/Roughly“ und stellen Sie im Pop-Up „T = X“ die Temperatur auf 30 °C ein.</w:t>
      </w:r>
    </w:p>
    <w:p w:rsidR="004C4BA5" w:rsidRPr="00AE104D" w:rsidRDefault="004C4BA5" w:rsidP="004C4BA5">
      <w:pPr>
        <w:numPr>
          <w:ilvl w:val="0"/>
          <w:numId w:val="12"/>
        </w:numPr>
        <w:suppressAutoHyphens w:val="0"/>
        <w:spacing w:line="360" w:lineRule="auto"/>
        <w:jc w:val="both"/>
        <w:rPr>
          <w:lang w:val="de-AT"/>
        </w:rPr>
      </w:pPr>
      <w:r w:rsidRPr="00E43E99">
        <w:rPr>
          <w:lang w:val="de-AT"/>
        </w:rPr>
        <w:t xml:space="preserve">Im Fenster </w:t>
      </w:r>
      <w:r>
        <w:rPr>
          <w:lang w:val="de-AT"/>
        </w:rPr>
        <w:t>des Absorptionsdiagramms</w:t>
      </w:r>
      <w:r w:rsidRPr="00E43E99">
        <w:rPr>
          <w:lang w:val="de-AT"/>
        </w:rPr>
        <w:t>:</w:t>
      </w:r>
      <w:r>
        <w:rPr>
          <w:lang w:val="de-AT"/>
        </w:rPr>
        <w:t xml:space="preserve"> Kalibrieren Sie das Photometer mit dem „Setup“-Button.</w:t>
      </w:r>
    </w:p>
    <w:p w:rsidR="004C4BA5" w:rsidRDefault="004C4BA5" w:rsidP="004C4BA5">
      <w:pPr>
        <w:spacing w:line="360" w:lineRule="auto"/>
        <w:ind w:left="3"/>
        <w:jc w:val="both"/>
        <w:rPr>
          <w:lang w:val="en-US"/>
        </w:rPr>
      </w:pPr>
    </w:p>
    <w:p w:rsidR="004C4BA5" w:rsidRDefault="004C4BA5" w:rsidP="004C4BA5">
      <w:pPr>
        <w:spacing w:line="360" w:lineRule="auto"/>
        <w:ind w:left="3"/>
        <w:jc w:val="both"/>
        <w:rPr>
          <w:lang w:val="en-US"/>
        </w:rPr>
      </w:pPr>
    </w:p>
    <w:p w:rsidR="004C4BA5" w:rsidRPr="002C2D52" w:rsidRDefault="004C4BA5" w:rsidP="004C4BA5">
      <w:pPr>
        <w:spacing w:line="360" w:lineRule="auto"/>
        <w:ind w:left="3"/>
        <w:jc w:val="both"/>
        <w:rPr>
          <w:lang w:val="en-US"/>
        </w:rPr>
      </w:pPr>
    </w:p>
    <w:p w:rsidR="004C4BA5" w:rsidRDefault="009413FB" w:rsidP="004C4BA5">
      <w:pPr>
        <w:spacing w:line="360" w:lineRule="auto"/>
        <w:ind w:left="3"/>
        <w:jc w:val="both"/>
        <w:rPr>
          <w:b/>
          <w:lang w:val="en-US"/>
        </w:rPr>
      </w:pPr>
      <w:r>
        <w:rPr>
          <w:b/>
          <w:lang w:val="de-DE" w:eastAsia="de-DE"/>
        </w:rPr>
        <w:lastRenderedPageBreak/>
        <w:drawing>
          <wp:inline distT="0" distB="0" distL="0" distR="0">
            <wp:extent cx="6324600" cy="3540760"/>
            <wp:effectExtent l="0" t="0" r="0" b="2540"/>
            <wp:docPr id="476" name="Bild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4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BA5" w:rsidRPr="00F34F12" w:rsidRDefault="004C4BA5" w:rsidP="004C4BA5">
      <w:pPr>
        <w:spacing w:line="360" w:lineRule="auto"/>
        <w:ind w:left="3"/>
        <w:jc w:val="center"/>
        <w:rPr>
          <w:lang w:val="de-AT"/>
        </w:rPr>
      </w:pPr>
      <w:r w:rsidRPr="007B6BA6">
        <w:rPr>
          <w:bCs/>
          <w:lang w:val="de-AT"/>
        </w:rPr>
        <w:t>Abb. 6.</w:t>
      </w:r>
      <w:r w:rsidRPr="00F34F12">
        <w:rPr>
          <w:bCs/>
          <w:lang w:val="de-AT"/>
        </w:rPr>
        <w:t xml:space="preserve"> “Chemistry-Practicum”-Programmoberfläche</w:t>
      </w:r>
    </w:p>
    <w:p w:rsidR="004C4BA5" w:rsidRPr="00F34F12" w:rsidRDefault="004C4BA5" w:rsidP="004C4BA5">
      <w:pPr>
        <w:spacing w:line="360" w:lineRule="auto"/>
        <w:ind w:left="3"/>
        <w:jc w:val="center"/>
        <w:rPr>
          <w:b/>
          <w:lang w:val="de-AT"/>
        </w:rPr>
      </w:pPr>
    </w:p>
    <w:p w:rsidR="004C4BA5" w:rsidRPr="00F34F12" w:rsidRDefault="004C4BA5" w:rsidP="004C4BA5">
      <w:pPr>
        <w:spacing w:line="360" w:lineRule="auto"/>
        <w:ind w:left="3"/>
        <w:rPr>
          <w:b/>
          <w:lang w:val="de-AT"/>
        </w:rPr>
      </w:pPr>
      <w:r>
        <w:rPr>
          <w:b/>
          <w:lang w:val="de-AT"/>
        </w:rPr>
        <w:t>Die Parameter müssen nur einmal vor der ersten Messung eingestellt werden.</w:t>
      </w:r>
    </w:p>
    <w:p w:rsidR="004C4BA5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en-US"/>
        </w:rPr>
      </w:pPr>
      <w:r w:rsidRPr="00F34F12">
        <w:rPr>
          <w:lang w:val="de-AT"/>
        </w:rPr>
        <w:t xml:space="preserve">Starten Sie </w:t>
      </w:r>
      <w:r>
        <w:rPr>
          <w:lang w:val="de-AT"/>
        </w:rPr>
        <w:t>eine</w:t>
      </w:r>
      <w:r w:rsidRPr="00F34F12">
        <w:rPr>
          <w:lang w:val="de-AT"/>
        </w:rPr>
        <w:t xml:space="preserve"> Messung mit dem </w:t>
      </w:r>
      <w:r w:rsidR="009413FB" w:rsidRPr="00F74D22">
        <w:rPr>
          <w:lang w:val="de-DE" w:eastAsia="de-DE"/>
        </w:rPr>
        <w:drawing>
          <wp:inline distT="0" distB="0" distL="0" distR="0">
            <wp:extent cx="273050" cy="255270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F12">
        <w:rPr>
          <w:lang w:val="de-AT"/>
        </w:rPr>
        <w:t xml:space="preserve"> Icon</w:t>
      </w:r>
      <w:r>
        <w:rPr>
          <w:lang w:val="de-AT"/>
        </w:rPr>
        <w:t xml:space="preserve">, damit die Thermostatlampe die Lösung erwärmt. Warten Sie, bis sich die Zieltemperatur eingestellt hat (Thermostatlampe erlischt). </w:t>
      </w:r>
      <w:r w:rsidRPr="00F34F12">
        <w:rPr>
          <w:lang w:val="en-US"/>
        </w:rPr>
        <w:t xml:space="preserve">Stoppen Sie die Messung mit dem </w:t>
      </w:r>
      <w:r w:rsidR="009413FB" w:rsidRPr="00F74D22">
        <w:rPr>
          <w:lang w:val="de-DE" w:eastAsia="de-DE"/>
        </w:rPr>
        <w:drawing>
          <wp:inline distT="0" distB="0" distL="0" distR="0">
            <wp:extent cx="273050" cy="255270"/>
            <wp:effectExtent l="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F12">
        <w:rPr>
          <w:lang w:val="en-US" w:eastAsia="ru-RU"/>
        </w:rPr>
        <w:t xml:space="preserve"> Icon</w:t>
      </w:r>
      <w:r>
        <w:rPr>
          <w:lang w:val="en-US" w:eastAsia="ru-RU"/>
        </w:rPr>
        <w:t xml:space="preserve"> (wird erst bei Messung aktiviert)</w:t>
      </w:r>
      <w:r w:rsidRPr="00F34F12">
        <w:rPr>
          <w:lang w:val="en-US"/>
        </w:rPr>
        <w:t>.</w:t>
      </w:r>
    </w:p>
    <w:p w:rsidR="004C4BA5" w:rsidRPr="00F34F12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F34F12">
        <w:rPr>
          <w:lang w:val="de-AT"/>
        </w:rPr>
        <w:t>Klicken Sie in das Absorptionsfenster</w:t>
      </w:r>
      <w:r>
        <w:rPr>
          <w:lang w:val="de-AT"/>
        </w:rPr>
        <w:t>,</w:t>
      </w:r>
      <w:r w:rsidRPr="00F34F12">
        <w:rPr>
          <w:lang w:val="de-AT"/>
        </w:rPr>
        <w:t xml:space="preserve"> um es zu aktivieren. </w:t>
      </w:r>
      <w:r>
        <w:rPr>
          <w:lang w:val="de-AT"/>
        </w:rPr>
        <w:t xml:space="preserve">Nehmen Sie 2 mL der </w:t>
      </w:r>
      <w:r w:rsidRPr="008C3F5D">
        <w:rPr>
          <w:bCs/>
          <w:lang w:val="de-AT"/>
        </w:rPr>
        <w:t>KMnO</w:t>
      </w:r>
      <w:r w:rsidRPr="008C3F5D">
        <w:rPr>
          <w:bCs/>
          <w:vertAlign w:val="subscript"/>
          <w:lang w:val="de-AT"/>
        </w:rPr>
        <w:t>4</w:t>
      </w:r>
      <w:r>
        <w:rPr>
          <w:bCs/>
          <w:vertAlign w:val="subscript"/>
          <w:lang w:val="de-AT"/>
        </w:rPr>
        <w:t xml:space="preserve"> </w:t>
      </w:r>
      <w:r>
        <w:rPr>
          <w:lang w:val="de-AT"/>
        </w:rPr>
        <w:t xml:space="preserve">–Lösung mit einer 2 mL Messpipette auf, starten Sie die Messung </w:t>
      </w:r>
      <w:r w:rsidRPr="00F34F12">
        <w:rPr>
          <w:lang w:val="de-AT"/>
        </w:rPr>
        <w:t xml:space="preserve">mit dem </w:t>
      </w:r>
      <w:r w:rsidR="009413FB" w:rsidRPr="00F74D22">
        <w:rPr>
          <w:lang w:val="de-DE" w:eastAsia="de-DE"/>
        </w:rPr>
        <w:drawing>
          <wp:inline distT="0" distB="0" distL="0" distR="0">
            <wp:extent cx="273050" cy="255270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F12">
        <w:rPr>
          <w:lang w:val="de-AT"/>
        </w:rPr>
        <w:t xml:space="preserve"> Icon</w:t>
      </w:r>
      <w:r>
        <w:rPr>
          <w:lang w:val="de-AT"/>
        </w:rPr>
        <w:t xml:space="preserve"> und geben Sie die </w:t>
      </w:r>
      <w:r w:rsidRPr="008C3F5D">
        <w:rPr>
          <w:bCs/>
          <w:lang w:val="de-AT"/>
        </w:rPr>
        <w:t>KMnO</w:t>
      </w:r>
      <w:r w:rsidRPr="008C3F5D">
        <w:rPr>
          <w:bCs/>
          <w:vertAlign w:val="subscript"/>
          <w:lang w:val="de-AT"/>
        </w:rPr>
        <w:t>4</w:t>
      </w:r>
      <w:r>
        <w:rPr>
          <w:bCs/>
          <w:vertAlign w:val="subscript"/>
          <w:lang w:val="de-AT"/>
        </w:rPr>
        <w:t xml:space="preserve"> </w:t>
      </w:r>
      <w:r>
        <w:rPr>
          <w:lang w:val="de-AT"/>
        </w:rPr>
        <w:t>–Lösung schnell in die Küvette, indem Sie die Pipette durch Druck auf den Kolben der Pipettierhilfe ausblasen..</w:t>
      </w:r>
    </w:p>
    <w:p w:rsidR="004C4BA5" w:rsidRDefault="004C4BA5" w:rsidP="004C4BA5">
      <w:pPr>
        <w:spacing w:line="360" w:lineRule="auto"/>
        <w:jc w:val="both"/>
        <w:rPr>
          <w:lang w:val="de-AT"/>
        </w:rPr>
      </w:pPr>
    </w:p>
    <w:p w:rsidR="004C4BA5" w:rsidRPr="008C3F5D" w:rsidRDefault="004C4BA5" w:rsidP="004C4BA5">
      <w:pPr>
        <w:spacing w:line="360" w:lineRule="auto"/>
        <w:jc w:val="both"/>
        <w:rPr>
          <w:b/>
          <w:lang w:val="de-AT"/>
        </w:rPr>
      </w:pPr>
      <w:r w:rsidRPr="008C3F5D">
        <w:rPr>
          <w:b/>
          <w:lang w:val="de-AT"/>
        </w:rPr>
        <w:t xml:space="preserve">Stellen Sie sicher, dass die Temperatur vor Zugabe der </w:t>
      </w:r>
      <w:r w:rsidRPr="008C3F5D">
        <w:rPr>
          <w:b/>
          <w:bCs/>
          <w:lang w:val="de-AT"/>
        </w:rPr>
        <w:t>KMnO</w:t>
      </w:r>
      <w:r w:rsidRPr="008C3F5D">
        <w:rPr>
          <w:b/>
          <w:bCs/>
          <w:vertAlign w:val="subscript"/>
          <w:lang w:val="de-AT"/>
        </w:rPr>
        <w:t>4</w:t>
      </w:r>
      <w:r>
        <w:rPr>
          <w:b/>
          <w:lang w:val="de-AT"/>
        </w:rPr>
        <w:t>-L</w:t>
      </w:r>
      <w:r w:rsidRPr="008C3F5D">
        <w:rPr>
          <w:b/>
          <w:lang w:val="de-AT"/>
        </w:rPr>
        <w:t>ösung 30°C beträgt.</w:t>
      </w:r>
    </w:p>
    <w:p w:rsidR="004C4BA5" w:rsidRPr="002C2D52" w:rsidRDefault="004C4BA5" w:rsidP="004C4BA5">
      <w:pPr>
        <w:spacing w:line="360" w:lineRule="auto"/>
        <w:jc w:val="both"/>
        <w:rPr>
          <w:lang w:val="en-US"/>
        </w:rPr>
      </w:pPr>
    </w:p>
    <w:p w:rsidR="004C4BA5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>
        <w:rPr>
          <w:lang w:val="de-AT" w:eastAsia="ru-RU"/>
        </w:rPr>
        <w:t xml:space="preserve">Verfolgen Sie den Verlauf der Absorptionskurve am Bildschirm über </w:t>
      </w:r>
      <w:r w:rsidRPr="008C3F5D">
        <w:rPr>
          <w:lang w:val="de-AT" w:eastAsia="ru-RU"/>
        </w:rPr>
        <w:t>50 Sek</w:t>
      </w:r>
      <w:r>
        <w:rPr>
          <w:lang w:val="de-AT" w:eastAsia="ru-RU"/>
        </w:rPr>
        <w:t>unden</w:t>
      </w:r>
      <w:r w:rsidRPr="008C3F5D">
        <w:rPr>
          <w:lang w:val="de-AT" w:eastAsia="ru-RU"/>
        </w:rPr>
        <w:t xml:space="preserve"> </w:t>
      </w:r>
      <w:r>
        <w:rPr>
          <w:lang w:val="de-AT" w:eastAsia="ru-RU"/>
        </w:rPr>
        <w:t xml:space="preserve">ab </w:t>
      </w:r>
      <w:r w:rsidRPr="008C3F5D">
        <w:rPr>
          <w:lang w:val="de-AT" w:eastAsia="ru-RU"/>
        </w:rPr>
        <w:t>Zugabe der</w:t>
      </w:r>
      <w:r>
        <w:rPr>
          <w:lang w:val="de-AT" w:eastAsia="ru-RU"/>
        </w:rPr>
        <w:t xml:space="preserve"> </w:t>
      </w:r>
      <w:r w:rsidRPr="008C3F5D">
        <w:rPr>
          <w:bCs/>
          <w:lang w:val="de-AT"/>
        </w:rPr>
        <w:t>KMnO</w:t>
      </w:r>
      <w:r w:rsidRPr="008C3F5D">
        <w:rPr>
          <w:bCs/>
          <w:vertAlign w:val="subscript"/>
          <w:lang w:val="de-AT"/>
        </w:rPr>
        <w:t>4</w:t>
      </w:r>
      <w:r>
        <w:rPr>
          <w:bCs/>
          <w:vertAlign w:val="subscript"/>
          <w:lang w:val="de-AT"/>
        </w:rPr>
        <w:t xml:space="preserve"> </w:t>
      </w:r>
      <w:r>
        <w:rPr>
          <w:lang w:val="de-AT"/>
        </w:rPr>
        <w:t xml:space="preserve">–Lösung und stoppen Sie dann die </w:t>
      </w:r>
      <w:r w:rsidRPr="00F34F12">
        <w:rPr>
          <w:lang w:val="en-US"/>
        </w:rPr>
        <w:t xml:space="preserve">Messung mit </w:t>
      </w:r>
      <w:r w:rsidR="009413FB" w:rsidRPr="00F74D22">
        <w:rPr>
          <w:lang w:val="de-DE" w:eastAsia="de-DE"/>
        </w:rPr>
        <w:drawing>
          <wp:inline distT="0" distB="0" distL="0" distR="0">
            <wp:extent cx="273050" cy="255270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:rsidR="004C4BA5" w:rsidRPr="00F231D2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>
        <w:rPr>
          <w:lang w:val="de-AT"/>
        </w:rPr>
        <w:t xml:space="preserve">Im Fenster des Absorptionsdiagramms: Speichern Sie die Messdaten mit dem </w:t>
      </w:r>
      <w:r w:rsidR="009413FB" w:rsidRPr="00F74D22">
        <w:rPr>
          <w:lang w:val="de-DE" w:eastAsia="de-DE"/>
        </w:rPr>
        <w:drawing>
          <wp:inline distT="0" distB="0" distL="0" distR="0">
            <wp:extent cx="273050" cy="25527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D2">
        <w:rPr>
          <w:lang w:val="de-AT"/>
        </w:rPr>
        <w:t xml:space="preserve"> </w:t>
      </w:r>
      <w:r>
        <w:rPr>
          <w:lang w:val="de-AT"/>
        </w:rPr>
        <w:t>Icon („</w:t>
      </w:r>
      <w:r w:rsidRPr="00755F0D">
        <w:rPr>
          <w:lang w:val="en-US"/>
        </w:rPr>
        <w:t>Export all the data collected in an external file</w:t>
      </w:r>
      <w:r>
        <w:rPr>
          <w:lang w:val="en-US"/>
        </w:rPr>
        <w:t>”)</w:t>
      </w:r>
      <w:r>
        <w:rPr>
          <w:lang w:val="de-AT"/>
        </w:rPr>
        <w:t xml:space="preserve"> auf dem </w:t>
      </w:r>
      <w:r w:rsidRPr="00FC55F3">
        <w:rPr>
          <w:b/>
          <w:lang w:val="de-AT"/>
        </w:rPr>
        <w:t>Desktop</w:t>
      </w:r>
      <w:r>
        <w:rPr>
          <w:lang w:val="de-AT"/>
        </w:rPr>
        <w:t xml:space="preserve"> (Dateiname: „DCF2“, „DCF4“, „DCF6“ bzw.  „DCF8“ für das jeweilige Experiment).</w:t>
      </w:r>
    </w:p>
    <w:p w:rsidR="004C4BA5" w:rsidRDefault="004C4BA5" w:rsidP="004C4BA5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Hinweise:</w:t>
      </w:r>
    </w:p>
    <w:p w:rsidR="004C4BA5" w:rsidRPr="00FC55F3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>
        <w:rPr>
          <w:rFonts w:ascii="Times New Roman" w:hAnsi="Times New Roman"/>
          <w:b/>
          <w:i/>
          <w:lang w:val="de-AT" w:eastAsia="ar-SA"/>
        </w:rPr>
        <w:t>Benutzen Sie ausschließlich die angegebenen Dateinamen.</w:t>
      </w:r>
    </w:p>
    <w:p w:rsidR="004C4BA5" w:rsidRPr="00CE2986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 w:rsidRPr="00CE2986">
        <w:rPr>
          <w:rFonts w:ascii="Times New Roman" w:hAnsi="Times New Roman"/>
          <w:b/>
          <w:i/>
          <w:lang w:val="de-AT" w:eastAsia="ar-SA"/>
        </w:rPr>
        <w:t>Speichern Sie Ihre aktuellen Messdaten</w:t>
      </w:r>
      <w:r>
        <w:rPr>
          <w:rFonts w:ascii="Times New Roman" w:hAnsi="Times New Roman"/>
          <w:b/>
          <w:i/>
          <w:lang w:val="de-AT" w:eastAsia="ar-SA"/>
        </w:rPr>
        <w:t xml:space="preserve"> am Desktop</w:t>
      </w:r>
      <w:r w:rsidRPr="00CE2986">
        <w:rPr>
          <w:rFonts w:ascii="Times New Roman" w:hAnsi="Times New Roman"/>
          <w:b/>
          <w:i/>
          <w:lang w:val="de-AT" w:eastAsia="ar-SA"/>
        </w:rPr>
        <w:t>, bevor Si</w:t>
      </w:r>
      <w:r>
        <w:rPr>
          <w:rFonts w:ascii="Times New Roman" w:hAnsi="Times New Roman"/>
          <w:b/>
          <w:i/>
          <w:lang w:val="de-AT" w:eastAsia="ar-SA"/>
        </w:rPr>
        <w:t>e die folgende Messung starten, um einen Datenverlust zu vermeiden!</w:t>
      </w:r>
    </w:p>
    <w:p w:rsidR="004C4BA5" w:rsidRPr="00CE2986" w:rsidRDefault="004C4BA5" w:rsidP="004C4BA5">
      <w:pPr>
        <w:pStyle w:val="FarbigeListe-Akzent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b/>
          <w:i/>
          <w:lang w:val="de-AT" w:eastAsia="ar-SA"/>
        </w:rPr>
      </w:pPr>
      <w:r w:rsidRPr="00CE2986">
        <w:rPr>
          <w:rFonts w:ascii="Times New Roman" w:hAnsi="Times New Roman"/>
          <w:b/>
          <w:i/>
          <w:lang w:val="de-AT" w:eastAsia="ar-SA"/>
        </w:rPr>
        <w:t xml:space="preserve">Stellen Sie sicher, dass das Fenster mit </w:t>
      </w:r>
      <w:r>
        <w:rPr>
          <w:rFonts w:ascii="Times New Roman" w:hAnsi="Times New Roman"/>
          <w:b/>
          <w:i/>
          <w:lang w:val="de-AT" w:eastAsia="ar-SA"/>
        </w:rPr>
        <w:t>dem Absorptionsdiagramm</w:t>
      </w:r>
      <w:r w:rsidRPr="00CE2986">
        <w:rPr>
          <w:rFonts w:ascii="Times New Roman" w:hAnsi="Times New Roman"/>
          <w:b/>
          <w:i/>
          <w:lang w:val="de-AT" w:eastAsia="ar-SA"/>
        </w:rPr>
        <w:t xml:space="preserve"> </w:t>
      </w:r>
      <w:r>
        <w:rPr>
          <w:rFonts w:ascii="Times New Roman" w:hAnsi="Times New Roman"/>
          <w:b/>
          <w:i/>
          <w:lang w:val="de-AT" w:eastAsia="ar-SA"/>
        </w:rPr>
        <w:t xml:space="preserve">bei der Datenspeicherung </w:t>
      </w:r>
      <w:r w:rsidRPr="00CE2986">
        <w:rPr>
          <w:rFonts w:ascii="Times New Roman" w:hAnsi="Times New Roman"/>
          <w:b/>
          <w:i/>
          <w:lang w:val="de-AT" w:eastAsia="ar-SA"/>
        </w:rPr>
        <w:t xml:space="preserve">aktiv </w:t>
      </w:r>
      <w:r>
        <w:rPr>
          <w:rFonts w:ascii="Times New Roman" w:hAnsi="Times New Roman"/>
          <w:b/>
          <w:i/>
          <w:lang w:val="de-AT" w:eastAsia="ar-SA"/>
        </w:rPr>
        <w:t>ist. Ansonsten speichern Sie unbrauchbare Daten oder erhalten eine Warnung.</w:t>
      </w:r>
    </w:p>
    <w:p w:rsidR="004C4BA5" w:rsidRDefault="004C4BA5" w:rsidP="004C4BA5">
      <w:pPr>
        <w:spacing w:line="360" w:lineRule="auto"/>
        <w:jc w:val="both"/>
        <w:rPr>
          <w:lang w:val="en-US"/>
        </w:rPr>
      </w:pPr>
    </w:p>
    <w:p w:rsidR="004C4BA5" w:rsidRPr="0024597B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24597B">
        <w:rPr>
          <w:lang w:val="de-AT"/>
        </w:rPr>
        <w:t>Entsorgen Sie den Küvetteninhalt in die Abfallflasche und reinigen Sie die Küvette mit destilliertem Wasser.</w:t>
      </w:r>
      <w:r>
        <w:rPr>
          <w:lang w:val="de-AT"/>
        </w:rPr>
        <w:t xml:space="preserve"> Mit dem schwarzen Magneten bewahren Sie das Rührstäbchen davor in das Abfallgefäß zu fallen. Trocknen Sie Küvette und Thermostat</w:t>
      </w:r>
      <w:r w:rsidR="0034505A">
        <w:rPr>
          <w:lang w:val="de-AT"/>
        </w:rPr>
        <w:t>lampe</w:t>
      </w:r>
      <w:r>
        <w:rPr>
          <w:lang w:val="de-AT"/>
        </w:rPr>
        <w:t xml:space="preserve"> (vorsichtig!). </w:t>
      </w:r>
    </w:p>
    <w:p w:rsidR="004C4BA5" w:rsidRPr="0024597B" w:rsidRDefault="004C4BA5" w:rsidP="004C4BA5">
      <w:pPr>
        <w:numPr>
          <w:ilvl w:val="0"/>
          <w:numId w:val="27"/>
        </w:numPr>
        <w:spacing w:line="360" w:lineRule="auto"/>
        <w:jc w:val="both"/>
        <w:rPr>
          <w:lang w:val="de-AT"/>
        </w:rPr>
      </w:pPr>
      <w:r w:rsidRPr="0024597B">
        <w:rPr>
          <w:lang w:val="de-AT"/>
        </w:rPr>
        <w:t xml:space="preserve"> Wiederholen Sie die Schritte 1, 2 und 5-9 mit den anderen Aliquoten der DCF-Stammlösung.</w:t>
      </w:r>
    </w:p>
    <w:p w:rsidR="004C4BA5" w:rsidRDefault="004C4BA5" w:rsidP="004C4BA5">
      <w:pPr>
        <w:spacing w:line="360" w:lineRule="auto"/>
        <w:jc w:val="both"/>
        <w:rPr>
          <w:b/>
          <w:lang w:val="de-AT"/>
        </w:rPr>
      </w:pPr>
    </w:p>
    <w:p w:rsidR="004C4BA5" w:rsidRPr="0024597B" w:rsidRDefault="004C4BA5" w:rsidP="004C4BA5">
      <w:pPr>
        <w:spacing w:line="360" w:lineRule="auto"/>
        <w:jc w:val="both"/>
        <w:rPr>
          <w:b/>
          <w:lang w:val="de-AT"/>
        </w:rPr>
      </w:pPr>
      <w:r>
        <w:rPr>
          <w:b/>
          <w:lang w:val="de-AT"/>
        </w:rPr>
        <w:t>Teil C:</w:t>
      </w:r>
    </w:p>
    <w:p w:rsidR="004C4BA5" w:rsidRPr="009A7F10" w:rsidRDefault="004C4BA5" w:rsidP="004C4BA5">
      <w:pPr>
        <w:numPr>
          <w:ilvl w:val="0"/>
          <w:numId w:val="26"/>
        </w:numPr>
        <w:suppressAutoHyphens w:val="0"/>
        <w:spacing w:line="360" w:lineRule="auto"/>
        <w:jc w:val="both"/>
        <w:rPr>
          <w:b/>
          <w:lang w:val="de-AT"/>
        </w:rPr>
      </w:pPr>
      <w:r w:rsidRPr="009A7F10">
        <w:rPr>
          <w:b/>
          <w:lang w:val="de-AT"/>
        </w:rPr>
        <w:t>Untersuchung de</w:t>
      </w:r>
      <w:r>
        <w:rPr>
          <w:b/>
          <w:lang w:val="de-AT"/>
        </w:rPr>
        <w:t>s DCF-haltigen Arzneitmittels („Control“</w:t>
      </w:r>
      <w:r w:rsidRPr="009A7F10">
        <w:rPr>
          <w:b/>
          <w:lang w:val="de-AT"/>
        </w:rPr>
        <w:t>)</w:t>
      </w:r>
    </w:p>
    <w:p w:rsidR="004C4BA5" w:rsidRPr="009A7F10" w:rsidRDefault="004C4BA5" w:rsidP="004C4BA5">
      <w:pPr>
        <w:numPr>
          <w:ilvl w:val="0"/>
          <w:numId w:val="28"/>
        </w:numPr>
        <w:spacing w:line="360" w:lineRule="auto"/>
        <w:jc w:val="both"/>
        <w:rPr>
          <w:lang w:val="de-AT"/>
        </w:rPr>
      </w:pPr>
      <w:r w:rsidRPr="009A7F10">
        <w:rPr>
          <w:lang w:val="de-AT"/>
        </w:rPr>
        <w:t>Reinigen Sie den 100 mL Messkolben und bereiten Sie die Mischung</w:t>
      </w:r>
      <w:r>
        <w:rPr>
          <w:lang w:val="de-AT"/>
        </w:rPr>
        <w:t xml:space="preserve"> wie oben beschrieben vor (0,4 mL Aliquot von „Control“ anstelle der DCF-Stammlösung).</w:t>
      </w:r>
    </w:p>
    <w:p w:rsidR="004C4BA5" w:rsidRPr="009A7F10" w:rsidRDefault="004C4BA5" w:rsidP="004C4BA5">
      <w:pPr>
        <w:numPr>
          <w:ilvl w:val="0"/>
          <w:numId w:val="28"/>
        </w:numPr>
        <w:spacing w:line="360" w:lineRule="auto"/>
        <w:jc w:val="both"/>
        <w:rPr>
          <w:lang w:val="de-AT"/>
        </w:rPr>
      </w:pPr>
      <w:r w:rsidRPr="0024597B">
        <w:rPr>
          <w:lang w:val="de-AT"/>
        </w:rPr>
        <w:t>Wiederholen Sie die Sc</w:t>
      </w:r>
      <w:r>
        <w:rPr>
          <w:lang w:val="de-AT"/>
        </w:rPr>
        <w:t>hritte 1, 2 und 5-9 wie in Teil B beschrieben. Speichern Sie die Messdaten als „DCFmed“.</w:t>
      </w:r>
    </w:p>
    <w:p w:rsidR="004C4BA5" w:rsidRDefault="004C4BA5" w:rsidP="004C4BA5">
      <w:pPr>
        <w:numPr>
          <w:ilvl w:val="0"/>
          <w:numId w:val="28"/>
        </w:numPr>
        <w:spacing w:line="360" w:lineRule="auto"/>
        <w:jc w:val="both"/>
        <w:rPr>
          <w:lang w:val="de-AT"/>
        </w:rPr>
      </w:pPr>
      <w:r w:rsidRPr="004836B2">
        <w:rPr>
          <w:lang w:val="de-AT"/>
        </w:rPr>
        <w:t>Wiederholen Sie, falls nötig, die Messung.</w:t>
      </w:r>
    </w:p>
    <w:p w:rsidR="004C4BA5" w:rsidRPr="008258EC" w:rsidRDefault="004C4BA5" w:rsidP="00147161">
      <w:pPr>
        <w:numPr>
          <w:ilvl w:val="0"/>
          <w:numId w:val="26"/>
        </w:numPr>
        <w:suppressAutoHyphens w:val="0"/>
        <w:spacing w:before="120" w:line="360" w:lineRule="auto"/>
        <w:jc w:val="both"/>
        <w:rPr>
          <w:b/>
          <w:lang w:val="en-US"/>
        </w:rPr>
      </w:pPr>
      <w:r>
        <w:rPr>
          <w:b/>
          <w:lang w:val="en-US"/>
        </w:rPr>
        <w:t>Auswertung der experimentellen Daten</w:t>
      </w:r>
    </w:p>
    <w:p w:rsidR="004C4BA5" w:rsidRPr="004836B2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>
        <w:rPr>
          <w:lang w:val="de-AT"/>
        </w:rPr>
        <w:t>Öffnen Sie die Excel-Datei auf Ihrem USB-S</w:t>
      </w:r>
      <w:r w:rsidRPr="004836B2">
        <w:rPr>
          <w:lang w:val="de-AT"/>
        </w:rPr>
        <w:t>tick. F</w:t>
      </w:r>
      <w:r>
        <w:rPr>
          <w:lang w:val="de-AT"/>
        </w:rPr>
        <w:t>ügen Sie nacheinander die gespeicherten Daten in die Excel-Datei ein (Öffnen des jeweiligen txt-Files, „select all“, „copy-paste“). Verwenden Sie für jeden Datensatz das vorgesehene Excel-Sheet. Dort werden die Zeit t/s in Spalte A und Absorption in Spalte B gezeigt.</w:t>
      </w:r>
    </w:p>
    <w:p w:rsidR="004C4BA5" w:rsidRPr="00147161" w:rsidRDefault="004C4BA5" w:rsidP="00E91D38">
      <w:pPr>
        <w:pStyle w:val="FarbigeListe-Akzent1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Cs/>
          <w:lang w:val="de-AT"/>
        </w:rPr>
      </w:pPr>
      <w:r w:rsidRPr="00147161">
        <w:rPr>
          <w:rFonts w:ascii="Times New Roman" w:hAnsi="Times New Roman"/>
          <w:lang w:val="de-AT"/>
        </w:rPr>
        <w:t xml:space="preserve">Ignorieren Sie die Werte vor dem Maximum der jeweiligen Messung. Plotten Sie Spalte B gegen Spalte A. Verwenden Sie das „Insert Scatter“-Icon wie Abbildung 7 zeigt. </w:t>
      </w:r>
    </w:p>
    <w:p w:rsidR="004C4BA5" w:rsidRDefault="009413FB" w:rsidP="004C4BA5">
      <w:pPr>
        <w:pStyle w:val="FarbigeListe-Akzent1"/>
        <w:spacing w:line="36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de-DE" w:eastAsia="de-DE"/>
        </w:rPr>
        <w:drawing>
          <wp:inline distT="0" distB="0" distL="0" distR="0">
            <wp:extent cx="4311015" cy="1603375"/>
            <wp:effectExtent l="0" t="0" r="0" b="0"/>
            <wp:docPr id="22" name="Bild 22" descr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A5" w:rsidRPr="00845765" w:rsidRDefault="004C4BA5" w:rsidP="004C4BA5">
      <w:pPr>
        <w:pStyle w:val="FarbigeListe-Akzent1"/>
        <w:spacing w:line="360" w:lineRule="auto"/>
        <w:jc w:val="center"/>
        <w:rPr>
          <w:rFonts w:ascii="Times New Roman" w:hAnsi="Times New Roman"/>
          <w:lang w:val="de-AT"/>
        </w:rPr>
      </w:pPr>
      <w:r w:rsidRPr="0017725E">
        <w:rPr>
          <w:rFonts w:ascii="Times New Roman" w:hAnsi="Times New Roman"/>
          <w:color w:val="FF0000"/>
          <w:lang w:val="de-AT"/>
        </w:rPr>
        <w:t>Abb. 7</w:t>
      </w:r>
      <w:r w:rsidRPr="00845765">
        <w:rPr>
          <w:rFonts w:ascii="Times New Roman" w:hAnsi="Times New Roman"/>
          <w:lang w:val="de-AT"/>
        </w:rPr>
        <w:t>. Position des “Insert Scatter” -Icons</w:t>
      </w:r>
    </w:p>
    <w:p w:rsidR="004C4BA5" w:rsidRPr="0017725E" w:rsidRDefault="004C4BA5" w:rsidP="004C4BA5">
      <w:pPr>
        <w:pStyle w:val="FarbigeListe-Akzent1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lang w:val="de-AT"/>
        </w:rPr>
      </w:pPr>
      <w:r w:rsidRPr="0017725E">
        <w:rPr>
          <w:rFonts w:ascii="Times New Roman" w:hAnsi="Times New Roman"/>
          <w:lang w:val="de-AT"/>
        </w:rPr>
        <w:lastRenderedPageBreak/>
        <w:t xml:space="preserve">Verwenden Sie </w:t>
      </w:r>
      <w:r>
        <w:rPr>
          <w:rFonts w:ascii="Times New Roman" w:hAnsi="Times New Roman"/>
          <w:lang w:val="de-AT"/>
        </w:rPr>
        <w:t>die ersten 15 bis 20 der verbleibenden Datenpunkte (linearer Bereich) für die lineare Regression („linear trend line“) und lassen Sie sich die Parameter (</w:t>
      </w:r>
      <w:r w:rsidRPr="0072724D">
        <w:rPr>
          <w:rFonts w:ascii="Times New Roman" w:hAnsi="Times New Roman"/>
          <w:bCs/>
          <w:lang w:val="de-AT"/>
        </w:rPr>
        <w:t>R</w:t>
      </w:r>
      <w:r w:rsidRPr="0072724D">
        <w:rPr>
          <w:rFonts w:ascii="Times New Roman" w:hAnsi="Times New Roman"/>
          <w:bCs/>
          <w:vertAlign w:val="superscript"/>
          <w:lang w:val="de-AT"/>
        </w:rPr>
        <w:t>2</w:t>
      </w:r>
      <w:r>
        <w:rPr>
          <w:rFonts w:ascii="Times New Roman" w:hAnsi="Times New Roman"/>
          <w:bCs/>
          <w:vertAlign w:val="superscript"/>
          <w:lang w:val="de-AT"/>
        </w:rPr>
        <w:t xml:space="preserve"> </w:t>
      </w:r>
      <w:r>
        <w:rPr>
          <w:rFonts w:ascii="Times New Roman" w:hAnsi="Times New Roman"/>
          <w:bCs/>
          <w:lang w:val="de-AT"/>
        </w:rPr>
        <w:t xml:space="preserve">und Gleichung) anzeigen. Stellen Sie sicher, dass das Bestimmtheitsmaß </w:t>
      </w:r>
      <w:r w:rsidRPr="00495303">
        <w:rPr>
          <w:rFonts w:ascii="Times New Roman" w:hAnsi="Times New Roman"/>
          <w:bCs/>
          <w:lang w:val="de-AT"/>
        </w:rPr>
        <w:t>R</w:t>
      </w:r>
      <w:r w:rsidRPr="00495303">
        <w:rPr>
          <w:rFonts w:ascii="Times New Roman" w:hAnsi="Times New Roman"/>
          <w:bCs/>
          <w:vertAlign w:val="superscript"/>
          <w:lang w:val="de-AT"/>
        </w:rPr>
        <w:t xml:space="preserve">2 </w:t>
      </w:r>
      <w:r w:rsidRPr="00495303">
        <w:rPr>
          <w:rFonts w:ascii="Times New Roman" w:hAnsi="Times New Roman"/>
          <w:bCs/>
          <w:lang w:val="de-AT"/>
        </w:rPr>
        <w:t>größer 0,98 ist. V</w:t>
      </w:r>
      <w:r>
        <w:rPr>
          <w:rFonts w:ascii="Times New Roman" w:hAnsi="Times New Roman"/>
          <w:bCs/>
          <w:lang w:val="de-AT"/>
        </w:rPr>
        <w:t xml:space="preserve">erringern Sie dafür, falls notwendig, die Anzahl der verwendeten Datenpunkte durch Weglassen der hinteren Messpunkte. Bestimmen Sie den Wert der Anfangsgeschwindigkeit </w:t>
      </w:r>
      <w:r w:rsidRPr="00671213">
        <w:rPr>
          <w:rFonts w:ascii="Times New Roman" w:hAnsi="Times New Roman"/>
          <w:bCs/>
          <w:lang w:val="en-US"/>
        </w:rPr>
        <w:t>v</w:t>
      </w:r>
      <w:r w:rsidRPr="00671213">
        <w:rPr>
          <w:rFonts w:ascii="Times New Roman" w:hAnsi="Times New Roman"/>
          <w:vertAlign w:val="subscript"/>
          <w:lang w:val="en-US"/>
        </w:rPr>
        <w:t>0</w:t>
      </w:r>
      <w:r>
        <w:rPr>
          <w:rFonts w:ascii="Times New Roman" w:hAnsi="Times New Roman"/>
          <w:bCs/>
          <w:lang w:val="de-AT"/>
        </w:rPr>
        <w:t xml:space="preserve"> der Absorptionsänderung.</w:t>
      </w:r>
    </w:p>
    <w:p w:rsidR="004C4BA5" w:rsidRPr="00495303" w:rsidRDefault="004C4BA5" w:rsidP="004C4BA5">
      <w:pPr>
        <w:spacing w:line="360" w:lineRule="auto"/>
        <w:jc w:val="both"/>
        <w:rPr>
          <w:b/>
          <w:lang w:val="de-AT"/>
        </w:rPr>
      </w:pPr>
      <w:r w:rsidRPr="00495303">
        <w:rPr>
          <w:b/>
          <w:lang w:val="de-AT"/>
        </w:rPr>
        <w:t>Hinweis: Sie erhalten null Punkte, wenn weniger als 12 Datenpunkte verwendet w</w:t>
      </w:r>
      <w:r>
        <w:rPr>
          <w:b/>
          <w:lang w:val="de-AT"/>
        </w:rPr>
        <w:t>e</w:t>
      </w:r>
      <w:r w:rsidRPr="00495303">
        <w:rPr>
          <w:b/>
          <w:lang w:val="de-AT"/>
        </w:rPr>
        <w:t>rden.</w:t>
      </w:r>
    </w:p>
    <w:p w:rsidR="004C4BA5" w:rsidRPr="00495303" w:rsidRDefault="004C4BA5" w:rsidP="004C4BA5">
      <w:pPr>
        <w:spacing w:line="360" w:lineRule="auto"/>
        <w:ind w:firstLine="708"/>
        <w:jc w:val="both"/>
        <w:rPr>
          <w:color w:val="FF0000"/>
          <w:lang w:val="de-AT"/>
        </w:rPr>
      </w:pPr>
    </w:p>
    <w:p w:rsidR="004C4BA5" w:rsidRPr="00495303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>
        <w:rPr>
          <w:lang w:val="de-AT"/>
        </w:rPr>
        <w:t>Werten Sie</w:t>
      </w:r>
      <w:r w:rsidRPr="00495303">
        <w:rPr>
          <w:lang w:val="de-AT"/>
        </w:rPr>
        <w:t xml:space="preserve"> </w:t>
      </w:r>
      <w:r>
        <w:rPr>
          <w:lang w:val="de-AT"/>
        </w:rPr>
        <w:t>analog</w:t>
      </w:r>
      <w:r w:rsidRPr="00495303">
        <w:rPr>
          <w:lang w:val="de-AT"/>
        </w:rPr>
        <w:t xml:space="preserve"> die experimentellen Daten </w:t>
      </w:r>
      <w:r>
        <w:rPr>
          <w:lang w:val="de-AT"/>
        </w:rPr>
        <w:t>der anderen DCF-</w:t>
      </w:r>
      <w:r w:rsidRPr="00495303">
        <w:rPr>
          <w:lang w:val="de-AT"/>
        </w:rPr>
        <w:t xml:space="preserve">Konzentrationen </w:t>
      </w:r>
      <w:r>
        <w:rPr>
          <w:lang w:val="de-AT"/>
        </w:rPr>
        <w:t xml:space="preserve">und des Arzneimittels „Control“ aus. </w:t>
      </w:r>
    </w:p>
    <w:p w:rsidR="004C4BA5" w:rsidRPr="00495303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 w:rsidRPr="00495303">
        <w:rPr>
          <w:lang w:val="de-AT"/>
        </w:rPr>
        <w:t>Berechnen Sie di</w:t>
      </w:r>
      <w:r>
        <w:rPr>
          <w:lang w:val="de-AT"/>
        </w:rPr>
        <w:t>e DCF-K</w:t>
      </w:r>
      <w:r w:rsidRPr="00495303">
        <w:rPr>
          <w:lang w:val="de-AT"/>
        </w:rPr>
        <w:t xml:space="preserve">onzentrationen der </w:t>
      </w:r>
      <w:r>
        <w:rPr>
          <w:lang w:val="de-AT"/>
        </w:rPr>
        <w:t xml:space="preserve">jeweils </w:t>
      </w:r>
      <w:r w:rsidRPr="00495303">
        <w:rPr>
          <w:lang w:val="de-AT"/>
        </w:rPr>
        <w:t>verwendeten Reaktionsmischung in den Küvetten</w:t>
      </w:r>
      <w:r>
        <w:rPr>
          <w:lang w:val="de-AT"/>
        </w:rPr>
        <w:t xml:space="preserve"> in mg/L. Schreiben Sie die DCF-Konzentrationen und Anfangsgeschwindigkeiten in die zugehörige Zelle des Excel-Sheets „Results“.</w:t>
      </w:r>
    </w:p>
    <w:p w:rsidR="004C4BA5" w:rsidRPr="00B7432D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 w:rsidRPr="00B7432D">
        <w:rPr>
          <w:lang w:val="de-AT"/>
        </w:rPr>
        <w:t>Plotten Sie die Kalibriergerade in</w:t>
      </w:r>
      <w:r>
        <w:rPr>
          <w:lang w:val="de-AT"/>
        </w:rPr>
        <w:t xml:space="preserve"> „</w:t>
      </w:r>
      <w:r w:rsidRPr="00B7432D">
        <w:rPr>
          <w:lang w:val="de-AT"/>
        </w:rPr>
        <w:t xml:space="preserve">Results” </w:t>
      </w:r>
      <w:r>
        <w:rPr>
          <w:lang w:val="de-AT"/>
        </w:rPr>
        <w:t xml:space="preserve">und verwenden Sie diese zur Bestimmung der DCF-Konzentration im Arzneimittel („Control“). Tragen Sie die Koeffizienten der linearen Regression der Kalibriergerade in die zugehörigen Zellen des Excel-Sheets „Results“ ein. Berechnen Sie die DCF-Konzentration im Arzneimittel. </w:t>
      </w:r>
    </w:p>
    <w:p w:rsidR="004C4BA5" w:rsidRPr="00DC48AB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 w:rsidRPr="00DC48AB">
        <w:rPr>
          <w:lang w:val="de-AT"/>
        </w:rPr>
        <w:t xml:space="preserve">Schreiben Sie den </w:t>
      </w:r>
      <w:r>
        <w:rPr>
          <w:lang w:val="de-AT"/>
        </w:rPr>
        <w:t>gewählten Wert in die Zelle F10 im „</w:t>
      </w:r>
      <w:r w:rsidRPr="00DC48AB">
        <w:rPr>
          <w:lang w:val="de-AT"/>
        </w:rPr>
        <w:t>Results”-Sheet.</w:t>
      </w:r>
    </w:p>
    <w:p w:rsidR="004C4BA5" w:rsidRPr="00DC48AB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 w:rsidRPr="00DC48AB">
        <w:rPr>
          <w:lang w:val="de-AT"/>
        </w:rPr>
        <w:t>Bestimmen Sie graphisch die Reaktionsordnung bezüglich DCF</w:t>
      </w:r>
      <w:r>
        <w:rPr>
          <w:lang w:val="de-AT"/>
        </w:rPr>
        <w:t xml:space="preserve"> und schreiben Sie den erhaltenen Wert in Zelle I3 </w:t>
      </w:r>
      <w:r w:rsidRPr="00DC48AB">
        <w:rPr>
          <w:lang w:val="de-AT"/>
        </w:rPr>
        <w:t xml:space="preserve">im </w:t>
      </w:r>
      <w:r>
        <w:rPr>
          <w:lang w:val="de-AT"/>
        </w:rPr>
        <w:t>„</w:t>
      </w:r>
      <w:r w:rsidRPr="00DC48AB">
        <w:rPr>
          <w:lang w:val="de-AT"/>
        </w:rPr>
        <w:t>Results”-Sheet</w:t>
      </w:r>
      <w:r>
        <w:rPr>
          <w:lang w:val="de-AT"/>
        </w:rPr>
        <w:t>.</w:t>
      </w:r>
    </w:p>
    <w:p w:rsidR="004C4BA5" w:rsidRPr="00DC48AB" w:rsidRDefault="004C4BA5" w:rsidP="004C4BA5">
      <w:pPr>
        <w:numPr>
          <w:ilvl w:val="0"/>
          <w:numId w:val="29"/>
        </w:numPr>
        <w:spacing w:line="360" w:lineRule="auto"/>
        <w:jc w:val="both"/>
        <w:rPr>
          <w:lang w:val="de-AT"/>
        </w:rPr>
      </w:pPr>
      <w:r w:rsidRPr="00DC48AB">
        <w:rPr>
          <w:lang w:val="de-AT"/>
        </w:rPr>
        <w:t xml:space="preserve">Speichern Sie Ihre Datei </w:t>
      </w:r>
      <w:r>
        <w:rPr>
          <w:lang w:val="de-AT"/>
        </w:rPr>
        <w:t xml:space="preserve">und lassen Sie sich das Vorhandensein von Ergebnissen vom Laborassistenten durch Unterschrift bestätigen. </w:t>
      </w:r>
    </w:p>
    <w:p w:rsidR="004C4BA5" w:rsidRPr="00DC48AB" w:rsidRDefault="004C4BA5" w:rsidP="004C4BA5">
      <w:pPr>
        <w:spacing w:line="360" w:lineRule="auto"/>
        <w:jc w:val="both"/>
        <w:rPr>
          <w:b/>
          <w:lang w:val="de-AT"/>
        </w:rPr>
      </w:pPr>
      <w:r w:rsidRPr="00DC48AB">
        <w:rPr>
          <w:b/>
          <w:lang w:val="de-AT"/>
        </w:rPr>
        <w:t>Hinweis: Nur die auf dem USB-Stick gesp</w:t>
      </w:r>
      <w:r>
        <w:rPr>
          <w:b/>
          <w:lang w:val="de-AT"/>
        </w:rPr>
        <w:t>eicherten Daten werden gewertet!</w:t>
      </w:r>
    </w:p>
    <w:p w:rsidR="004C4BA5" w:rsidRPr="00DC48AB" w:rsidRDefault="004C4BA5" w:rsidP="004C4BA5">
      <w:pPr>
        <w:ind w:left="360"/>
        <w:jc w:val="both"/>
        <w:rPr>
          <w:lang w:val="de-AT"/>
        </w:rPr>
      </w:pPr>
    </w:p>
    <w:p w:rsidR="004C4BA5" w:rsidRDefault="004C4BA5" w:rsidP="004C4BA5">
      <w:pPr>
        <w:ind w:left="360"/>
        <w:jc w:val="both"/>
        <w:rPr>
          <w:lang w:val="en-US"/>
        </w:rPr>
      </w:pPr>
      <w:r>
        <w:rPr>
          <w:lang w:val="en-US"/>
        </w:rPr>
        <w:t>Data present in Excel on the memory stick (to be ticked by the Lab assistant)</w:t>
      </w:r>
    </w:p>
    <w:p w:rsidR="004C4BA5" w:rsidRDefault="004C4BA5" w:rsidP="004C4BA5">
      <w:pPr>
        <w:ind w:left="360"/>
        <w:jc w:val="both"/>
        <w:rPr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1324"/>
        <w:gridCol w:w="754"/>
        <w:gridCol w:w="1418"/>
        <w:gridCol w:w="2409"/>
        <w:gridCol w:w="2410"/>
      </w:tblGrid>
      <w:tr w:rsidR="004C4BA5" w:rsidRPr="0087043F" w:rsidTr="00E91D38">
        <w:tc>
          <w:tcPr>
            <w:tcW w:w="647" w:type="dxa"/>
            <w:tcBorders>
              <w:right w:val="single" w:sz="4" w:space="0" w:color="auto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Yes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No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Student</w:t>
            </w:r>
          </w:p>
          <w:p w:rsidR="004C4BA5" w:rsidRPr="0087043F" w:rsidRDefault="004C4BA5" w:rsidP="00E91D38">
            <w:pPr>
              <w:jc w:val="both"/>
              <w:rPr>
                <w:lang w:val="en-US"/>
              </w:rPr>
            </w:pPr>
          </w:p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______________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Lab assistant</w:t>
            </w:r>
          </w:p>
          <w:p w:rsidR="004C4BA5" w:rsidRPr="0087043F" w:rsidRDefault="004C4BA5" w:rsidP="00E91D38">
            <w:pPr>
              <w:jc w:val="both"/>
              <w:rPr>
                <w:lang w:val="en-US"/>
              </w:rPr>
            </w:pPr>
          </w:p>
          <w:p w:rsidR="004C4BA5" w:rsidRPr="0087043F" w:rsidRDefault="004C4BA5" w:rsidP="00E91D38">
            <w:pPr>
              <w:jc w:val="both"/>
              <w:rPr>
                <w:lang w:val="en-US"/>
              </w:rPr>
            </w:pPr>
            <w:r w:rsidRPr="0087043F">
              <w:rPr>
                <w:lang w:val="en-US"/>
              </w:rPr>
              <w:t>______________</w:t>
            </w:r>
          </w:p>
        </w:tc>
      </w:tr>
    </w:tbl>
    <w:p w:rsidR="004C4BA5" w:rsidRDefault="004C4BA5" w:rsidP="004C4BA5">
      <w:pPr>
        <w:jc w:val="both"/>
        <w:rPr>
          <w:lang w:val="en-US"/>
        </w:rPr>
      </w:pPr>
    </w:p>
    <w:p w:rsidR="004C4BA5" w:rsidRPr="00736725" w:rsidRDefault="004C4BA5" w:rsidP="004C4BA5">
      <w:pPr>
        <w:ind w:left="720"/>
        <w:rPr>
          <w:b/>
          <w:lang w:val="en-US"/>
        </w:rPr>
      </w:pPr>
      <w:r w:rsidRPr="00736725">
        <w:rPr>
          <w:b/>
          <w:lang w:val="en-US"/>
        </w:rPr>
        <w:t xml:space="preserve">REPLACEMENTS WITH PENALTY </w:t>
      </w:r>
    </w:p>
    <w:p w:rsidR="004C4BA5" w:rsidRDefault="004C4BA5" w:rsidP="004C4BA5">
      <w:pPr>
        <w:ind w:left="720"/>
        <w:jc w:val="both"/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1487"/>
        <w:gridCol w:w="2482"/>
        <w:gridCol w:w="2658"/>
      </w:tblGrid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  <w:r w:rsidRPr="0099491C">
              <w:rPr>
                <w:lang w:val="en-US"/>
              </w:rPr>
              <w:t>Item</w:t>
            </w: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  <w:r w:rsidRPr="0099491C">
              <w:rPr>
                <w:lang w:val="en-US"/>
              </w:rPr>
              <w:t>Quantity</w:t>
            </w: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  <w:r w:rsidRPr="0099491C">
              <w:rPr>
                <w:lang w:val="en-US"/>
              </w:rPr>
              <w:t>Student’s signature</w:t>
            </w: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  <w:r w:rsidRPr="0099491C">
              <w:rPr>
                <w:lang w:val="en-US"/>
              </w:rPr>
              <w:t>Lab assistant’s signature</w:t>
            </w: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  <w:tr w:rsidR="004C4BA5" w:rsidRPr="0099491C" w:rsidTr="00E91D38">
        <w:tc>
          <w:tcPr>
            <w:tcW w:w="3260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1487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482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  <w:tc>
          <w:tcPr>
            <w:tcW w:w="2658" w:type="dxa"/>
            <w:shd w:val="clear" w:color="auto" w:fill="auto"/>
          </w:tcPr>
          <w:p w:rsidR="004C4BA5" w:rsidRPr="0099491C" w:rsidRDefault="004C4BA5" w:rsidP="00E91D38">
            <w:pPr>
              <w:jc w:val="both"/>
              <w:rPr>
                <w:lang w:val="en-US"/>
              </w:rPr>
            </w:pPr>
          </w:p>
        </w:tc>
      </w:tr>
    </w:tbl>
    <w:p w:rsidR="00CB20D7" w:rsidRPr="002E3C8C" w:rsidRDefault="00CB20D7" w:rsidP="00AD2420">
      <w:pPr>
        <w:rPr>
          <w:lang w:val="en-US"/>
        </w:rPr>
        <w:sectPr w:rsidR="00CB20D7" w:rsidRPr="002E3C8C" w:rsidSect="00491F2E">
          <w:headerReference w:type="default" r:id="rId36"/>
          <w:footnotePr>
            <w:numFmt w:val="chicago"/>
          </w:footnotePr>
          <w:pgSz w:w="11906" w:h="16838"/>
          <w:pgMar w:top="1509" w:right="851" w:bottom="567" w:left="992" w:header="709" w:footer="709" w:gutter="0"/>
          <w:cols w:space="708"/>
          <w:docGrid w:linePitch="360"/>
        </w:sectPr>
      </w:pPr>
    </w:p>
    <w:p w:rsidR="00152266" w:rsidRPr="002E3C8C" w:rsidRDefault="009413FB">
      <w:pPr>
        <w:rPr>
          <w:lang w:val="en-US"/>
        </w:rPr>
      </w:pPr>
      <w:r>
        <w:rPr>
          <w:lang w:val="de-DE" w:eastAsia="de-DE"/>
        </w:rPr>
        <w:lastRenderedPageBreak/>
        <w:drawing>
          <wp:inline distT="0" distB="0" distL="0" distR="0">
            <wp:extent cx="9298305" cy="6145530"/>
            <wp:effectExtent l="0" t="0" r="0" b="7620"/>
            <wp:docPr id="23" name="Bild 23" descr="ebc0084b-7358-4a91-a352-4634a1a1b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bc0084b-7358-4a91-a352-4634a1a1b5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30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266" w:rsidRPr="002E3C8C" w:rsidSect="00AD2420">
      <w:headerReference w:type="default" r:id="rId38"/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B81" w:rsidRDefault="00653B81" w:rsidP="002A520E">
      <w:r>
        <w:separator/>
      </w:r>
    </w:p>
  </w:endnote>
  <w:endnote w:type="continuationSeparator" w:id="0">
    <w:p w:rsidR="00653B81" w:rsidRDefault="00653B81" w:rsidP="002A5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NEADIB+Arial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C2A" w:rsidRDefault="00A80C2A">
    <w:pPr>
      <w:pStyle w:val="Fuzeile"/>
      <w:jc w:val="center"/>
    </w:pPr>
    <w:r>
      <w:fldChar w:fldCharType="begin"/>
    </w:r>
    <w:r>
      <w:instrText xml:space="preserve"> </w:instrText>
    </w:r>
    <w:r w:rsidR="00653B81">
      <w:instrText>PAGE</w:instrText>
    </w:r>
    <w:r>
      <w:instrText xml:space="preserve">   \* MERGEFORMAT </w:instrText>
    </w:r>
    <w:r>
      <w:fldChar w:fldCharType="separate"/>
    </w:r>
    <w:r w:rsidR="009413FB">
      <w:t>28</w:t>
    </w:r>
    <w:r>
      <w:fldChar w:fldCharType="end"/>
    </w:r>
  </w:p>
  <w:p w:rsidR="00A80C2A" w:rsidRPr="00077578" w:rsidRDefault="00391027" w:rsidP="00E1254C">
    <w:pPr>
      <w:pStyle w:val="Fuzeile"/>
      <w:jc w:val="right"/>
      <w:rPr>
        <w:lang w:val="en-US"/>
      </w:rPr>
    </w:pPr>
    <w:r>
      <w:rPr>
        <w:lang w:val="en-US"/>
      </w:rPr>
      <w:t>Praktische Prüfung</w:t>
    </w:r>
    <w:r w:rsidR="004923F3">
      <w:rPr>
        <w:lang w:val="en-US"/>
      </w:rPr>
      <w:t xml:space="preserve">. </w:t>
    </w:r>
    <w:r>
      <w:rPr>
        <w:lang w:val="en-US"/>
      </w:rPr>
      <w:t>Deutsche Version</w:t>
    </w:r>
    <w:r w:rsidR="00E1254C">
      <w:rPr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B81" w:rsidRDefault="00653B81" w:rsidP="002A520E">
      <w:r>
        <w:separator/>
      </w:r>
    </w:p>
  </w:footnote>
  <w:footnote w:type="continuationSeparator" w:id="0">
    <w:p w:rsidR="00653B81" w:rsidRDefault="00653B81" w:rsidP="002A5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F88" w:rsidRDefault="009413FB" w:rsidP="00022F88">
    <w:pPr>
      <w:pStyle w:val="Kopfzeile"/>
      <w:ind w:firstLine="1080"/>
      <w:rPr>
        <w:lang w:val="en-US"/>
      </w:rPr>
    </w:pPr>
    <w:r>
      <w:rPr>
        <w:lang w:val="de-DE" w:eastAsia="de-DE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4340860</wp:posOffset>
              </wp:positionH>
              <wp:positionV relativeFrom="paragraph">
                <wp:posOffset>-30480</wp:posOffset>
              </wp:positionV>
              <wp:extent cx="2046605" cy="396875"/>
              <wp:effectExtent l="8255" t="10160" r="12065" b="1206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6605" cy="396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2F88" w:rsidRPr="00022F88" w:rsidRDefault="00793F78" w:rsidP="00793F78">
                          <w:pPr>
                            <w:spacing w:before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93F78">
                            <w:t>Max Mustermann</w:t>
                          </w:r>
                          <w:r w:rsidR="00022F88" w:rsidRPr="00022F88">
                            <w:rPr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CF4B25">
                            <w:rPr>
                              <w:b/>
                            </w:rPr>
                            <w:t xml:space="preserve">DEU - </w:t>
                          </w:r>
                          <w:r w:rsidRPr="00C75E8A">
                            <w:rPr>
                              <w:b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8pt;margin-top:-2.4pt;width:161.15pt;height:31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">
              <v:textbox>
                <w:txbxContent>
                  <w:p w:rsidR="00022F88" w:rsidRPr="00022F88" w:rsidRDefault="00793F78" w:rsidP="00793F78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93F78">
                      <w:t>Max Mustermann</w:t>
                    </w:r>
                    <w:r w:rsidR="00022F88" w:rsidRPr="00022F88">
                      <w:rPr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="00CF4B25">
                      <w:rPr>
                        <w:b/>
                      </w:rPr>
                      <w:t xml:space="preserve">DEU - </w:t>
                    </w:r>
                    <w:r w:rsidRPr="00C75E8A">
                      <w:rPr>
                        <w:b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24130</wp:posOffset>
          </wp:positionV>
          <wp:extent cx="290195" cy="279400"/>
          <wp:effectExtent l="0" t="0" r="0" b="6350"/>
          <wp:wrapNone/>
          <wp:docPr id="2" name="Bild 2" descr="IChO-2015-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hO-2015-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77" t="14455" r="15550" b="17401"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254C">
      <w:rPr>
        <w:lang w:val="en-US"/>
      </w:rPr>
      <w:t>47</w:t>
    </w:r>
    <w:r w:rsidR="00E1254C" w:rsidRPr="00E1254C">
      <w:rPr>
        <w:vertAlign w:val="superscript"/>
        <w:lang w:val="en-US"/>
      </w:rPr>
      <w:t>th</w:t>
    </w:r>
    <w:r w:rsidR="00E1254C">
      <w:rPr>
        <w:lang w:val="en-US"/>
      </w:rPr>
      <w:t xml:space="preserve"> Interna</w:t>
    </w:r>
    <w:r w:rsidR="00391027">
      <w:rPr>
        <w:lang w:val="en-US"/>
      </w:rPr>
      <w:t>tional Chemistry Olympiad</w:t>
    </w:r>
    <w:r w:rsidR="00E1254C">
      <w:rPr>
        <w:lang w:val="en-US"/>
      </w:rPr>
      <w:t xml:space="preserve"> </w:t>
    </w:r>
  </w:p>
  <w:p w:rsidR="00A80C2A" w:rsidRPr="00E1254C" w:rsidRDefault="00022F88" w:rsidP="00022F88">
    <w:pPr>
      <w:pStyle w:val="Kopfzeile"/>
      <w:tabs>
        <w:tab w:val="clear" w:pos="4677"/>
        <w:tab w:val="left" w:pos="1080"/>
      </w:tabs>
      <w:rPr>
        <w:lang w:val="en-US"/>
      </w:rPr>
    </w:pPr>
    <w:r>
      <w:rPr>
        <w:lang w:val="en-US"/>
      </w:rPr>
      <w:tab/>
    </w:r>
    <w:r w:rsidR="00E1254C">
      <w:rPr>
        <w:lang w:val="en-US"/>
      </w:rPr>
      <w:t>Baku</w:t>
    </w:r>
    <w:r w:rsidR="00872E42">
      <w:rPr>
        <w:lang w:val="en-US"/>
      </w:rPr>
      <w:t>, Azerbaijan</w:t>
    </w:r>
    <w:r w:rsidR="00E1254C">
      <w:rPr>
        <w:lang w:val="en-US"/>
      </w:rPr>
      <w:t>, July 20-29, 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C2A" w:rsidRDefault="00A80C2A" w:rsidP="00137C1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300C2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FF589C"/>
    <w:multiLevelType w:val="hybridMultilevel"/>
    <w:tmpl w:val="F886C4EE"/>
    <w:lvl w:ilvl="0" w:tplc="5AB40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D1AFD"/>
    <w:multiLevelType w:val="hybridMultilevel"/>
    <w:tmpl w:val="CC28B490"/>
    <w:lvl w:ilvl="0" w:tplc="ADDC3EA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E6636"/>
    <w:multiLevelType w:val="hybridMultilevel"/>
    <w:tmpl w:val="473E93C8"/>
    <w:lvl w:ilvl="0" w:tplc="06FA16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91AAD"/>
    <w:multiLevelType w:val="multilevel"/>
    <w:tmpl w:val="5B6CB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913D26"/>
    <w:multiLevelType w:val="hybridMultilevel"/>
    <w:tmpl w:val="1C868E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060926"/>
    <w:multiLevelType w:val="multilevel"/>
    <w:tmpl w:val="F30E2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9173468"/>
    <w:multiLevelType w:val="hybridMultilevel"/>
    <w:tmpl w:val="DE24A9B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720C7"/>
    <w:multiLevelType w:val="hybridMultilevel"/>
    <w:tmpl w:val="05BEBC3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46B4A"/>
    <w:multiLevelType w:val="hybridMultilevel"/>
    <w:tmpl w:val="EA28B7C0"/>
    <w:lvl w:ilvl="0" w:tplc="B02CFB6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8040D7"/>
    <w:multiLevelType w:val="hybridMultilevel"/>
    <w:tmpl w:val="FD2C182A"/>
    <w:lvl w:ilvl="0" w:tplc="ADFA06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F4998"/>
    <w:multiLevelType w:val="hybridMultilevel"/>
    <w:tmpl w:val="E2D0FE2A"/>
    <w:lvl w:ilvl="0" w:tplc="ADDC3EA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F932B9"/>
    <w:multiLevelType w:val="hybridMultilevel"/>
    <w:tmpl w:val="C5CA81EA"/>
    <w:lvl w:ilvl="0" w:tplc="698E0B68">
      <w:start w:val="1"/>
      <w:numFmt w:val="lowerLetter"/>
      <w:lvlText w:val="%1)"/>
      <w:lvlJc w:val="left"/>
      <w:pPr>
        <w:ind w:left="4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0C3626D"/>
    <w:multiLevelType w:val="hybridMultilevel"/>
    <w:tmpl w:val="BF72E9FC"/>
    <w:lvl w:ilvl="0" w:tplc="6F6883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B08F7"/>
    <w:multiLevelType w:val="hybridMultilevel"/>
    <w:tmpl w:val="D87462A2"/>
    <w:lvl w:ilvl="0" w:tplc="4D7875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E7812"/>
    <w:multiLevelType w:val="hybridMultilevel"/>
    <w:tmpl w:val="5B287180"/>
    <w:lvl w:ilvl="0" w:tplc="18C6EC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FC6D91"/>
    <w:multiLevelType w:val="hybridMultilevel"/>
    <w:tmpl w:val="22A80320"/>
    <w:lvl w:ilvl="0" w:tplc="39B6820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04A82"/>
    <w:multiLevelType w:val="hybridMultilevel"/>
    <w:tmpl w:val="7B10759C"/>
    <w:lvl w:ilvl="0" w:tplc="E58009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543D36"/>
    <w:multiLevelType w:val="hybridMultilevel"/>
    <w:tmpl w:val="4552DC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C1CA4"/>
    <w:multiLevelType w:val="hybridMultilevel"/>
    <w:tmpl w:val="E466C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96C33"/>
    <w:multiLevelType w:val="hybridMultilevel"/>
    <w:tmpl w:val="EA10F8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A63CC"/>
    <w:multiLevelType w:val="multilevel"/>
    <w:tmpl w:val="C9B6E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64B7B4C"/>
    <w:multiLevelType w:val="multilevel"/>
    <w:tmpl w:val="5B6CB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86F0AFA"/>
    <w:multiLevelType w:val="hybridMultilevel"/>
    <w:tmpl w:val="4ADAFF4C"/>
    <w:lvl w:ilvl="0" w:tplc="BE80C5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97E11"/>
    <w:multiLevelType w:val="hybridMultilevel"/>
    <w:tmpl w:val="3886C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432DA"/>
    <w:multiLevelType w:val="hybridMultilevel"/>
    <w:tmpl w:val="2C74D75E"/>
    <w:lvl w:ilvl="0" w:tplc="E20C7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A1D54"/>
    <w:multiLevelType w:val="hybridMultilevel"/>
    <w:tmpl w:val="B2088976"/>
    <w:lvl w:ilvl="0" w:tplc="237A58A8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45B22"/>
    <w:multiLevelType w:val="hybridMultilevel"/>
    <w:tmpl w:val="E416C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66A07"/>
    <w:multiLevelType w:val="hybridMultilevel"/>
    <w:tmpl w:val="573021E8"/>
    <w:lvl w:ilvl="0" w:tplc="B51C6D0E">
      <w:start w:val="1"/>
      <w:numFmt w:val="upp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5FE7720C"/>
    <w:multiLevelType w:val="hybridMultilevel"/>
    <w:tmpl w:val="7BFA8A08"/>
    <w:lvl w:ilvl="0" w:tplc="D61475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C1660"/>
    <w:multiLevelType w:val="hybridMultilevel"/>
    <w:tmpl w:val="CEEA5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45786"/>
    <w:multiLevelType w:val="hybridMultilevel"/>
    <w:tmpl w:val="C0425AF0"/>
    <w:lvl w:ilvl="0" w:tplc="1D48B1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D50E1"/>
    <w:multiLevelType w:val="hybridMultilevel"/>
    <w:tmpl w:val="E62A8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813C8"/>
    <w:multiLevelType w:val="hybridMultilevel"/>
    <w:tmpl w:val="41548C0E"/>
    <w:lvl w:ilvl="0" w:tplc="EF982EA2">
      <w:start w:val="1"/>
      <w:numFmt w:val="decimal"/>
      <w:lvlText w:val="%1."/>
      <w:lvlJc w:val="left"/>
      <w:pPr>
        <w:ind w:left="720" w:hanging="360"/>
      </w:pPr>
      <w:rPr>
        <w:rFonts w:eastAsia="Gulim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C507B"/>
    <w:multiLevelType w:val="hybridMultilevel"/>
    <w:tmpl w:val="D52C725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6E2841AF"/>
    <w:multiLevelType w:val="hybridMultilevel"/>
    <w:tmpl w:val="3F16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52C71"/>
    <w:multiLevelType w:val="hybridMultilevel"/>
    <w:tmpl w:val="80407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337DF"/>
    <w:multiLevelType w:val="hybridMultilevel"/>
    <w:tmpl w:val="9B56D6E4"/>
    <w:lvl w:ilvl="0" w:tplc="7A56D2BE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2869"/>
    <w:multiLevelType w:val="hybridMultilevel"/>
    <w:tmpl w:val="E3D87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7"/>
  </w:num>
  <w:num w:numId="3">
    <w:abstractNumId w:val="29"/>
  </w:num>
  <w:num w:numId="4">
    <w:abstractNumId w:val="18"/>
  </w:num>
  <w:num w:numId="5">
    <w:abstractNumId w:val="12"/>
  </w:num>
  <w:num w:numId="6">
    <w:abstractNumId w:val="10"/>
  </w:num>
  <w:num w:numId="7">
    <w:abstractNumId w:val="39"/>
  </w:num>
  <w:num w:numId="8">
    <w:abstractNumId w:val="31"/>
  </w:num>
  <w:num w:numId="9">
    <w:abstractNumId w:val="35"/>
  </w:num>
  <w:num w:numId="10">
    <w:abstractNumId w:val="13"/>
  </w:num>
  <w:num w:numId="11">
    <w:abstractNumId w:val="17"/>
  </w:num>
  <w:num w:numId="12">
    <w:abstractNumId w:val="27"/>
  </w:num>
  <w:num w:numId="13">
    <w:abstractNumId w:val="22"/>
  </w:num>
  <w:num w:numId="14">
    <w:abstractNumId w:val="15"/>
  </w:num>
  <w:num w:numId="15">
    <w:abstractNumId w:val="4"/>
  </w:num>
  <w:num w:numId="16">
    <w:abstractNumId w:val="6"/>
  </w:num>
  <w:num w:numId="17">
    <w:abstractNumId w:val="26"/>
  </w:num>
  <w:num w:numId="18">
    <w:abstractNumId w:val="16"/>
  </w:num>
  <w:num w:numId="19">
    <w:abstractNumId w:val="25"/>
  </w:num>
  <w:num w:numId="20">
    <w:abstractNumId w:val="14"/>
  </w:num>
  <w:num w:numId="21">
    <w:abstractNumId w:val="34"/>
  </w:num>
  <w:num w:numId="22">
    <w:abstractNumId w:val="5"/>
  </w:num>
  <w:num w:numId="23">
    <w:abstractNumId w:val="33"/>
  </w:num>
  <w:num w:numId="24">
    <w:abstractNumId w:val="7"/>
  </w:num>
  <w:num w:numId="25">
    <w:abstractNumId w:val="38"/>
  </w:num>
  <w:num w:numId="26">
    <w:abstractNumId w:val="2"/>
  </w:num>
  <w:num w:numId="27">
    <w:abstractNumId w:val="32"/>
  </w:num>
  <w:num w:numId="28">
    <w:abstractNumId w:val="11"/>
  </w:num>
  <w:num w:numId="29">
    <w:abstractNumId w:val="24"/>
  </w:num>
  <w:num w:numId="30">
    <w:abstractNumId w:val="3"/>
  </w:num>
  <w:num w:numId="31">
    <w:abstractNumId w:val="9"/>
  </w:num>
  <w:num w:numId="32">
    <w:abstractNumId w:val="23"/>
  </w:num>
  <w:num w:numId="33">
    <w:abstractNumId w:val="28"/>
  </w:num>
  <w:num w:numId="34">
    <w:abstractNumId w:val="21"/>
  </w:num>
  <w:num w:numId="35">
    <w:abstractNumId w:val="36"/>
  </w:num>
  <w:num w:numId="36">
    <w:abstractNumId w:val="19"/>
  </w:num>
  <w:num w:numId="37">
    <w:abstractNumId w:val="30"/>
  </w:num>
  <w:num w:numId="38">
    <w:abstractNumId w:val="20"/>
  </w:num>
  <w:num w:numId="39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34E"/>
    <w:rsid w:val="0000186B"/>
    <w:rsid w:val="00011F54"/>
    <w:rsid w:val="00012CEA"/>
    <w:rsid w:val="000172CD"/>
    <w:rsid w:val="00017A68"/>
    <w:rsid w:val="000201FE"/>
    <w:rsid w:val="00022F88"/>
    <w:rsid w:val="00023427"/>
    <w:rsid w:val="000238E3"/>
    <w:rsid w:val="00023E30"/>
    <w:rsid w:val="00024C6B"/>
    <w:rsid w:val="00027E7E"/>
    <w:rsid w:val="00031BBA"/>
    <w:rsid w:val="00032280"/>
    <w:rsid w:val="00032F3E"/>
    <w:rsid w:val="0003467B"/>
    <w:rsid w:val="00034994"/>
    <w:rsid w:val="00037B79"/>
    <w:rsid w:val="000407FB"/>
    <w:rsid w:val="00044A78"/>
    <w:rsid w:val="00051E64"/>
    <w:rsid w:val="00051F00"/>
    <w:rsid w:val="00053D9E"/>
    <w:rsid w:val="0005538D"/>
    <w:rsid w:val="00057D1E"/>
    <w:rsid w:val="000609CA"/>
    <w:rsid w:val="0006432D"/>
    <w:rsid w:val="00064A0B"/>
    <w:rsid w:val="00065215"/>
    <w:rsid w:val="000668C5"/>
    <w:rsid w:val="00073E54"/>
    <w:rsid w:val="00074F1A"/>
    <w:rsid w:val="00074FBC"/>
    <w:rsid w:val="00077578"/>
    <w:rsid w:val="000842CD"/>
    <w:rsid w:val="00084B4F"/>
    <w:rsid w:val="00084C33"/>
    <w:rsid w:val="00086DA1"/>
    <w:rsid w:val="000875A3"/>
    <w:rsid w:val="00096E17"/>
    <w:rsid w:val="000A04FC"/>
    <w:rsid w:val="000A2DB8"/>
    <w:rsid w:val="000A3C93"/>
    <w:rsid w:val="000A4B62"/>
    <w:rsid w:val="000A5222"/>
    <w:rsid w:val="000A527D"/>
    <w:rsid w:val="000B0241"/>
    <w:rsid w:val="000B0323"/>
    <w:rsid w:val="000B7F72"/>
    <w:rsid w:val="000C1096"/>
    <w:rsid w:val="000C4861"/>
    <w:rsid w:val="000C757E"/>
    <w:rsid w:val="000D7825"/>
    <w:rsid w:val="000E1413"/>
    <w:rsid w:val="000E3761"/>
    <w:rsid w:val="000E59C2"/>
    <w:rsid w:val="000F1BE0"/>
    <w:rsid w:val="000F2000"/>
    <w:rsid w:val="000F5E90"/>
    <w:rsid w:val="00111576"/>
    <w:rsid w:val="0011172D"/>
    <w:rsid w:val="0011490B"/>
    <w:rsid w:val="00114FFF"/>
    <w:rsid w:val="001154A5"/>
    <w:rsid w:val="00115B5D"/>
    <w:rsid w:val="00130BAE"/>
    <w:rsid w:val="0013126E"/>
    <w:rsid w:val="00132667"/>
    <w:rsid w:val="0013330D"/>
    <w:rsid w:val="00133D38"/>
    <w:rsid w:val="00133E3F"/>
    <w:rsid w:val="0013434E"/>
    <w:rsid w:val="001351E2"/>
    <w:rsid w:val="00137C19"/>
    <w:rsid w:val="0014034E"/>
    <w:rsid w:val="00145064"/>
    <w:rsid w:val="001453E8"/>
    <w:rsid w:val="00145C6C"/>
    <w:rsid w:val="00146116"/>
    <w:rsid w:val="00147161"/>
    <w:rsid w:val="00152266"/>
    <w:rsid w:val="00153307"/>
    <w:rsid w:val="001545ED"/>
    <w:rsid w:val="00154674"/>
    <w:rsid w:val="00154BBD"/>
    <w:rsid w:val="00162BDC"/>
    <w:rsid w:val="001645B6"/>
    <w:rsid w:val="00165FFB"/>
    <w:rsid w:val="00174A87"/>
    <w:rsid w:val="00175660"/>
    <w:rsid w:val="00185044"/>
    <w:rsid w:val="001853E5"/>
    <w:rsid w:val="00193538"/>
    <w:rsid w:val="00193C34"/>
    <w:rsid w:val="0019591E"/>
    <w:rsid w:val="00196829"/>
    <w:rsid w:val="001975F6"/>
    <w:rsid w:val="001A2623"/>
    <w:rsid w:val="001A6C73"/>
    <w:rsid w:val="001B1453"/>
    <w:rsid w:val="001B4215"/>
    <w:rsid w:val="001B460F"/>
    <w:rsid w:val="001B5CF0"/>
    <w:rsid w:val="001C2263"/>
    <w:rsid w:val="001D360E"/>
    <w:rsid w:val="001D3A7F"/>
    <w:rsid w:val="001D7347"/>
    <w:rsid w:val="001D77A3"/>
    <w:rsid w:val="001E0A18"/>
    <w:rsid w:val="001E1816"/>
    <w:rsid w:val="001E1DD6"/>
    <w:rsid w:val="001F0492"/>
    <w:rsid w:val="001F23D7"/>
    <w:rsid w:val="001F2E7F"/>
    <w:rsid w:val="001F4815"/>
    <w:rsid w:val="001F63F9"/>
    <w:rsid w:val="001F65B2"/>
    <w:rsid w:val="00202868"/>
    <w:rsid w:val="00203182"/>
    <w:rsid w:val="0020432A"/>
    <w:rsid w:val="00204B30"/>
    <w:rsid w:val="002059AF"/>
    <w:rsid w:val="002134AB"/>
    <w:rsid w:val="00216ABA"/>
    <w:rsid w:val="002175A2"/>
    <w:rsid w:val="0022013E"/>
    <w:rsid w:val="002250FC"/>
    <w:rsid w:val="002251D1"/>
    <w:rsid w:val="002254A8"/>
    <w:rsid w:val="00231B26"/>
    <w:rsid w:val="00233DD6"/>
    <w:rsid w:val="00235F1C"/>
    <w:rsid w:val="00240D7E"/>
    <w:rsid w:val="00240FCC"/>
    <w:rsid w:val="00242B25"/>
    <w:rsid w:val="00242CF8"/>
    <w:rsid w:val="00243507"/>
    <w:rsid w:val="00243AED"/>
    <w:rsid w:val="00244468"/>
    <w:rsid w:val="002460DE"/>
    <w:rsid w:val="00247BAD"/>
    <w:rsid w:val="00250628"/>
    <w:rsid w:val="00253240"/>
    <w:rsid w:val="00255040"/>
    <w:rsid w:val="002555B7"/>
    <w:rsid w:val="00257345"/>
    <w:rsid w:val="00257E71"/>
    <w:rsid w:val="00261595"/>
    <w:rsid w:val="002617D5"/>
    <w:rsid w:val="00263422"/>
    <w:rsid w:val="00267702"/>
    <w:rsid w:val="0026777E"/>
    <w:rsid w:val="00270B3C"/>
    <w:rsid w:val="00271F05"/>
    <w:rsid w:val="00273B37"/>
    <w:rsid w:val="00273CA3"/>
    <w:rsid w:val="00274D01"/>
    <w:rsid w:val="00280CF1"/>
    <w:rsid w:val="00283FB0"/>
    <w:rsid w:val="0028604E"/>
    <w:rsid w:val="00286901"/>
    <w:rsid w:val="002943F2"/>
    <w:rsid w:val="002950D1"/>
    <w:rsid w:val="002A0534"/>
    <w:rsid w:val="002A0981"/>
    <w:rsid w:val="002A1D69"/>
    <w:rsid w:val="002A4F0C"/>
    <w:rsid w:val="002A507B"/>
    <w:rsid w:val="002A520E"/>
    <w:rsid w:val="002A5D9C"/>
    <w:rsid w:val="002A6692"/>
    <w:rsid w:val="002B00D7"/>
    <w:rsid w:val="002B3805"/>
    <w:rsid w:val="002B5D7D"/>
    <w:rsid w:val="002B6557"/>
    <w:rsid w:val="002B7ED5"/>
    <w:rsid w:val="002C00D8"/>
    <w:rsid w:val="002C45E7"/>
    <w:rsid w:val="002C7421"/>
    <w:rsid w:val="002D2629"/>
    <w:rsid w:val="002D2CA2"/>
    <w:rsid w:val="002D4473"/>
    <w:rsid w:val="002D4A5F"/>
    <w:rsid w:val="002D50F6"/>
    <w:rsid w:val="002D603F"/>
    <w:rsid w:val="002D7118"/>
    <w:rsid w:val="002E1ADC"/>
    <w:rsid w:val="002E2BDE"/>
    <w:rsid w:val="002E2D98"/>
    <w:rsid w:val="002E3C8C"/>
    <w:rsid w:val="002F0FD2"/>
    <w:rsid w:val="002F2652"/>
    <w:rsid w:val="002F3628"/>
    <w:rsid w:val="002F4E30"/>
    <w:rsid w:val="00305790"/>
    <w:rsid w:val="00310FBD"/>
    <w:rsid w:val="0031368E"/>
    <w:rsid w:val="003158BC"/>
    <w:rsid w:val="003166C8"/>
    <w:rsid w:val="00317086"/>
    <w:rsid w:val="00317992"/>
    <w:rsid w:val="003221FC"/>
    <w:rsid w:val="00323EE5"/>
    <w:rsid w:val="00325AB5"/>
    <w:rsid w:val="003265F3"/>
    <w:rsid w:val="00331433"/>
    <w:rsid w:val="00335403"/>
    <w:rsid w:val="00335471"/>
    <w:rsid w:val="00335751"/>
    <w:rsid w:val="00335F9B"/>
    <w:rsid w:val="003363F3"/>
    <w:rsid w:val="00341ED6"/>
    <w:rsid w:val="003430BF"/>
    <w:rsid w:val="003444A4"/>
    <w:rsid w:val="00344850"/>
    <w:rsid w:val="0034505A"/>
    <w:rsid w:val="00346EED"/>
    <w:rsid w:val="00347410"/>
    <w:rsid w:val="00354357"/>
    <w:rsid w:val="00356A3D"/>
    <w:rsid w:val="00356D34"/>
    <w:rsid w:val="00360428"/>
    <w:rsid w:val="0036575F"/>
    <w:rsid w:val="003667A0"/>
    <w:rsid w:val="00386B8B"/>
    <w:rsid w:val="00390AB8"/>
    <w:rsid w:val="00391027"/>
    <w:rsid w:val="00391F6E"/>
    <w:rsid w:val="003A02D0"/>
    <w:rsid w:val="003A643F"/>
    <w:rsid w:val="003A7204"/>
    <w:rsid w:val="003B1FDC"/>
    <w:rsid w:val="003B366E"/>
    <w:rsid w:val="003C0C82"/>
    <w:rsid w:val="003C1590"/>
    <w:rsid w:val="003C1879"/>
    <w:rsid w:val="003C18FE"/>
    <w:rsid w:val="003C2B60"/>
    <w:rsid w:val="003C3396"/>
    <w:rsid w:val="003C453F"/>
    <w:rsid w:val="003C4C27"/>
    <w:rsid w:val="003D2C12"/>
    <w:rsid w:val="003D455D"/>
    <w:rsid w:val="003D473E"/>
    <w:rsid w:val="003E03A6"/>
    <w:rsid w:val="003E0B03"/>
    <w:rsid w:val="003E4B49"/>
    <w:rsid w:val="003F1F10"/>
    <w:rsid w:val="003F2487"/>
    <w:rsid w:val="003F29CE"/>
    <w:rsid w:val="003F3079"/>
    <w:rsid w:val="003F58B3"/>
    <w:rsid w:val="003F7A8C"/>
    <w:rsid w:val="004008C2"/>
    <w:rsid w:val="00400BC0"/>
    <w:rsid w:val="0040381D"/>
    <w:rsid w:val="0040471A"/>
    <w:rsid w:val="00414627"/>
    <w:rsid w:val="004163B0"/>
    <w:rsid w:val="00422FA2"/>
    <w:rsid w:val="00425DA4"/>
    <w:rsid w:val="00434628"/>
    <w:rsid w:val="0043629F"/>
    <w:rsid w:val="004365D5"/>
    <w:rsid w:val="00436E6A"/>
    <w:rsid w:val="0043723D"/>
    <w:rsid w:val="00437E87"/>
    <w:rsid w:val="00440A53"/>
    <w:rsid w:val="00444B48"/>
    <w:rsid w:val="00445301"/>
    <w:rsid w:val="0044681F"/>
    <w:rsid w:val="0044787A"/>
    <w:rsid w:val="00450A97"/>
    <w:rsid w:val="00463BFB"/>
    <w:rsid w:val="004649B8"/>
    <w:rsid w:val="0046660A"/>
    <w:rsid w:val="00470991"/>
    <w:rsid w:val="0047248C"/>
    <w:rsid w:val="00472838"/>
    <w:rsid w:val="0047435B"/>
    <w:rsid w:val="00474FC5"/>
    <w:rsid w:val="00475927"/>
    <w:rsid w:val="00477205"/>
    <w:rsid w:val="00477286"/>
    <w:rsid w:val="004815D9"/>
    <w:rsid w:val="004821A3"/>
    <w:rsid w:val="00483538"/>
    <w:rsid w:val="00485806"/>
    <w:rsid w:val="00491F2E"/>
    <w:rsid w:val="004923D8"/>
    <w:rsid w:val="004923F3"/>
    <w:rsid w:val="00492AE3"/>
    <w:rsid w:val="00492FAC"/>
    <w:rsid w:val="00496BB7"/>
    <w:rsid w:val="004974C3"/>
    <w:rsid w:val="0049753D"/>
    <w:rsid w:val="004A079D"/>
    <w:rsid w:val="004A22BA"/>
    <w:rsid w:val="004A34EE"/>
    <w:rsid w:val="004A3AC8"/>
    <w:rsid w:val="004A6993"/>
    <w:rsid w:val="004B0899"/>
    <w:rsid w:val="004B5096"/>
    <w:rsid w:val="004C0C67"/>
    <w:rsid w:val="004C0F34"/>
    <w:rsid w:val="004C4BA5"/>
    <w:rsid w:val="004D1BFE"/>
    <w:rsid w:val="004D472C"/>
    <w:rsid w:val="004D5D54"/>
    <w:rsid w:val="004D6941"/>
    <w:rsid w:val="004E0A41"/>
    <w:rsid w:val="004E0C40"/>
    <w:rsid w:val="004E40E2"/>
    <w:rsid w:val="004E482F"/>
    <w:rsid w:val="004E5F77"/>
    <w:rsid w:val="004E7069"/>
    <w:rsid w:val="004E7132"/>
    <w:rsid w:val="004E7DB8"/>
    <w:rsid w:val="004F268C"/>
    <w:rsid w:val="004F5F34"/>
    <w:rsid w:val="004F7C36"/>
    <w:rsid w:val="00500790"/>
    <w:rsid w:val="00502E79"/>
    <w:rsid w:val="005033E8"/>
    <w:rsid w:val="005110A5"/>
    <w:rsid w:val="00512074"/>
    <w:rsid w:val="00513CF3"/>
    <w:rsid w:val="00514A24"/>
    <w:rsid w:val="00514C5D"/>
    <w:rsid w:val="00517045"/>
    <w:rsid w:val="00521884"/>
    <w:rsid w:val="00521CA9"/>
    <w:rsid w:val="00523398"/>
    <w:rsid w:val="00523AD0"/>
    <w:rsid w:val="00524A3A"/>
    <w:rsid w:val="0053437A"/>
    <w:rsid w:val="00544607"/>
    <w:rsid w:val="00545EC0"/>
    <w:rsid w:val="0055135A"/>
    <w:rsid w:val="00551DC6"/>
    <w:rsid w:val="00551E68"/>
    <w:rsid w:val="005554DF"/>
    <w:rsid w:val="00564C88"/>
    <w:rsid w:val="00566E46"/>
    <w:rsid w:val="00567995"/>
    <w:rsid w:val="00567ED3"/>
    <w:rsid w:val="005704BF"/>
    <w:rsid w:val="0057071A"/>
    <w:rsid w:val="0057177B"/>
    <w:rsid w:val="00572CE3"/>
    <w:rsid w:val="00572DE0"/>
    <w:rsid w:val="005760F2"/>
    <w:rsid w:val="005825B2"/>
    <w:rsid w:val="00582E50"/>
    <w:rsid w:val="00585A88"/>
    <w:rsid w:val="00585E9A"/>
    <w:rsid w:val="00587799"/>
    <w:rsid w:val="00587E05"/>
    <w:rsid w:val="00594D80"/>
    <w:rsid w:val="00595F26"/>
    <w:rsid w:val="00597DE2"/>
    <w:rsid w:val="005A552A"/>
    <w:rsid w:val="005A78A1"/>
    <w:rsid w:val="005A7A9E"/>
    <w:rsid w:val="005B0352"/>
    <w:rsid w:val="005B1AA1"/>
    <w:rsid w:val="005B2791"/>
    <w:rsid w:val="005B485D"/>
    <w:rsid w:val="005B56CA"/>
    <w:rsid w:val="005C50A5"/>
    <w:rsid w:val="005C5C44"/>
    <w:rsid w:val="005C6FCE"/>
    <w:rsid w:val="005D0C8D"/>
    <w:rsid w:val="005D4A11"/>
    <w:rsid w:val="005D4EB6"/>
    <w:rsid w:val="005D6276"/>
    <w:rsid w:val="005E2EBF"/>
    <w:rsid w:val="005E32A0"/>
    <w:rsid w:val="005E4275"/>
    <w:rsid w:val="005E5D8C"/>
    <w:rsid w:val="005F091F"/>
    <w:rsid w:val="005F1E2B"/>
    <w:rsid w:val="005F23E1"/>
    <w:rsid w:val="005F26FC"/>
    <w:rsid w:val="005F43AC"/>
    <w:rsid w:val="005F738C"/>
    <w:rsid w:val="0060067B"/>
    <w:rsid w:val="00600D4D"/>
    <w:rsid w:val="00601250"/>
    <w:rsid w:val="00601683"/>
    <w:rsid w:val="006029D9"/>
    <w:rsid w:val="00602BFA"/>
    <w:rsid w:val="00606A9D"/>
    <w:rsid w:val="00613D9B"/>
    <w:rsid w:val="006146DA"/>
    <w:rsid w:val="00615C17"/>
    <w:rsid w:val="00621502"/>
    <w:rsid w:val="00627CFD"/>
    <w:rsid w:val="00632D6D"/>
    <w:rsid w:val="00634EF3"/>
    <w:rsid w:val="006354CD"/>
    <w:rsid w:val="00637983"/>
    <w:rsid w:val="006435D5"/>
    <w:rsid w:val="006436B1"/>
    <w:rsid w:val="00644395"/>
    <w:rsid w:val="00651FEE"/>
    <w:rsid w:val="00652A21"/>
    <w:rsid w:val="00652DDD"/>
    <w:rsid w:val="00653B81"/>
    <w:rsid w:val="00654439"/>
    <w:rsid w:val="00657427"/>
    <w:rsid w:val="0065750A"/>
    <w:rsid w:val="00660BA1"/>
    <w:rsid w:val="00664A55"/>
    <w:rsid w:val="00671213"/>
    <w:rsid w:val="006732A6"/>
    <w:rsid w:val="00674C57"/>
    <w:rsid w:val="00674F3B"/>
    <w:rsid w:val="00680F4D"/>
    <w:rsid w:val="00687941"/>
    <w:rsid w:val="006923A1"/>
    <w:rsid w:val="006A32F0"/>
    <w:rsid w:val="006A42C5"/>
    <w:rsid w:val="006A6350"/>
    <w:rsid w:val="006A7FDC"/>
    <w:rsid w:val="006B3246"/>
    <w:rsid w:val="006B345B"/>
    <w:rsid w:val="006B3C55"/>
    <w:rsid w:val="006B4448"/>
    <w:rsid w:val="006B4C54"/>
    <w:rsid w:val="006C01BA"/>
    <w:rsid w:val="006C129F"/>
    <w:rsid w:val="006C1D51"/>
    <w:rsid w:val="006C2589"/>
    <w:rsid w:val="006C41B0"/>
    <w:rsid w:val="006C5C2F"/>
    <w:rsid w:val="006D1DFB"/>
    <w:rsid w:val="006D5DC5"/>
    <w:rsid w:val="006E0D98"/>
    <w:rsid w:val="006E1466"/>
    <w:rsid w:val="006E2150"/>
    <w:rsid w:val="006E5F2B"/>
    <w:rsid w:val="006F1647"/>
    <w:rsid w:val="006F4C12"/>
    <w:rsid w:val="006F4F25"/>
    <w:rsid w:val="00712C59"/>
    <w:rsid w:val="007134F5"/>
    <w:rsid w:val="007138CE"/>
    <w:rsid w:val="00716602"/>
    <w:rsid w:val="00721671"/>
    <w:rsid w:val="0072214E"/>
    <w:rsid w:val="00724F20"/>
    <w:rsid w:val="0072716F"/>
    <w:rsid w:val="00730917"/>
    <w:rsid w:val="00732371"/>
    <w:rsid w:val="00736725"/>
    <w:rsid w:val="00740133"/>
    <w:rsid w:val="00741F76"/>
    <w:rsid w:val="00741FBE"/>
    <w:rsid w:val="0075243F"/>
    <w:rsid w:val="00752EF8"/>
    <w:rsid w:val="00752FC7"/>
    <w:rsid w:val="00754040"/>
    <w:rsid w:val="0075526A"/>
    <w:rsid w:val="00761C9C"/>
    <w:rsid w:val="00762567"/>
    <w:rsid w:val="00762A4F"/>
    <w:rsid w:val="00763459"/>
    <w:rsid w:val="007668FB"/>
    <w:rsid w:val="00772FAF"/>
    <w:rsid w:val="00775641"/>
    <w:rsid w:val="007836C8"/>
    <w:rsid w:val="00793F78"/>
    <w:rsid w:val="00794BFA"/>
    <w:rsid w:val="00795755"/>
    <w:rsid w:val="00796517"/>
    <w:rsid w:val="007A1F26"/>
    <w:rsid w:val="007B0A1E"/>
    <w:rsid w:val="007B2D10"/>
    <w:rsid w:val="007B6581"/>
    <w:rsid w:val="007C1C90"/>
    <w:rsid w:val="007C394F"/>
    <w:rsid w:val="007C3EC7"/>
    <w:rsid w:val="007C7F09"/>
    <w:rsid w:val="007D04CD"/>
    <w:rsid w:val="007D137A"/>
    <w:rsid w:val="007D1AB0"/>
    <w:rsid w:val="007D4E17"/>
    <w:rsid w:val="007D6156"/>
    <w:rsid w:val="007D7D0A"/>
    <w:rsid w:val="007E11FC"/>
    <w:rsid w:val="007E20C6"/>
    <w:rsid w:val="007E2B4F"/>
    <w:rsid w:val="007E343C"/>
    <w:rsid w:val="007E5194"/>
    <w:rsid w:val="007E6075"/>
    <w:rsid w:val="007F0F43"/>
    <w:rsid w:val="007F2FEE"/>
    <w:rsid w:val="007F376F"/>
    <w:rsid w:val="007F6820"/>
    <w:rsid w:val="007F6EA6"/>
    <w:rsid w:val="007F78BA"/>
    <w:rsid w:val="00802B90"/>
    <w:rsid w:val="0080506B"/>
    <w:rsid w:val="008067B4"/>
    <w:rsid w:val="00807095"/>
    <w:rsid w:val="008070BA"/>
    <w:rsid w:val="00807AEB"/>
    <w:rsid w:val="00807EFC"/>
    <w:rsid w:val="008104BD"/>
    <w:rsid w:val="00810682"/>
    <w:rsid w:val="008115D3"/>
    <w:rsid w:val="00813933"/>
    <w:rsid w:val="0081440C"/>
    <w:rsid w:val="008168E5"/>
    <w:rsid w:val="0082144A"/>
    <w:rsid w:val="00821D6C"/>
    <w:rsid w:val="0082243D"/>
    <w:rsid w:val="00824DB5"/>
    <w:rsid w:val="008258EC"/>
    <w:rsid w:val="00834485"/>
    <w:rsid w:val="00835812"/>
    <w:rsid w:val="008437C1"/>
    <w:rsid w:val="00843D10"/>
    <w:rsid w:val="008514FA"/>
    <w:rsid w:val="00851E9F"/>
    <w:rsid w:val="0085345E"/>
    <w:rsid w:val="00856B40"/>
    <w:rsid w:val="00861C72"/>
    <w:rsid w:val="00861CDF"/>
    <w:rsid w:val="008629E7"/>
    <w:rsid w:val="00865D00"/>
    <w:rsid w:val="00866FD8"/>
    <w:rsid w:val="0087043F"/>
    <w:rsid w:val="0087045B"/>
    <w:rsid w:val="008707DB"/>
    <w:rsid w:val="00871380"/>
    <w:rsid w:val="00872E42"/>
    <w:rsid w:val="00872EA6"/>
    <w:rsid w:val="008733FE"/>
    <w:rsid w:val="00881FC8"/>
    <w:rsid w:val="008831EF"/>
    <w:rsid w:val="00884017"/>
    <w:rsid w:val="008859DD"/>
    <w:rsid w:val="0088656B"/>
    <w:rsid w:val="00886FB7"/>
    <w:rsid w:val="0089016A"/>
    <w:rsid w:val="00890375"/>
    <w:rsid w:val="008906D8"/>
    <w:rsid w:val="0089160E"/>
    <w:rsid w:val="00892A22"/>
    <w:rsid w:val="00893108"/>
    <w:rsid w:val="008936BE"/>
    <w:rsid w:val="008956AA"/>
    <w:rsid w:val="008A1316"/>
    <w:rsid w:val="008A3696"/>
    <w:rsid w:val="008A650A"/>
    <w:rsid w:val="008B0EFC"/>
    <w:rsid w:val="008B408E"/>
    <w:rsid w:val="008B46FF"/>
    <w:rsid w:val="008B6271"/>
    <w:rsid w:val="008B6F89"/>
    <w:rsid w:val="008C1D41"/>
    <w:rsid w:val="008C3EAB"/>
    <w:rsid w:val="008C67CD"/>
    <w:rsid w:val="008C7608"/>
    <w:rsid w:val="008C7D2D"/>
    <w:rsid w:val="008D3384"/>
    <w:rsid w:val="008D7FE3"/>
    <w:rsid w:val="008E0870"/>
    <w:rsid w:val="008E0C51"/>
    <w:rsid w:val="008E31AF"/>
    <w:rsid w:val="008E3372"/>
    <w:rsid w:val="008E5006"/>
    <w:rsid w:val="008E73D6"/>
    <w:rsid w:val="008F0964"/>
    <w:rsid w:val="008F2B06"/>
    <w:rsid w:val="008F6618"/>
    <w:rsid w:val="008F6AEB"/>
    <w:rsid w:val="008F6B7F"/>
    <w:rsid w:val="008F7BCA"/>
    <w:rsid w:val="009022D7"/>
    <w:rsid w:val="00902B93"/>
    <w:rsid w:val="009058C3"/>
    <w:rsid w:val="009064AE"/>
    <w:rsid w:val="00911CF0"/>
    <w:rsid w:val="009263F3"/>
    <w:rsid w:val="00931BF6"/>
    <w:rsid w:val="00932408"/>
    <w:rsid w:val="00932A7F"/>
    <w:rsid w:val="00937B45"/>
    <w:rsid w:val="009413FB"/>
    <w:rsid w:val="00941B69"/>
    <w:rsid w:val="0094251F"/>
    <w:rsid w:val="009435DC"/>
    <w:rsid w:val="009458C4"/>
    <w:rsid w:val="009467A0"/>
    <w:rsid w:val="00946DCA"/>
    <w:rsid w:val="009507BD"/>
    <w:rsid w:val="0095108B"/>
    <w:rsid w:val="00951E1D"/>
    <w:rsid w:val="009576DB"/>
    <w:rsid w:val="00957BBD"/>
    <w:rsid w:val="009625E1"/>
    <w:rsid w:val="009647D6"/>
    <w:rsid w:val="009657A3"/>
    <w:rsid w:val="00965A32"/>
    <w:rsid w:val="009708F0"/>
    <w:rsid w:val="00973495"/>
    <w:rsid w:val="00976EEA"/>
    <w:rsid w:val="00986C64"/>
    <w:rsid w:val="00990F6D"/>
    <w:rsid w:val="0099491C"/>
    <w:rsid w:val="00997826"/>
    <w:rsid w:val="009A2215"/>
    <w:rsid w:val="009A6842"/>
    <w:rsid w:val="009A704A"/>
    <w:rsid w:val="009B01DB"/>
    <w:rsid w:val="009B6137"/>
    <w:rsid w:val="009B6C61"/>
    <w:rsid w:val="009B7343"/>
    <w:rsid w:val="009C1987"/>
    <w:rsid w:val="009C2F4D"/>
    <w:rsid w:val="009C48B4"/>
    <w:rsid w:val="009C4E33"/>
    <w:rsid w:val="009D06F9"/>
    <w:rsid w:val="009D5D2E"/>
    <w:rsid w:val="009E2AE7"/>
    <w:rsid w:val="009E3C65"/>
    <w:rsid w:val="009E4776"/>
    <w:rsid w:val="009E4A19"/>
    <w:rsid w:val="009E4EDF"/>
    <w:rsid w:val="009E6A7F"/>
    <w:rsid w:val="009F5C46"/>
    <w:rsid w:val="009F7D4A"/>
    <w:rsid w:val="00A00E2B"/>
    <w:rsid w:val="00A03FE8"/>
    <w:rsid w:val="00A040BD"/>
    <w:rsid w:val="00A12EB5"/>
    <w:rsid w:val="00A22D52"/>
    <w:rsid w:val="00A24DA9"/>
    <w:rsid w:val="00A32FAB"/>
    <w:rsid w:val="00A33432"/>
    <w:rsid w:val="00A33AD6"/>
    <w:rsid w:val="00A40E2E"/>
    <w:rsid w:val="00A415AC"/>
    <w:rsid w:val="00A45A4A"/>
    <w:rsid w:val="00A45E16"/>
    <w:rsid w:val="00A46243"/>
    <w:rsid w:val="00A50A74"/>
    <w:rsid w:val="00A520DA"/>
    <w:rsid w:val="00A5255E"/>
    <w:rsid w:val="00A53E1D"/>
    <w:rsid w:val="00A559F7"/>
    <w:rsid w:val="00A56AEF"/>
    <w:rsid w:val="00A57FAD"/>
    <w:rsid w:val="00A62950"/>
    <w:rsid w:val="00A6730F"/>
    <w:rsid w:val="00A678A5"/>
    <w:rsid w:val="00A70809"/>
    <w:rsid w:val="00A73652"/>
    <w:rsid w:val="00A73D59"/>
    <w:rsid w:val="00A74EBC"/>
    <w:rsid w:val="00A75BCB"/>
    <w:rsid w:val="00A75FDB"/>
    <w:rsid w:val="00A806B7"/>
    <w:rsid w:val="00A80C2A"/>
    <w:rsid w:val="00A8213E"/>
    <w:rsid w:val="00A82185"/>
    <w:rsid w:val="00A8624D"/>
    <w:rsid w:val="00A9055A"/>
    <w:rsid w:val="00A96AC7"/>
    <w:rsid w:val="00A96DBF"/>
    <w:rsid w:val="00AA09F7"/>
    <w:rsid w:val="00AA1335"/>
    <w:rsid w:val="00AA214F"/>
    <w:rsid w:val="00AA538F"/>
    <w:rsid w:val="00AB6E84"/>
    <w:rsid w:val="00AB7553"/>
    <w:rsid w:val="00AB75DA"/>
    <w:rsid w:val="00AC03B3"/>
    <w:rsid w:val="00AC0B2F"/>
    <w:rsid w:val="00AC11CF"/>
    <w:rsid w:val="00AC20CA"/>
    <w:rsid w:val="00AC3D0C"/>
    <w:rsid w:val="00AD2420"/>
    <w:rsid w:val="00AD2874"/>
    <w:rsid w:val="00AD3F05"/>
    <w:rsid w:val="00AD4957"/>
    <w:rsid w:val="00AD667C"/>
    <w:rsid w:val="00AE03F1"/>
    <w:rsid w:val="00AE155A"/>
    <w:rsid w:val="00AE417A"/>
    <w:rsid w:val="00AF0D97"/>
    <w:rsid w:val="00AF318C"/>
    <w:rsid w:val="00AF336A"/>
    <w:rsid w:val="00AF377C"/>
    <w:rsid w:val="00AF3F7A"/>
    <w:rsid w:val="00B01932"/>
    <w:rsid w:val="00B0201E"/>
    <w:rsid w:val="00B039B2"/>
    <w:rsid w:val="00B055D7"/>
    <w:rsid w:val="00B06D01"/>
    <w:rsid w:val="00B15E02"/>
    <w:rsid w:val="00B17967"/>
    <w:rsid w:val="00B21BDD"/>
    <w:rsid w:val="00B30E9C"/>
    <w:rsid w:val="00B3206A"/>
    <w:rsid w:val="00B32E14"/>
    <w:rsid w:val="00B333DE"/>
    <w:rsid w:val="00B33440"/>
    <w:rsid w:val="00B35B5B"/>
    <w:rsid w:val="00B35B76"/>
    <w:rsid w:val="00B43C33"/>
    <w:rsid w:val="00B470D6"/>
    <w:rsid w:val="00B50E5F"/>
    <w:rsid w:val="00B51E72"/>
    <w:rsid w:val="00B54853"/>
    <w:rsid w:val="00B55280"/>
    <w:rsid w:val="00B55AB9"/>
    <w:rsid w:val="00B603F4"/>
    <w:rsid w:val="00B60A0C"/>
    <w:rsid w:val="00B63306"/>
    <w:rsid w:val="00B67F31"/>
    <w:rsid w:val="00B705C8"/>
    <w:rsid w:val="00B7261D"/>
    <w:rsid w:val="00B752F3"/>
    <w:rsid w:val="00B75668"/>
    <w:rsid w:val="00B76734"/>
    <w:rsid w:val="00B7688B"/>
    <w:rsid w:val="00B7708F"/>
    <w:rsid w:val="00B77429"/>
    <w:rsid w:val="00B803FE"/>
    <w:rsid w:val="00B82585"/>
    <w:rsid w:val="00B86BA1"/>
    <w:rsid w:val="00B86ED1"/>
    <w:rsid w:val="00B9068B"/>
    <w:rsid w:val="00B90FC7"/>
    <w:rsid w:val="00B918A2"/>
    <w:rsid w:val="00B96AEA"/>
    <w:rsid w:val="00B97556"/>
    <w:rsid w:val="00BA0B21"/>
    <w:rsid w:val="00BA0CF0"/>
    <w:rsid w:val="00BA13F0"/>
    <w:rsid w:val="00BB441A"/>
    <w:rsid w:val="00BB5176"/>
    <w:rsid w:val="00BB719E"/>
    <w:rsid w:val="00BB7788"/>
    <w:rsid w:val="00BB7FA2"/>
    <w:rsid w:val="00BC3011"/>
    <w:rsid w:val="00BC42E7"/>
    <w:rsid w:val="00BC55FB"/>
    <w:rsid w:val="00BC6376"/>
    <w:rsid w:val="00BD2183"/>
    <w:rsid w:val="00BD448F"/>
    <w:rsid w:val="00BD48D6"/>
    <w:rsid w:val="00BE31C4"/>
    <w:rsid w:val="00BE33CC"/>
    <w:rsid w:val="00BE4AC7"/>
    <w:rsid w:val="00BE585B"/>
    <w:rsid w:val="00BE6DC9"/>
    <w:rsid w:val="00BE734E"/>
    <w:rsid w:val="00BF0E56"/>
    <w:rsid w:val="00BF1DAB"/>
    <w:rsid w:val="00BF2D98"/>
    <w:rsid w:val="00BF37D5"/>
    <w:rsid w:val="00BF4E80"/>
    <w:rsid w:val="00C00D09"/>
    <w:rsid w:val="00C04A93"/>
    <w:rsid w:val="00C0647C"/>
    <w:rsid w:val="00C06EED"/>
    <w:rsid w:val="00C0726D"/>
    <w:rsid w:val="00C129C8"/>
    <w:rsid w:val="00C12F31"/>
    <w:rsid w:val="00C21028"/>
    <w:rsid w:val="00C22D6C"/>
    <w:rsid w:val="00C2395A"/>
    <w:rsid w:val="00C40B14"/>
    <w:rsid w:val="00C45113"/>
    <w:rsid w:val="00C463AF"/>
    <w:rsid w:val="00C47F48"/>
    <w:rsid w:val="00C52C5D"/>
    <w:rsid w:val="00C5582B"/>
    <w:rsid w:val="00C57FA8"/>
    <w:rsid w:val="00C61B84"/>
    <w:rsid w:val="00C70370"/>
    <w:rsid w:val="00C70F96"/>
    <w:rsid w:val="00C72D78"/>
    <w:rsid w:val="00C74BDB"/>
    <w:rsid w:val="00C7552E"/>
    <w:rsid w:val="00C75E8A"/>
    <w:rsid w:val="00C7646D"/>
    <w:rsid w:val="00C77E4E"/>
    <w:rsid w:val="00C77E7F"/>
    <w:rsid w:val="00C84929"/>
    <w:rsid w:val="00C86469"/>
    <w:rsid w:val="00C87F63"/>
    <w:rsid w:val="00C90F4C"/>
    <w:rsid w:val="00C928CE"/>
    <w:rsid w:val="00C95C04"/>
    <w:rsid w:val="00C95D93"/>
    <w:rsid w:val="00C96B72"/>
    <w:rsid w:val="00C96E96"/>
    <w:rsid w:val="00CA1692"/>
    <w:rsid w:val="00CA4118"/>
    <w:rsid w:val="00CA4D57"/>
    <w:rsid w:val="00CB20D7"/>
    <w:rsid w:val="00CB3ED7"/>
    <w:rsid w:val="00CB430A"/>
    <w:rsid w:val="00CB5B8A"/>
    <w:rsid w:val="00CB7B74"/>
    <w:rsid w:val="00CC1750"/>
    <w:rsid w:val="00CC221E"/>
    <w:rsid w:val="00CC2518"/>
    <w:rsid w:val="00CC3614"/>
    <w:rsid w:val="00CC4D05"/>
    <w:rsid w:val="00CC55E6"/>
    <w:rsid w:val="00CC569D"/>
    <w:rsid w:val="00CC5BDF"/>
    <w:rsid w:val="00CC75CA"/>
    <w:rsid w:val="00CC7E9A"/>
    <w:rsid w:val="00CD035B"/>
    <w:rsid w:val="00CD25B2"/>
    <w:rsid w:val="00CD2A2E"/>
    <w:rsid w:val="00CD4F8C"/>
    <w:rsid w:val="00CE1507"/>
    <w:rsid w:val="00CE15EC"/>
    <w:rsid w:val="00CE2814"/>
    <w:rsid w:val="00CF3993"/>
    <w:rsid w:val="00CF4B25"/>
    <w:rsid w:val="00CF64BA"/>
    <w:rsid w:val="00CF6792"/>
    <w:rsid w:val="00CF70F0"/>
    <w:rsid w:val="00D02467"/>
    <w:rsid w:val="00D02671"/>
    <w:rsid w:val="00D02679"/>
    <w:rsid w:val="00D0318C"/>
    <w:rsid w:val="00D04FE2"/>
    <w:rsid w:val="00D05644"/>
    <w:rsid w:val="00D0579D"/>
    <w:rsid w:val="00D06608"/>
    <w:rsid w:val="00D07A9B"/>
    <w:rsid w:val="00D1048D"/>
    <w:rsid w:val="00D1083A"/>
    <w:rsid w:val="00D10AAA"/>
    <w:rsid w:val="00D11BFA"/>
    <w:rsid w:val="00D138BC"/>
    <w:rsid w:val="00D17CE6"/>
    <w:rsid w:val="00D2399C"/>
    <w:rsid w:val="00D246E8"/>
    <w:rsid w:val="00D34131"/>
    <w:rsid w:val="00D35C20"/>
    <w:rsid w:val="00D37351"/>
    <w:rsid w:val="00D37704"/>
    <w:rsid w:val="00D4433A"/>
    <w:rsid w:val="00D448F6"/>
    <w:rsid w:val="00D526B6"/>
    <w:rsid w:val="00D55557"/>
    <w:rsid w:val="00D56856"/>
    <w:rsid w:val="00D57A48"/>
    <w:rsid w:val="00D607AE"/>
    <w:rsid w:val="00D6085B"/>
    <w:rsid w:val="00D66EBE"/>
    <w:rsid w:val="00D70D27"/>
    <w:rsid w:val="00D71944"/>
    <w:rsid w:val="00D730DC"/>
    <w:rsid w:val="00D75E3E"/>
    <w:rsid w:val="00D77A71"/>
    <w:rsid w:val="00D82AEB"/>
    <w:rsid w:val="00D83045"/>
    <w:rsid w:val="00D904E6"/>
    <w:rsid w:val="00D90D86"/>
    <w:rsid w:val="00D926E5"/>
    <w:rsid w:val="00D92932"/>
    <w:rsid w:val="00D92CCF"/>
    <w:rsid w:val="00D939F4"/>
    <w:rsid w:val="00D96100"/>
    <w:rsid w:val="00D96EAE"/>
    <w:rsid w:val="00D972C7"/>
    <w:rsid w:val="00D97915"/>
    <w:rsid w:val="00DA11F5"/>
    <w:rsid w:val="00DA2B8A"/>
    <w:rsid w:val="00DA542A"/>
    <w:rsid w:val="00DA66E1"/>
    <w:rsid w:val="00DA701A"/>
    <w:rsid w:val="00DB2D0F"/>
    <w:rsid w:val="00DB54F9"/>
    <w:rsid w:val="00DC1A21"/>
    <w:rsid w:val="00DC48D2"/>
    <w:rsid w:val="00DC7E6A"/>
    <w:rsid w:val="00DD4E23"/>
    <w:rsid w:val="00DD61A9"/>
    <w:rsid w:val="00DE05F2"/>
    <w:rsid w:val="00DE4670"/>
    <w:rsid w:val="00DE48B1"/>
    <w:rsid w:val="00DE5926"/>
    <w:rsid w:val="00DE75BB"/>
    <w:rsid w:val="00DF007F"/>
    <w:rsid w:val="00DF14DC"/>
    <w:rsid w:val="00DF2808"/>
    <w:rsid w:val="00DF44A5"/>
    <w:rsid w:val="00DF52CE"/>
    <w:rsid w:val="00DF5793"/>
    <w:rsid w:val="00DF5831"/>
    <w:rsid w:val="00DF6ACB"/>
    <w:rsid w:val="00DF6F69"/>
    <w:rsid w:val="00DF7C14"/>
    <w:rsid w:val="00E02926"/>
    <w:rsid w:val="00E0698C"/>
    <w:rsid w:val="00E06FE9"/>
    <w:rsid w:val="00E117F3"/>
    <w:rsid w:val="00E11ED5"/>
    <w:rsid w:val="00E1254C"/>
    <w:rsid w:val="00E13EE1"/>
    <w:rsid w:val="00E1795A"/>
    <w:rsid w:val="00E20C42"/>
    <w:rsid w:val="00E26CC7"/>
    <w:rsid w:val="00E306B0"/>
    <w:rsid w:val="00E33D58"/>
    <w:rsid w:val="00E3499C"/>
    <w:rsid w:val="00E411A6"/>
    <w:rsid w:val="00E4188F"/>
    <w:rsid w:val="00E45970"/>
    <w:rsid w:val="00E46A28"/>
    <w:rsid w:val="00E50818"/>
    <w:rsid w:val="00E55918"/>
    <w:rsid w:val="00E56FF0"/>
    <w:rsid w:val="00E6563F"/>
    <w:rsid w:val="00E6566D"/>
    <w:rsid w:val="00E67D41"/>
    <w:rsid w:val="00E707E0"/>
    <w:rsid w:val="00E71DCB"/>
    <w:rsid w:val="00E72B01"/>
    <w:rsid w:val="00E74061"/>
    <w:rsid w:val="00E74C21"/>
    <w:rsid w:val="00E762BE"/>
    <w:rsid w:val="00E8144A"/>
    <w:rsid w:val="00E81574"/>
    <w:rsid w:val="00E84F74"/>
    <w:rsid w:val="00E870B7"/>
    <w:rsid w:val="00E87A28"/>
    <w:rsid w:val="00E91D38"/>
    <w:rsid w:val="00E943F0"/>
    <w:rsid w:val="00E944C3"/>
    <w:rsid w:val="00E96A20"/>
    <w:rsid w:val="00E9767C"/>
    <w:rsid w:val="00EA3140"/>
    <w:rsid w:val="00EA46FE"/>
    <w:rsid w:val="00EA677A"/>
    <w:rsid w:val="00EB036E"/>
    <w:rsid w:val="00EB4E8A"/>
    <w:rsid w:val="00EB7CFE"/>
    <w:rsid w:val="00EC01D8"/>
    <w:rsid w:val="00EC09F3"/>
    <w:rsid w:val="00EC1129"/>
    <w:rsid w:val="00EC68C8"/>
    <w:rsid w:val="00ED1262"/>
    <w:rsid w:val="00ED16D7"/>
    <w:rsid w:val="00ED25C8"/>
    <w:rsid w:val="00ED56B3"/>
    <w:rsid w:val="00EF22AF"/>
    <w:rsid w:val="00EF39EB"/>
    <w:rsid w:val="00EF4879"/>
    <w:rsid w:val="00EF7A80"/>
    <w:rsid w:val="00F0402B"/>
    <w:rsid w:val="00F058B3"/>
    <w:rsid w:val="00F0635B"/>
    <w:rsid w:val="00F10E18"/>
    <w:rsid w:val="00F10F2A"/>
    <w:rsid w:val="00F126E4"/>
    <w:rsid w:val="00F13569"/>
    <w:rsid w:val="00F13A60"/>
    <w:rsid w:val="00F15AC5"/>
    <w:rsid w:val="00F2153A"/>
    <w:rsid w:val="00F25275"/>
    <w:rsid w:val="00F274DC"/>
    <w:rsid w:val="00F30289"/>
    <w:rsid w:val="00F30986"/>
    <w:rsid w:val="00F32F67"/>
    <w:rsid w:val="00F354B5"/>
    <w:rsid w:val="00F37971"/>
    <w:rsid w:val="00F37A77"/>
    <w:rsid w:val="00F40FFC"/>
    <w:rsid w:val="00F42C7B"/>
    <w:rsid w:val="00F54075"/>
    <w:rsid w:val="00F57D3F"/>
    <w:rsid w:val="00F60398"/>
    <w:rsid w:val="00F61E03"/>
    <w:rsid w:val="00F6208E"/>
    <w:rsid w:val="00F7162B"/>
    <w:rsid w:val="00F76A4D"/>
    <w:rsid w:val="00F76B46"/>
    <w:rsid w:val="00F77385"/>
    <w:rsid w:val="00F779BF"/>
    <w:rsid w:val="00F80002"/>
    <w:rsid w:val="00F81FB8"/>
    <w:rsid w:val="00F85688"/>
    <w:rsid w:val="00F87892"/>
    <w:rsid w:val="00F92A73"/>
    <w:rsid w:val="00FA16A9"/>
    <w:rsid w:val="00FA2283"/>
    <w:rsid w:val="00FA2A44"/>
    <w:rsid w:val="00FA44DD"/>
    <w:rsid w:val="00FA4507"/>
    <w:rsid w:val="00FA474F"/>
    <w:rsid w:val="00FA522D"/>
    <w:rsid w:val="00FA6ACD"/>
    <w:rsid w:val="00FA7E50"/>
    <w:rsid w:val="00FB00B5"/>
    <w:rsid w:val="00FB3F6F"/>
    <w:rsid w:val="00FC0D72"/>
    <w:rsid w:val="00FC54A4"/>
    <w:rsid w:val="00FC6D26"/>
    <w:rsid w:val="00FD1006"/>
    <w:rsid w:val="00FD382A"/>
    <w:rsid w:val="00FD41D8"/>
    <w:rsid w:val="00FD4F07"/>
    <w:rsid w:val="00FD52AE"/>
    <w:rsid w:val="00FD5D35"/>
    <w:rsid w:val="00FD6329"/>
    <w:rsid w:val="00FE36BD"/>
    <w:rsid w:val="00FE3CE8"/>
    <w:rsid w:val="00FE6712"/>
    <w:rsid w:val="00FE6843"/>
    <w:rsid w:val="00FE6B4D"/>
    <w:rsid w:val="00FE7C74"/>
    <w:rsid w:val="00FF0839"/>
    <w:rsid w:val="00FF1048"/>
    <w:rsid w:val="00FF20C0"/>
    <w:rsid w:val="00FF2CC8"/>
    <w:rsid w:val="00FF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546B3F-AA35-4D39-8C4C-BB22E42E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uiPriority="35" w:qFormat="1"/>
    <w:lsdException w:name="annotation reference" w:uiPriority="99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3459"/>
    <w:pPr>
      <w:suppressAutoHyphens/>
    </w:pPr>
    <w:rPr>
      <w:noProof/>
      <w:sz w:val="24"/>
      <w:szCs w:val="24"/>
      <w:lang w:val="de-CH" w:eastAsia="ar-SA"/>
    </w:rPr>
  </w:style>
  <w:style w:type="paragraph" w:styleId="berschrift1">
    <w:name w:val="heading 1"/>
    <w:basedOn w:val="Standard"/>
    <w:next w:val="Standard"/>
    <w:link w:val="berschrift1Zchn"/>
    <w:qFormat/>
    <w:rsid w:val="00AC11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2943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6D1D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E74061"/>
    <w:pPr>
      <w:suppressAutoHyphens w:val="0"/>
      <w:spacing w:before="100" w:beforeAutospacing="1" w:after="100" w:afterAutospacing="1"/>
      <w:outlineLvl w:val="3"/>
    </w:pPr>
    <w:rPr>
      <w:b/>
      <w:bCs/>
      <w:lang w:val="x-none" w:eastAsia="x-none"/>
    </w:rPr>
  </w:style>
  <w:style w:type="paragraph" w:styleId="berschrift5">
    <w:name w:val="heading 5"/>
    <w:basedOn w:val="Standard"/>
    <w:next w:val="Standard"/>
    <w:link w:val="berschrift5Zchn"/>
    <w:qFormat/>
    <w:rsid w:val="006D1DF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6D1DF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krper1">
    <w:name w:val="Textkörper1"/>
    <w:basedOn w:val="Standard"/>
    <w:next w:val="Standard"/>
    <w:rsid w:val="0014034E"/>
    <w:rPr>
      <w:rFonts w:eastAsia="Lucida Sans Unicode" w:cs="Tahoma"/>
    </w:rPr>
  </w:style>
  <w:style w:type="table" w:styleId="Tabellenraster">
    <w:name w:val="Table Grid"/>
    <w:basedOn w:val="NormaleTabelle"/>
    <w:uiPriority w:val="59"/>
    <w:rsid w:val="0014034E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rsid w:val="0014034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ing11">
    <w:name w:val="Heading 11"/>
    <w:basedOn w:val="Standard"/>
    <w:next w:val="Standard"/>
    <w:uiPriority w:val="99"/>
    <w:rsid w:val="0013330D"/>
    <w:pPr>
      <w:suppressAutoHyphens w:val="0"/>
      <w:autoSpaceDE w:val="0"/>
      <w:autoSpaceDN w:val="0"/>
      <w:adjustRightInd w:val="0"/>
    </w:pPr>
    <w:rPr>
      <w:rFonts w:ascii="Verdana" w:hAnsi="Verdana"/>
      <w:lang w:eastAsia="ru-RU"/>
    </w:rPr>
  </w:style>
  <w:style w:type="paragraph" w:customStyle="1" w:styleId="RS">
    <w:name w:val="RS"/>
    <w:basedOn w:val="Standard"/>
    <w:next w:val="Standard"/>
    <w:uiPriority w:val="99"/>
    <w:rsid w:val="0013330D"/>
    <w:pPr>
      <w:suppressAutoHyphens w:val="0"/>
      <w:autoSpaceDE w:val="0"/>
      <w:autoSpaceDN w:val="0"/>
      <w:adjustRightInd w:val="0"/>
    </w:pPr>
    <w:rPr>
      <w:rFonts w:ascii="Verdana" w:hAnsi="Verdana"/>
      <w:lang w:eastAsia="ru-RU"/>
    </w:rPr>
  </w:style>
  <w:style w:type="character" w:customStyle="1" w:styleId="berschrift4Zchn">
    <w:name w:val="Überschrift 4 Zchn"/>
    <w:link w:val="berschrift4"/>
    <w:uiPriority w:val="9"/>
    <w:rsid w:val="00E74061"/>
    <w:rPr>
      <w:b/>
      <w:bCs/>
      <w:sz w:val="24"/>
      <w:szCs w:val="24"/>
    </w:rPr>
  </w:style>
  <w:style w:type="character" w:styleId="Hyperlink">
    <w:name w:val="Hyperlink"/>
    <w:uiPriority w:val="99"/>
    <w:unhideWhenUsed/>
    <w:rsid w:val="00E74061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A520E"/>
    <w:pPr>
      <w:tabs>
        <w:tab w:val="center" w:pos="4677"/>
        <w:tab w:val="right" w:pos="9355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2A520E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rsid w:val="002A520E"/>
    <w:pPr>
      <w:tabs>
        <w:tab w:val="center" w:pos="4677"/>
        <w:tab w:val="right" w:pos="9355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2A520E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rsid w:val="002A520E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rsid w:val="002A520E"/>
    <w:rPr>
      <w:rFonts w:ascii="Tahoma" w:hAnsi="Tahoma" w:cs="Tahoma"/>
      <w:sz w:val="16"/>
      <w:szCs w:val="16"/>
      <w:lang w:eastAsia="ar-SA"/>
    </w:rPr>
  </w:style>
  <w:style w:type="character" w:customStyle="1" w:styleId="berschrift1Zchn">
    <w:name w:val="Überschrift 1 Zchn"/>
    <w:link w:val="berschrift1"/>
    <w:rsid w:val="00AC11CF"/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paragraph" w:styleId="Funotentext">
    <w:name w:val="footnote text"/>
    <w:basedOn w:val="Standard"/>
    <w:link w:val="FunotentextZchn"/>
    <w:rsid w:val="00FA522D"/>
    <w:rPr>
      <w:sz w:val="20"/>
      <w:szCs w:val="20"/>
    </w:rPr>
  </w:style>
  <w:style w:type="character" w:customStyle="1" w:styleId="FunotentextZchn">
    <w:name w:val="Fußnotentext Zchn"/>
    <w:link w:val="Funotentext"/>
    <w:rsid w:val="00FA522D"/>
    <w:rPr>
      <w:lang w:val="ru-RU" w:eastAsia="ar-SA"/>
    </w:rPr>
  </w:style>
  <w:style w:type="character" w:styleId="Funotenzeichen">
    <w:name w:val="footnote reference"/>
    <w:rsid w:val="00FA522D"/>
    <w:rPr>
      <w:vertAlign w:val="superscript"/>
    </w:rPr>
  </w:style>
  <w:style w:type="character" w:styleId="Fett">
    <w:name w:val="Strong"/>
    <w:uiPriority w:val="22"/>
    <w:qFormat/>
    <w:rsid w:val="005B2791"/>
    <w:rPr>
      <w:b/>
      <w:bCs/>
    </w:rPr>
  </w:style>
  <w:style w:type="character" w:customStyle="1" w:styleId="berschrift2Zchn">
    <w:name w:val="Überschrift 2 Zchn"/>
    <w:link w:val="berschrift2"/>
    <w:semiHidden/>
    <w:rsid w:val="002943F2"/>
    <w:rPr>
      <w:rFonts w:ascii="Cambria" w:eastAsia="Times New Roman" w:hAnsi="Cambria" w:cs="Times New Roman"/>
      <w:b/>
      <w:bCs/>
      <w:i/>
      <w:iCs/>
      <w:sz w:val="28"/>
      <w:szCs w:val="28"/>
      <w:lang w:val="ru-RU" w:eastAsia="ar-SA"/>
    </w:rPr>
  </w:style>
  <w:style w:type="paragraph" w:styleId="FarbigeListe-Akzent1">
    <w:name w:val="Colorful List Accent 1"/>
    <w:basedOn w:val="Standard"/>
    <w:uiPriority w:val="34"/>
    <w:qFormat/>
    <w:rsid w:val="00AE03F1"/>
    <w:pPr>
      <w:suppressAutoHyphens w:val="0"/>
      <w:ind w:left="720"/>
      <w:contextualSpacing/>
    </w:pPr>
    <w:rPr>
      <w:rFonts w:ascii="Cambria" w:hAnsi="Cambria"/>
      <w:lang w:eastAsia="ru-RU"/>
    </w:rPr>
  </w:style>
  <w:style w:type="character" w:customStyle="1" w:styleId="berschrift3Zchn">
    <w:name w:val="Überschrift 3 Zchn"/>
    <w:link w:val="berschrift3"/>
    <w:semiHidden/>
    <w:rsid w:val="006D1DFB"/>
    <w:rPr>
      <w:rFonts w:ascii="Cambria" w:eastAsia="Times New Roman" w:hAnsi="Cambria" w:cs="Times New Roman"/>
      <w:b/>
      <w:bCs/>
      <w:sz w:val="26"/>
      <w:szCs w:val="26"/>
      <w:lang w:val="ru-RU" w:eastAsia="ar-SA"/>
    </w:rPr>
  </w:style>
  <w:style w:type="character" w:customStyle="1" w:styleId="berschrift5Zchn">
    <w:name w:val="Überschrift 5 Zchn"/>
    <w:link w:val="berschrift5"/>
    <w:rsid w:val="006D1DFB"/>
    <w:rPr>
      <w:rFonts w:ascii="Calibri" w:eastAsia="Times New Roman" w:hAnsi="Calibri" w:cs="Times New Roman"/>
      <w:b/>
      <w:bCs/>
      <w:i/>
      <w:iCs/>
      <w:sz w:val="26"/>
      <w:szCs w:val="26"/>
      <w:lang w:val="ru-RU" w:eastAsia="ar-SA"/>
    </w:rPr>
  </w:style>
  <w:style w:type="character" w:customStyle="1" w:styleId="berschrift6Zchn">
    <w:name w:val="Überschrift 6 Zchn"/>
    <w:link w:val="berschrift6"/>
    <w:rsid w:val="006D1DFB"/>
    <w:rPr>
      <w:rFonts w:ascii="Calibri" w:eastAsia="Times New Roman" w:hAnsi="Calibri" w:cs="Times New Roman"/>
      <w:b/>
      <w:bCs/>
      <w:sz w:val="22"/>
      <w:szCs w:val="22"/>
      <w:lang w:val="ru-RU" w:eastAsia="ar-SA"/>
    </w:rPr>
  </w:style>
  <w:style w:type="paragraph" w:styleId="Textkrper">
    <w:name w:val="Body Text"/>
    <w:basedOn w:val="Standard"/>
    <w:link w:val="TextkrperZchn"/>
    <w:rsid w:val="006D1DFB"/>
    <w:pPr>
      <w:suppressAutoHyphens w:val="0"/>
      <w:autoSpaceDE w:val="0"/>
      <w:autoSpaceDN w:val="0"/>
      <w:adjustRightInd w:val="0"/>
      <w:spacing w:before="120" w:line="276" w:lineRule="auto"/>
      <w:jc w:val="both"/>
    </w:pPr>
    <w:rPr>
      <w:rFonts w:eastAsia="DejaVuSerif"/>
      <w:iCs/>
      <w:szCs w:val="20"/>
      <w:lang w:val="x-none" w:eastAsia="x-none"/>
    </w:rPr>
  </w:style>
  <w:style w:type="character" w:customStyle="1" w:styleId="TextkrperZchn">
    <w:name w:val="Textkörper Zchn"/>
    <w:link w:val="Textkrper"/>
    <w:rsid w:val="006D1DFB"/>
    <w:rPr>
      <w:rFonts w:eastAsia="DejaVuSerif"/>
      <w:iCs/>
      <w:sz w:val="24"/>
    </w:rPr>
  </w:style>
  <w:style w:type="paragraph" w:styleId="Textkrper2">
    <w:name w:val="Body Text 2"/>
    <w:basedOn w:val="Standard"/>
    <w:link w:val="Textkrper2Zchn"/>
    <w:rsid w:val="006D1DFB"/>
    <w:pPr>
      <w:suppressAutoHyphens w:val="0"/>
      <w:jc w:val="center"/>
    </w:pPr>
    <w:rPr>
      <w:rFonts w:eastAsia="DejaVuSerif"/>
      <w:iCs/>
      <w:sz w:val="22"/>
      <w:lang w:val="x-none" w:eastAsia="x-none"/>
    </w:rPr>
  </w:style>
  <w:style w:type="character" w:customStyle="1" w:styleId="Textkrper2Zchn">
    <w:name w:val="Textkörper 2 Zchn"/>
    <w:link w:val="Textkrper2"/>
    <w:rsid w:val="006D1DFB"/>
    <w:rPr>
      <w:rFonts w:eastAsia="DejaVuSerif"/>
      <w:iCs/>
      <w:sz w:val="22"/>
      <w:szCs w:val="24"/>
    </w:rPr>
  </w:style>
  <w:style w:type="character" w:customStyle="1" w:styleId="hps">
    <w:name w:val="hps"/>
    <w:rsid w:val="00475927"/>
    <w:rPr>
      <w:rFonts w:cs="Times New Roman"/>
    </w:rPr>
  </w:style>
  <w:style w:type="character" w:customStyle="1" w:styleId="atn">
    <w:name w:val="atn"/>
    <w:uiPriority w:val="99"/>
    <w:rsid w:val="0006432D"/>
    <w:rPr>
      <w:rFonts w:cs="Times New Roman"/>
    </w:rPr>
  </w:style>
  <w:style w:type="character" w:styleId="Kommentarzeichen">
    <w:name w:val="annotation reference"/>
    <w:uiPriority w:val="99"/>
    <w:unhideWhenUsed/>
    <w:rsid w:val="000643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432D"/>
    <w:pPr>
      <w:suppressAutoHyphens w:val="0"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rsid w:val="0006432D"/>
    <w:rPr>
      <w:rFonts w:eastAsia="Calibri"/>
      <w:lang w:eastAsia="en-US"/>
    </w:rPr>
  </w:style>
  <w:style w:type="paragraph" w:customStyle="1" w:styleId="Heading21">
    <w:name w:val="Heading 21"/>
    <w:basedOn w:val="Standard"/>
    <w:uiPriority w:val="1"/>
    <w:qFormat/>
    <w:rsid w:val="00754040"/>
    <w:pPr>
      <w:widowControl w:val="0"/>
      <w:suppressAutoHyphens w:val="0"/>
      <w:ind w:left="673" w:hanging="568"/>
      <w:outlineLvl w:val="2"/>
    </w:pPr>
    <w:rPr>
      <w:b/>
      <w:bCs/>
      <w:sz w:val="18"/>
      <w:szCs w:val="18"/>
      <w:lang w:val="en-US" w:eastAsia="en-US"/>
    </w:rPr>
  </w:style>
  <w:style w:type="character" w:customStyle="1" w:styleId="st1">
    <w:name w:val="st1"/>
    <w:rsid w:val="00D607AE"/>
  </w:style>
  <w:style w:type="paragraph" w:customStyle="1" w:styleId="Subsubpoint">
    <w:name w:val="Subsubpoint"/>
    <w:basedOn w:val="Standard"/>
    <w:rsid w:val="00D607AE"/>
    <w:pPr>
      <w:suppressAutoHyphens w:val="0"/>
      <w:ind w:left="794" w:hanging="397"/>
    </w:pPr>
    <w:rPr>
      <w:rFonts w:ascii="Arial" w:eastAsia="Malgun Gothic" w:hAnsi="Arial"/>
      <w:szCs w:val="20"/>
      <w:lang w:val="hu-HU" w:eastAsia="hu-HU"/>
    </w:rPr>
  </w:style>
  <w:style w:type="character" w:customStyle="1" w:styleId="shorttext">
    <w:name w:val="short_text"/>
    <w:rsid w:val="00A46243"/>
  </w:style>
  <w:style w:type="paragraph" w:styleId="Titel">
    <w:name w:val="Title"/>
    <w:basedOn w:val="Standard"/>
    <w:next w:val="Standard"/>
    <w:link w:val="TitelZchn"/>
    <w:uiPriority w:val="10"/>
    <w:qFormat/>
    <w:rsid w:val="002555B7"/>
    <w:pPr>
      <w:suppressAutoHyphens w:val="0"/>
      <w:contextualSpacing/>
    </w:pPr>
    <w:rPr>
      <w:rFonts w:ascii="Calibri Light" w:hAnsi="Calibri Light"/>
      <w:spacing w:val="-10"/>
      <w:kern w:val="28"/>
      <w:sz w:val="56"/>
      <w:szCs w:val="56"/>
      <w:lang w:val="x-none" w:eastAsia="en-US"/>
    </w:rPr>
  </w:style>
  <w:style w:type="character" w:customStyle="1" w:styleId="TitelZchn">
    <w:name w:val="Titel Zchn"/>
    <w:link w:val="Titel"/>
    <w:uiPriority w:val="10"/>
    <w:rsid w:val="002555B7"/>
    <w:rPr>
      <w:rFonts w:ascii="Calibri Light" w:hAnsi="Calibri Light"/>
      <w:spacing w:val="-10"/>
      <w:kern w:val="28"/>
      <w:sz w:val="56"/>
      <w:szCs w:val="56"/>
      <w:lang w:eastAsia="en-US"/>
    </w:rPr>
  </w:style>
  <w:style w:type="paragraph" w:styleId="Beschriftung">
    <w:name w:val="caption"/>
    <w:basedOn w:val="Standard"/>
    <w:next w:val="Standard"/>
    <w:uiPriority w:val="35"/>
    <w:qFormat/>
    <w:rsid w:val="002555B7"/>
    <w:pPr>
      <w:suppressAutoHyphens w:val="0"/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hyperlink" Target="https://en.wikipedia.org/wiki/Globally_Harmonized_System_of_Classification_and_Labelling_of_Chemicals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4D211-AA8E-4CBD-BF27-E64E30BE9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4987</Words>
  <Characters>31420</Characters>
  <Application>Microsoft Office Word</Application>
  <DocSecurity>0</DocSecurity>
  <Lines>261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Титульный лист- safety rules follow them as in the preparatory problems described, no eating or drinking is allowed in the lab</vt:lpstr>
    </vt:vector>
  </TitlesOfParts>
  <Company>Grizli777</Company>
  <LinksUpToDate>false</LinksUpToDate>
  <CharactersWithSpaces>36335</CharactersWithSpaces>
  <SharedDoc>false</SharedDoc>
  <HLinks>
    <vt:vector size="60" baseType="variant">
      <vt:variant>
        <vt:i4>6946893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https://en.wikipedia.org/wiki/Globally_Harmonized_System_of_Classification_and_Labelling_of_Chemicals</vt:lpwstr>
      </vt:variant>
      <vt:variant>
        <vt:lpwstr/>
      </vt:variant>
      <vt:variant>
        <vt:i4>1048701</vt:i4>
      </vt:variant>
      <vt:variant>
        <vt:i4>2072</vt:i4>
      </vt:variant>
      <vt:variant>
        <vt:i4>1025</vt:i4>
      </vt:variant>
      <vt:variant>
        <vt:i4>1</vt:i4>
      </vt:variant>
      <vt:variant>
        <vt:lpwstr>IChO-2015-logo_2</vt:lpwstr>
      </vt:variant>
      <vt:variant>
        <vt:lpwstr/>
      </vt:variant>
      <vt:variant>
        <vt:i4>68157491</vt:i4>
      </vt:variant>
      <vt:variant>
        <vt:i4>14464</vt:i4>
      </vt:variant>
      <vt:variant>
        <vt:i4>1032</vt:i4>
      </vt:variant>
      <vt:variant>
        <vt:i4>1</vt:i4>
      </vt:variant>
      <vt:variant>
        <vt:lpwstr>рис_тест1</vt:lpwstr>
      </vt:variant>
      <vt:variant>
        <vt:lpwstr/>
      </vt:variant>
      <vt:variant>
        <vt:i4>68157488</vt:i4>
      </vt:variant>
      <vt:variant>
        <vt:i4>17239</vt:i4>
      </vt:variant>
      <vt:variant>
        <vt:i4>1033</vt:i4>
      </vt:variant>
      <vt:variant>
        <vt:i4>1</vt:i4>
      </vt:variant>
      <vt:variant>
        <vt:lpwstr>рис_тест2</vt:lpwstr>
      </vt:variant>
      <vt:variant>
        <vt:lpwstr/>
      </vt:variant>
      <vt:variant>
        <vt:i4>1310804</vt:i4>
      </vt:variant>
      <vt:variant>
        <vt:i4>21719</vt:i4>
      </vt:variant>
      <vt:variant>
        <vt:i4>1034</vt:i4>
      </vt:variant>
      <vt:variant>
        <vt:i4>1</vt:i4>
      </vt:variant>
      <vt:variant>
        <vt:lpwstr>1ref</vt:lpwstr>
      </vt:variant>
      <vt:variant>
        <vt:lpwstr/>
      </vt:variant>
      <vt:variant>
        <vt:i4>6029315</vt:i4>
      </vt:variant>
      <vt:variant>
        <vt:i4>32435</vt:i4>
      </vt:variant>
      <vt:variant>
        <vt:i4>1037</vt:i4>
      </vt:variant>
      <vt:variant>
        <vt:i4>1</vt:i4>
      </vt:variant>
      <vt:variant>
        <vt:lpwstr>Picture3</vt:lpwstr>
      </vt:variant>
      <vt:variant>
        <vt:lpwstr/>
      </vt:variant>
      <vt:variant>
        <vt:i4>1900644</vt:i4>
      </vt:variant>
      <vt:variant>
        <vt:i4>34232</vt:i4>
      </vt:variant>
      <vt:variant>
        <vt:i4>1038</vt:i4>
      </vt:variant>
      <vt:variant>
        <vt:i4>1</vt:i4>
      </vt:variant>
      <vt:variant>
        <vt:lpwstr>arrow</vt:lpwstr>
      </vt:variant>
      <vt:variant>
        <vt:lpwstr/>
      </vt:variant>
      <vt:variant>
        <vt:i4>5963779</vt:i4>
      </vt:variant>
      <vt:variant>
        <vt:i4>37506</vt:i4>
      </vt:variant>
      <vt:variant>
        <vt:i4>1046</vt:i4>
      </vt:variant>
      <vt:variant>
        <vt:i4>1</vt:i4>
      </vt:variant>
      <vt:variant>
        <vt:lpwstr>Picture4</vt:lpwstr>
      </vt:variant>
      <vt:variant>
        <vt:lpwstr/>
      </vt:variant>
      <vt:variant>
        <vt:i4>852056</vt:i4>
      </vt:variant>
      <vt:variant>
        <vt:i4>217745</vt:i4>
      </vt:variant>
      <vt:variant>
        <vt:i4>1047</vt:i4>
      </vt:variant>
      <vt:variant>
        <vt:i4>1</vt:i4>
      </vt:variant>
      <vt:variant>
        <vt:lpwstr>ebc0084b-7358-4a91-a352-4634a1a1b584</vt:lpwstr>
      </vt:variant>
      <vt:variant>
        <vt:lpwstr/>
      </vt:variant>
      <vt:variant>
        <vt:i4>1048701</vt:i4>
      </vt:variant>
      <vt:variant>
        <vt:i4>-1</vt:i4>
      </vt:variant>
      <vt:variant>
        <vt:i4>2050</vt:i4>
      </vt:variant>
      <vt:variant>
        <vt:i4>1</vt:i4>
      </vt:variant>
      <vt:variant>
        <vt:lpwstr>IChO-2015-logo_2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лист- safety rules follow them as in the preparatory problems described, no eating or drinking is allowed in the lab</dc:title>
  <dc:subject/>
  <dc:creator>glad</dc:creator>
  <cp:keywords/>
  <cp:lastModifiedBy>Wolfgang Faber</cp:lastModifiedBy>
  <cp:revision>2</cp:revision>
  <dcterms:created xsi:type="dcterms:W3CDTF">2015-08-14T14:40:00Z</dcterms:created>
  <dcterms:modified xsi:type="dcterms:W3CDTF">2015-08-14T14:40:00Z</dcterms:modified>
</cp:coreProperties>
</file>