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377A4" w14:textId="77777777" w:rsidR="008302A0" w:rsidRPr="00701A2C" w:rsidRDefault="008302A0" w:rsidP="007C1637">
      <w:pPr>
        <w:jc w:val="center"/>
        <w:rPr>
          <w:lang w:val="en-GB"/>
        </w:rPr>
      </w:pPr>
      <w:r w:rsidRPr="00701A2C">
        <w:rPr>
          <w:noProof/>
          <w:lang w:val="en-GB" w:eastAsia="de-DE"/>
        </w:rPr>
        <w:drawing>
          <wp:inline distT="0" distB="0" distL="0" distR="0" wp14:anchorId="12126A2E" wp14:editId="678030F6">
            <wp:extent cx="1622022" cy="1594664"/>
            <wp:effectExtent l="0" t="0" r="3810" b="5715"/>
            <wp:docPr id="14" name="Bild 14" descr="Macintosh HD:Users:schoeb:Documents:LaTeX:Logos:OECHO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hoeb:Documents:LaTeX:Logos:OECHO Logo.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2469" cy="1595103"/>
                    </a:xfrm>
                    <a:prstGeom prst="rect">
                      <a:avLst/>
                    </a:prstGeom>
                    <a:noFill/>
                    <a:ln>
                      <a:noFill/>
                    </a:ln>
                  </pic:spPr>
                </pic:pic>
              </a:graphicData>
            </a:graphic>
          </wp:inline>
        </w:drawing>
      </w:r>
    </w:p>
    <w:p w14:paraId="764A7A1C" w14:textId="77777777" w:rsidR="008302A0" w:rsidRPr="00701A2C" w:rsidRDefault="008302A0" w:rsidP="007C1637">
      <w:pPr>
        <w:jc w:val="center"/>
        <w:rPr>
          <w:lang w:val="en-GB"/>
        </w:rPr>
      </w:pPr>
    </w:p>
    <w:p w14:paraId="3057845F" w14:textId="77777777" w:rsidR="00527B8C" w:rsidRPr="00701A2C" w:rsidRDefault="00527B8C" w:rsidP="00527B8C">
      <w:pPr>
        <w:pStyle w:val="Header"/>
        <w:jc w:val="center"/>
        <w:rPr>
          <w:sz w:val="60"/>
          <w:szCs w:val="60"/>
          <w:lang w:val="en-GB"/>
        </w:rPr>
      </w:pPr>
      <w:r w:rsidRPr="00701A2C">
        <w:rPr>
          <w:sz w:val="60"/>
          <w:szCs w:val="60"/>
          <w:lang w:val="en-GB"/>
        </w:rPr>
        <w:t>45</w:t>
      </w:r>
      <w:r w:rsidRPr="00701A2C">
        <w:rPr>
          <w:sz w:val="60"/>
          <w:szCs w:val="60"/>
          <w:vertAlign w:val="superscript"/>
          <w:lang w:val="en-GB"/>
        </w:rPr>
        <w:t>th</w:t>
      </w:r>
      <w:r w:rsidRPr="00701A2C">
        <w:rPr>
          <w:sz w:val="60"/>
          <w:szCs w:val="60"/>
          <w:lang w:val="en-GB"/>
        </w:rPr>
        <w:t xml:space="preserve"> Austrian Chemistry Olympiad</w:t>
      </w:r>
    </w:p>
    <w:p w14:paraId="287E07F4" w14:textId="4C241FA7" w:rsidR="00527B8C" w:rsidRPr="00701A2C" w:rsidRDefault="00701A2C" w:rsidP="00527B8C">
      <w:pPr>
        <w:pStyle w:val="Header"/>
        <w:jc w:val="center"/>
        <w:rPr>
          <w:sz w:val="60"/>
          <w:szCs w:val="60"/>
          <w:lang w:val="en-GB"/>
        </w:rPr>
      </w:pPr>
      <w:r w:rsidRPr="00701A2C">
        <w:rPr>
          <w:sz w:val="60"/>
          <w:szCs w:val="60"/>
          <w:lang w:val="en-GB"/>
        </w:rPr>
        <w:t>National</w:t>
      </w:r>
      <w:r w:rsidR="00527B8C" w:rsidRPr="00701A2C">
        <w:rPr>
          <w:sz w:val="60"/>
          <w:szCs w:val="60"/>
          <w:lang w:val="en-GB"/>
        </w:rPr>
        <w:t xml:space="preserve"> Competition</w:t>
      </w:r>
    </w:p>
    <w:p w14:paraId="0603F482" w14:textId="77777777" w:rsidR="00527B8C" w:rsidRPr="00701A2C" w:rsidRDefault="00527B8C" w:rsidP="00527B8C">
      <w:pPr>
        <w:pStyle w:val="Header"/>
        <w:jc w:val="center"/>
        <w:rPr>
          <w:sz w:val="60"/>
          <w:szCs w:val="60"/>
          <w:lang w:val="en-GB"/>
        </w:rPr>
      </w:pPr>
    </w:p>
    <w:p w14:paraId="60C7E309" w14:textId="79A1B025" w:rsidR="00527B8C" w:rsidRPr="00701A2C" w:rsidRDefault="00701A2C" w:rsidP="00527B8C">
      <w:pPr>
        <w:pStyle w:val="Header"/>
        <w:jc w:val="center"/>
        <w:rPr>
          <w:sz w:val="60"/>
          <w:szCs w:val="60"/>
          <w:lang w:val="en-GB"/>
        </w:rPr>
      </w:pPr>
      <w:r w:rsidRPr="00701A2C">
        <w:rPr>
          <w:sz w:val="60"/>
          <w:szCs w:val="60"/>
          <w:lang w:val="en-GB"/>
        </w:rPr>
        <w:t>Practical</w:t>
      </w:r>
      <w:r w:rsidR="00527B8C" w:rsidRPr="00701A2C">
        <w:rPr>
          <w:sz w:val="60"/>
          <w:szCs w:val="60"/>
          <w:lang w:val="en-GB"/>
        </w:rPr>
        <w:t xml:space="preserve"> </w:t>
      </w:r>
      <w:r w:rsidRPr="00701A2C">
        <w:rPr>
          <w:sz w:val="60"/>
          <w:szCs w:val="60"/>
          <w:lang w:val="en-GB"/>
        </w:rPr>
        <w:t>Tasks</w:t>
      </w:r>
    </w:p>
    <w:p w14:paraId="6F5DB8DE" w14:textId="4F971ACA" w:rsidR="00527B8C" w:rsidRPr="00701A2C" w:rsidRDefault="00527B8C" w:rsidP="00527B8C">
      <w:pPr>
        <w:jc w:val="center"/>
        <w:rPr>
          <w:rFonts w:ascii="Myriad Pro" w:hAnsi="Myriad Pro"/>
          <w:color w:val="595959" w:themeColor="text1" w:themeTint="A6"/>
          <w:sz w:val="60"/>
          <w:szCs w:val="60"/>
          <w:lang w:val="en-GB"/>
        </w:rPr>
      </w:pPr>
      <w:r w:rsidRPr="00701A2C">
        <w:rPr>
          <w:rFonts w:ascii="Myriad Pro" w:hAnsi="Myriad Pro"/>
          <w:color w:val="595959" w:themeColor="text1" w:themeTint="A6"/>
          <w:sz w:val="60"/>
          <w:szCs w:val="60"/>
          <w:lang w:val="en-GB"/>
        </w:rPr>
        <w:t>May 31</w:t>
      </w:r>
      <w:r w:rsidRPr="00701A2C">
        <w:rPr>
          <w:rFonts w:ascii="Myriad Pro" w:hAnsi="Myriad Pro"/>
          <w:color w:val="595959" w:themeColor="text1" w:themeTint="A6"/>
          <w:sz w:val="60"/>
          <w:szCs w:val="60"/>
          <w:vertAlign w:val="superscript"/>
          <w:lang w:val="en-GB"/>
        </w:rPr>
        <w:t>st</w:t>
      </w:r>
      <w:r w:rsidRPr="00701A2C">
        <w:rPr>
          <w:rFonts w:ascii="Myriad Pro" w:hAnsi="Myriad Pro"/>
          <w:color w:val="595959" w:themeColor="text1" w:themeTint="A6"/>
          <w:sz w:val="60"/>
          <w:szCs w:val="60"/>
          <w:lang w:val="en-GB"/>
        </w:rPr>
        <w:t>, 2019</w:t>
      </w:r>
    </w:p>
    <w:p w14:paraId="0BD45B39" w14:textId="77777777" w:rsidR="00006981" w:rsidRPr="00701A2C" w:rsidRDefault="00006981" w:rsidP="007C1637">
      <w:pPr>
        <w:jc w:val="center"/>
        <w:rPr>
          <w:lang w:val="en-GB"/>
        </w:rPr>
      </w:pPr>
    </w:p>
    <w:p w14:paraId="58AB0F1A" w14:textId="77777777" w:rsidR="00E96585" w:rsidRPr="00701A2C" w:rsidRDefault="00E96585" w:rsidP="007C1637">
      <w:pPr>
        <w:jc w:val="center"/>
        <w:rPr>
          <w:lang w:val="en-GB"/>
        </w:rPr>
      </w:pPr>
    </w:p>
    <w:tbl>
      <w:tblPr>
        <w:tblStyle w:val="TableGrid"/>
        <w:tblW w:w="7228" w:type="dxa"/>
        <w:jc w:val="center"/>
        <w:tblLayout w:type="fixed"/>
        <w:tblLook w:val="04A0" w:firstRow="1" w:lastRow="0" w:firstColumn="1" w:lastColumn="0" w:noHBand="0" w:noVBand="1"/>
      </w:tblPr>
      <w:tblGrid>
        <w:gridCol w:w="5458"/>
        <w:gridCol w:w="567"/>
        <w:gridCol w:w="1203"/>
      </w:tblGrid>
      <w:tr w:rsidR="0003561D" w:rsidRPr="00701A2C" w14:paraId="2E4A997F" w14:textId="77777777" w:rsidTr="006677B4">
        <w:trPr>
          <w:jc w:val="center"/>
        </w:trPr>
        <w:tc>
          <w:tcPr>
            <w:tcW w:w="5458" w:type="dxa"/>
            <w:tcBorders>
              <w:top w:val="dotted" w:sz="2" w:space="0" w:color="auto"/>
              <w:left w:val="nil"/>
              <w:bottom w:val="nil"/>
              <w:right w:val="nil"/>
            </w:tcBorders>
          </w:tcPr>
          <w:p w14:paraId="4D64B40F" w14:textId="77777777" w:rsidR="0003561D" w:rsidRPr="00701A2C" w:rsidRDefault="0003561D" w:rsidP="00CC7731">
            <w:pPr>
              <w:jc w:val="both"/>
              <w:rPr>
                <w:lang w:val="en-GB"/>
              </w:rPr>
            </w:pPr>
            <w:r w:rsidRPr="00701A2C">
              <w:rPr>
                <w:lang w:val="en-GB"/>
              </w:rPr>
              <w:t>Name</w:t>
            </w:r>
          </w:p>
        </w:tc>
        <w:tc>
          <w:tcPr>
            <w:tcW w:w="567" w:type="dxa"/>
            <w:tcBorders>
              <w:top w:val="nil"/>
              <w:left w:val="nil"/>
              <w:bottom w:val="nil"/>
              <w:right w:val="nil"/>
            </w:tcBorders>
          </w:tcPr>
          <w:p w14:paraId="54B2F71A" w14:textId="1215121E" w:rsidR="0003561D" w:rsidRPr="00701A2C" w:rsidRDefault="0003561D" w:rsidP="00CC7731">
            <w:pPr>
              <w:jc w:val="both"/>
              <w:rPr>
                <w:lang w:val="en-GB"/>
              </w:rPr>
            </w:pPr>
          </w:p>
        </w:tc>
        <w:tc>
          <w:tcPr>
            <w:tcW w:w="1203" w:type="dxa"/>
            <w:tcBorders>
              <w:top w:val="dotted" w:sz="2" w:space="0" w:color="auto"/>
              <w:left w:val="nil"/>
              <w:bottom w:val="nil"/>
              <w:right w:val="nil"/>
            </w:tcBorders>
          </w:tcPr>
          <w:p w14:paraId="35BCFD35" w14:textId="3B8789A5" w:rsidR="0003561D" w:rsidRPr="00701A2C" w:rsidRDefault="0003561D" w:rsidP="00CC7731">
            <w:pPr>
              <w:jc w:val="both"/>
              <w:rPr>
                <w:lang w:val="en-GB"/>
              </w:rPr>
            </w:pPr>
            <w:r w:rsidRPr="00701A2C">
              <w:rPr>
                <w:lang w:val="en-GB"/>
              </w:rPr>
              <w:t xml:space="preserve">Platz </w:t>
            </w:r>
            <w:r w:rsidR="00701A2C" w:rsidRPr="00701A2C">
              <w:rPr>
                <w:lang w:val="en-GB"/>
              </w:rPr>
              <w:t>No</w:t>
            </w:r>
            <w:r w:rsidRPr="00701A2C">
              <w:rPr>
                <w:lang w:val="en-GB"/>
              </w:rPr>
              <w:t>.</w:t>
            </w:r>
          </w:p>
        </w:tc>
      </w:tr>
    </w:tbl>
    <w:p w14:paraId="6790B23A" w14:textId="77777777" w:rsidR="001E05FF" w:rsidRPr="00701A2C" w:rsidRDefault="001E05FF" w:rsidP="00CC7731">
      <w:pPr>
        <w:jc w:val="both"/>
        <w:rPr>
          <w:lang w:val="en-GB"/>
        </w:rPr>
      </w:pPr>
    </w:p>
    <w:tbl>
      <w:tblPr>
        <w:tblStyle w:val="TableGrid"/>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
        <w:gridCol w:w="6378"/>
        <w:gridCol w:w="597"/>
        <w:gridCol w:w="298"/>
        <w:gridCol w:w="594"/>
        <w:gridCol w:w="296"/>
        <w:gridCol w:w="741"/>
      </w:tblGrid>
      <w:tr w:rsidR="006677B4" w:rsidRPr="00701A2C" w14:paraId="4041ECD8" w14:textId="77777777" w:rsidTr="008607A8">
        <w:trPr>
          <w:trHeight w:val="424"/>
          <w:jc w:val="center"/>
        </w:trPr>
        <w:tc>
          <w:tcPr>
            <w:tcW w:w="566" w:type="dxa"/>
            <w:tcBorders>
              <w:bottom w:val="single" w:sz="12" w:space="0" w:color="auto"/>
            </w:tcBorders>
          </w:tcPr>
          <w:p w14:paraId="2AEBD44A" w14:textId="77777777" w:rsidR="006677B4" w:rsidRPr="00701A2C" w:rsidRDefault="006677B4" w:rsidP="00CC7731">
            <w:pPr>
              <w:jc w:val="both"/>
              <w:rPr>
                <w:lang w:val="en-GB"/>
              </w:rPr>
            </w:pPr>
          </w:p>
        </w:tc>
        <w:tc>
          <w:tcPr>
            <w:tcW w:w="6093" w:type="dxa"/>
            <w:tcBorders>
              <w:bottom w:val="single" w:sz="12" w:space="0" w:color="auto"/>
            </w:tcBorders>
          </w:tcPr>
          <w:p w14:paraId="343BE463" w14:textId="77777777" w:rsidR="006677B4" w:rsidRPr="00701A2C" w:rsidRDefault="006677B4" w:rsidP="00CC7731">
            <w:pPr>
              <w:jc w:val="both"/>
              <w:rPr>
                <w:lang w:val="en-GB"/>
              </w:rPr>
            </w:pPr>
          </w:p>
        </w:tc>
        <w:tc>
          <w:tcPr>
            <w:tcW w:w="570" w:type="dxa"/>
            <w:tcBorders>
              <w:bottom w:val="single" w:sz="12" w:space="0" w:color="auto"/>
            </w:tcBorders>
            <w:noWrap/>
            <w:tcMar>
              <w:left w:w="0" w:type="dxa"/>
              <w:right w:w="0" w:type="dxa"/>
            </w:tcMar>
            <w:vAlign w:val="center"/>
          </w:tcPr>
          <w:p w14:paraId="78B58B12" w14:textId="77777777" w:rsidR="006677B4" w:rsidRPr="00701A2C" w:rsidRDefault="006677B4" w:rsidP="00CC7731">
            <w:pPr>
              <w:jc w:val="both"/>
              <w:rPr>
                <w:lang w:val="en-GB"/>
              </w:rPr>
            </w:pPr>
            <w:r w:rsidRPr="00701A2C">
              <w:rPr>
                <w:lang w:val="en-GB"/>
              </w:rPr>
              <w:t>bp</w:t>
            </w:r>
          </w:p>
        </w:tc>
        <w:tc>
          <w:tcPr>
            <w:tcW w:w="285" w:type="dxa"/>
            <w:tcBorders>
              <w:bottom w:val="single" w:sz="12" w:space="0" w:color="auto"/>
            </w:tcBorders>
            <w:noWrap/>
            <w:tcMar>
              <w:left w:w="0" w:type="dxa"/>
            </w:tcMar>
            <w:vAlign w:val="center"/>
          </w:tcPr>
          <w:p w14:paraId="67A51AF6" w14:textId="77777777" w:rsidR="006677B4" w:rsidRPr="00701A2C" w:rsidRDefault="006677B4" w:rsidP="00CC7731">
            <w:pPr>
              <w:jc w:val="both"/>
              <w:rPr>
                <w:lang w:val="en-GB"/>
              </w:rPr>
            </w:pPr>
            <w:r w:rsidRPr="00701A2C">
              <w:rPr>
                <w:lang w:val="en-GB"/>
              </w:rPr>
              <w:t>/</w:t>
            </w:r>
          </w:p>
        </w:tc>
        <w:tc>
          <w:tcPr>
            <w:tcW w:w="567" w:type="dxa"/>
            <w:tcBorders>
              <w:bottom w:val="single" w:sz="12" w:space="0" w:color="auto"/>
            </w:tcBorders>
            <w:noWrap/>
            <w:tcMar>
              <w:left w:w="0" w:type="dxa"/>
            </w:tcMar>
            <w:vAlign w:val="center"/>
          </w:tcPr>
          <w:p w14:paraId="44083F16" w14:textId="77777777" w:rsidR="006677B4" w:rsidRPr="00701A2C" w:rsidRDefault="006677B4" w:rsidP="00CC7731">
            <w:pPr>
              <w:jc w:val="both"/>
              <w:rPr>
                <w:lang w:val="en-GB"/>
              </w:rPr>
            </w:pPr>
            <w:r w:rsidRPr="00701A2C">
              <w:rPr>
                <w:lang w:val="en-GB"/>
              </w:rPr>
              <w:t>rp</w:t>
            </w:r>
          </w:p>
        </w:tc>
        <w:tc>
          <w:tcPr>
            <w:tcW w:w="283" w:type="dxa"/>
            <w:tcBorders>
              <w:bottom w:val="single" w:sz="12" w:space="0" w:color="auto"/>
            </w:tcBorders>
            <w:noWrap/>
            <w:tcMar>
              <w:left w:w="0" w:type="dxa"/>
            </w:tcMar>
            <w:vAlign w:val="center"/>
          </w:tcPr>
          <w:p w14:paraId="0B69022B" w14:textId="77777777" w:rsidR="006677B4" w:rsidRPr="00701A2C" w:rsidRDefault="006677B4" w:rsidP="00CC7731">
            <w:pPr>
              <w:jc w:val="both"/>
              <w:rPr>
                <w:lang w:val="en-GB"/>
              </w:rPr>
            </w:pPr>
            <w:r w:rsidRPr="00701A2C">
              <w:rPr>
                <w:lang w:val="en-GB"/>
              </w:rPr>
              <w:t>/</w:t>
            </w:r>
          </w:p>
        </w:tc>
        <w:tc>
          <w:tcPr>
            <w:tcW w:w="708" w:type="dxa"/>
            <w:tcBorders>
              <w:bottom w:val="single" w:sz="12" w:space="0" w:color="auto"/>
            </w:tcBorders>
            <w:noWrap/>
            <w:tcMar>
              <w:left w:w="0" w:type="dxa"/>
            </w:tcMar>
            <w:vAlign w:val="center"/>
          </w:tcPr>
          <w:p w14:paraId="5684D08F" w14:textId="77777777" w:rsidR="006677B4" w:rsidRPr="00701A2C" w:rsidRDefault="006677B4" w:rsidP="00CC7731">
            <w:pPr>
              <w:jc w:val="both"/>
              <w:rPr>
                <w:lang w:val="en-GB"/>
              </w:rPr>
            </w:pPr>
            <w:r w:rsidRPr="00701A2C">
              <w:rPr>
                <w:lang w:val="en-GB"/>
              </w:rPr>
              <w:t>rp</w:t>
            </w:r>
            <w:r w:rsidRPr="00701A2C">
              <w:rPr>
                <w:vertAlign w:val="subscript"/>
                <w:lang w:val="en-GB"/>
              </w:rPr>
              <w:t>max</w:t>
            </w:r>
          </w:p>
        </w:tc>
      </w:tr>
      <w:tr w:rsidR="006677B4" w:rsidRPr="00701A2C" w14:paraId="1EB827A8" w14:textId="77777777" w:rsidTr="00CF2EA7">
        <w:trPr>
          <w:trHeight w:val="537"/>
          <w:jc w:val="center"/>
        </w:trPr>
        <w:tc>
          <w:tcPr>
            <w:tcW w:w="566" w:type="dxa"/>
            <w:tcBorders>
              <w:top w:val="single" w:sz="12" w:space="0" w:color="auto"/>
              <w:bottom w:val="single" w:sz="4" w:space="0" w:color="auto"/>
            </w:tcBorders>
            <w:vAlign w:val="center"/>
          </w:tcPr>
          <w:p w14:paraId="3C27EDB7" w14:textId="77777777" w:rsidR="006677B4" w:rsidRPr="00701A2C" w:rsidRDefault="006677B4" w:rsidP="00CF2EA7">
            <w:pPr>
              <w:rPr>
                <w:lang w:val="en-GB"/>
              </w:rPr>
            </w:pPr>
            <w:r w:rsidRPr="00701A2C">
              <w:rPr>
                <w:lang w:val="en-GB"/>
              </w:rPr>
              <w:t>8</w:t>
            </w:r>
          </w:p>
        </w:tc>
        <w:tc>
          <w:tcPr>
            <w:tcW w:w="6093" w:type="dxa"/>
            <w:tcBorders>
              <w:top w:val="single" w:sz="12" w:space="0" w:color="auto"/>
              <w:bottom w:val="single" w:sz="4" w:space="0" w:color="auto"/>
            </w:tcBorders>
            <w:vAlign w:val="center"/>
          </w:tcPr>
          <w:p w14:paraId="62D757C0" w14:textId="5F396857" w:rsidR="006677B4" w:rsidRPr="00701A2C" w:rsidRDefault="00527B8C" w:rsidP="00CF2EA7">
            <w:pPr>
              <w:rPr>
                <w:lang w:val="en-GB"/>
              </w:rPr>
            </w:pPr>
            <w:r w:rsidRPr="00701A2C">
              <w:rPr>
                <w:lang w:val="en-GB"/>
              </w:rPr>
              <w:t>Analys</w:t>
            </w:r>
            <w:r w:rsidR="00701A2C" w:rsidRPr="00701A2C">
              <w:rPr>
                <w:lang w:val="en-GB"/>
              </w:rPr>
              <w:t>i</w:t>
            </w:r>
            <w:r w:rsidRPr="00701A2C">
              <w:rPr>
                <w:lang w:val="en-GB"/>
              </w:rPr>
              <w:t>s of Wine</w:t>
            </w:r>
          </w:p>
        </w:tc>
        <w:tc>
          <w:tcPr>
            <w:tcW w:w="570" w:type="dxa"/>
            <w:tcBorders>
              <w:top w:val="single" w:sz="12" w:space="0" w:color="auto"/>
              <w:bottom w:val="single" w:sz="4" w:space="0" w:color="auto"/>
            </w:tcBorders>
            <w:noWrap/>
            <w:tcMar>
              <w:left w:w="0" w:type="dxa"/>
            </w:tcMar>
            <w:vAlign w:val="center"/>
          </w:tcPr>
          <w:p w14:paraId="7A4E4B85" w14:textId="77777777" w:rsidR="006677B4" w:rsidRPr="00701A2C" w:rsidRDefault="006677B4" w:rsidP="00CF2EA7">
            <w:pPr>
              <w:rPr>
                <w:lang w:val="en-GB"/>
              </w:rPr>
            </w:pPr>
          </w:p>
        </w:tc>
        <w:tc>
          <w:tcPr>
            <w:tcW w:w="285" w:type="dxa"/>
            <w:tcBorders>
              <w:top w:val="single" w:sz="12" w:space="0" w:color="auto"/>
              <w:bottom w:val="single" w:sz="4" w:space="0" w:color="auto"/>
            </w:tcBorders>
            <w:noWrap/>
            <w:tcMar>
              <w:left w:w="0" w:type="dxa"/>
            </w:tcMar>
            <w:vAlign w:val="center"/>
          </w:tcPr>
          <w:p w14:paraId="28B4274D" w14:textId="77777777" w:rsidR="006677B4" w:rsidRPr="00701A2C" w:rsidRDefault="006677B4" w:rsidP="00CF2EA7">
            <w:pPr>
              <w:rPr>
                <w:lang w:val="en-GB"/>
              </w:rPr>
            </w:pPr>
            <w:r w:rsidRPr="00701A2C">
              <w:rPr>
                <w:lang w:val="en-GB"/>
              </w:rPr>
              <w:t>/</w:t>
            </w:r>
          </w:p>
        </w:tc>
        <w:tc>
          <w:tcPr>
            <w:tcW w:w="567" w:type="dxa"/>
            <w:tcBorders>
              <w:top w:val="single" w:sz="12" w:space="0" w:color="auto"/>
              <w:bottom w:val="single" w:sz="4" w:space="0" w:color="auto"/>
            </w:tcBorders>
            <w:noWrap/>
            <w:tcMar>
              <w:left w:w="0" w:type="dxa"/>
            </w:tcMar>
            <w:vAlign w:val="center"/>
          </w:tcPr>
          <w:p w14:paraId="225483B9" w14:textId="77777777" w:rsidR="006677B4" w:rsidRPr="00701A2C" w:rsidRDefault="006677B4" w:rsidP="00CF2EA7">
            <w:pPr>
              <w:rPr>
                <w:lang w:val="en-GB"/>
              </w:rPr>
            </w:pPr>
          </w:p>
        </w:tc>
        <w:tc>
          <w:tcPr>
            <w:tcW w:w="283" w:type="dxa"/>
            <w:tcBorders>
              <w:top w:val="single" w:sz="12" w:space="0" w:color="auto"/>
              <w:bottom w:val="single" w:sz="4" w:space="0" w:color="auto"/>
            </w:tcBorders>
            <w:noWrap/>
            <w:tcMar>
              <w:left w:w="0" w:type="dxa"/>
            </w:tcMar>
            <w:vAlign w:val="center"/>
          </w:tcPr>
          <w:p w14:paraId="1F4E2660" w14:textId="77777777" w:rsidR="006677B4" w:rsidRPr="00701A2C" w:rsidRDefault="006677B4" w:rsidP="00CF2EA7">
            <w:pPr>
              <w:rPr>
                <w:lang w:val="en-GB"/>
              </w:rPr>
            </w:pPr>
            <w:r w:rsidRPr="00701A2C">
              <w:rPr>
                <w:lang w:val="en-GB"/>
              </w:rPr>
              <w:t>/</w:t>
            </w:r>
          </w:p>
        </w:tc>
        <w:tc>
          <w:tcPr>
            <w:tcW w:w="708" w:type="dxa"/>
            <w:tcBorders>
              <w:top w:val="single" w:sz="12" w:space="0" w:color="auto"/>
              <w:bottom w:val="single" w:sz="4" w:space="0" w:color="auto"/>
            </w:tcBorders>
            <w:noWrap/>
            <w:tcMar>
              <w:left w:w="0" w:type="dxa"/>
            </w:tcMar>
            <w:vAlign w:val="center"/>
          </w:tcPr>
          <w:p w14:paraId="1423065F" w14:textId="0E7B5DE1" w:rsidR="006677B4" w:rsidRPr="00701A2C" w:rsidRDefault="00E96585" w:rsidP="00CF2EA7">
            <w:pPr>
              <w:ind w:right="170"/>
              <w:rPr>
                <w:lang w:val="en-GB"/>
              </w:rPr>
            </w:pPr>
            <w:r w:rsidRPr="00701A2C">
              <w:rPr>
                <w:lang w:val="en-GB"/>
              </w:rPr>
              <w:t>21</w:t>
            </w:r>
          </w:p>
        </w:tc>
      </w:tr>
      <w:tr w:rsidR="006677B4" w:rsidRPr="00701A2C" w14:paraId="6FE7E488" w14:textId="77777777" w:rsidTr="00CF2EA7">
        <w:trPr>
          <w:trHeight w:val="537"/>
          <w:jc w:val="center"/>
        </w:trPr>
        <w:tc>
          <w:tcPr>
            <w:tcW w:w="566" w:type="dxa"/>
            <w:tcBorders>
              <w:top w:val="single" w:sz="4" w:space="0" w:color="auto"/>
              <w:bottom w:val="single" w:sz="4" w:space="0" w:color="auto"/>
            </w:tcBorders>
            <w:vAlign w:val="center"/>
          </w:tcPr>
          <w:p w14:paraId="19D613E7" w14:textId="77777777" w:rsidR="006677B4" w:rsidRPr="00701A2C" w:rsidRDefault="006677B4" w:rsidP="00CF2EA7">
            <w:pPr>
              <w:rPr>
                <w:lang w:val="en-GB"/>
              </w:rPr>
            </w:pPr>
            <w:r w:rsidRPr="00701A2C">
              <w:rPr>
                <w:lang w:val="en-GB"/>
              </w:rPr>
              <w:t>9</w:t>
            </w:r>
          </w:p>
        </w:tc>
        <w:tc>
          <w:tcPr>
            <w:tcW w:w="6093" w:type="dxa"/>
            <w:tcBorders>
              <w:top w:val="single" w:sz="4" w:space="0" w:color="auto"/>
              <w:bottom w:val="single" w:sz="4" w:space="0" w:color="auto"/>
            </w:tcBorders>
            <w:vAlign w:val="center"/>
          </w:tcPr>
          <w:p w14:paraId="44C63D6A" w14:textId="0BD79BCB" w:rsidR="006677B4" w:rsidRPr="00701A2C" w:rsidRDefault="00527B8C" w:rsidP="00527B8C">
            <w:pPr>
              <w:ind w:left="-817" w:firstLine="817"/>
              <w:rPr>
                <w:lang w:val="en-GB"/>
              </w:rPr>
            </w:pPr>
            <w:r w:rsidRPr="00701A2C">
              <w:rPr>
                <w:lang w:val="en-GB"/>
              </w:rPr>
              <w:t>A little Photometry</w:t>
            </w:r>
          </w:p>
        </w:tc>
        <w:tc>
          <w:tcPr>
            <w:tcW w:w="570" w:type="dxa"/>
            <w:tcBorders>
              <w:top w:val="single" w:sz="4" w:space="0" w:color="auto"/>
              <w:bottom w:val="single" w:sz="4" w:space="0" w:color="auto"/>
            </w:tcBorders>
            <w:noWrap/>
            <w:tcMar>
              <w:left w:w="0" w:type="dxa"/>
            </w:tcMar>
            <w:vAlign w:val="center"/>
          </w:tcPr>
          <w:p w14:paraId="042EE3B4" w14:textId="77777777" w:rsidR="006677B4" w:rsidRPr="00701A2C" w:rsidRDefault="006677B4" w:rsidP="00CF2EA7">
            <w:pPr>
              <w:rPr>
                <w:lang w:val="en-GB"/>
              </w:rPr>
            </w:pPr>
          </w:p>
        </w:tc>
        <w:tc>
          <w:tcPr>
            <w:tcW w:w="285" w:type="dxa"/>
            <w:tcBorders>
              <w:top w:val="single" w:sz="4" w:space="0" w:color="auto"/>
              <w:bottom w:val="single" w:sz="4" w:space="0" w:color="auto"/>
            </w:tcBorders>
            <w:noWrap/>
            <w:tcMar>
              <w:left w:w="0" w:type="dxa"/>
            </w:tcMar>
            <w:vAlign w:val="center"/>
          </w:tcPr>
          <w:p w14:paraId="15E21BDA" w14:textId="77777777" w:rsidR="006677B4" w:rsidRPr="00701A2C" w:rsidRDefault="006677B4" w:rsidP="00CF2EA7">
            <w:pPr>
              <w:rPr>
                <w:lang w:val="en-GB"/>
              </w:rPr>
            </w:pPr>
            <w:r w:rsidRPr="00701A2C">
              <w:rPr>
                <w:lang w:val="en-GB"/>
              </w:rPr>
              <w:t>/</w:t>
            </w:r>
          </w:p>
        </w:tc>
        <w:tc>
          <w:tcPr>
            <w:tcW w:w="567" w:type="dxa"/>
            <w:tcBorders>
              <w:top w:val="single" w:sz="4" w:space="0" w:color="auto"/>
              <w:bottom w:val="single" w:sz="4" w:space="0" w:color="auto"/>
            </w:tcBorders>
            <w:noWrap/>
            <w:tcMar>
              <w:left w:w="0" w:type="dxa"/>
            </w:tcMar>
            <w:vAlign w:val="center"/>
          </w:tcPr>
          <w:p w14:paraId="1E533B29" w14:textId="77777777" w:rsidR="006677B4" w:rsidRPr="00701A2C" w:rsidRDefault="006677B4" w:rsidP="00CF2EA7">
            <w:pPr>
              <w:rPr>
                <w:lang w:val="en-GB"/>
              </w:rPr>
            </w:pPr>
          </w:p>
        </w:tc>
        <w:tc>
          <w:tcPr>
            <w:tcW w:w="283" w:type="dxa"/>
            <w:tcBorders>
              <w:top w:val="single" w:sz="4" w:space="0" w:color="auto"/>
              <w:bottom w:val="single" w:sz="4" w:space="0" w:color="auto"/>
            </w:tcBorders>
            <w:noWrap/>
            <w:tcMar>
              <w:left w:w="0" w:type="dxa"/>
            </w:tcMar>
            <w:vAlign w:val="center"/>
          </w:tcPr>
          <w:p w14:paraId="7A1159E0" w14:textId="77777777" w:rsidR="006677B4" w:rsidRPr="00701A2C" w:rsidRDefault="006677B4" w:rsidP="00CF2EA7">
            <w:pPr>
              <w:rPr>
                <w:lang w:val="en-GB"/>
              </w:rPr>
            </w:pPr>
            <w:r w:rsidRPr="00701A2C">
              <w:rPr>
                <w:lang w:val="en-GB"/>
              </w:rPr>
              <w:t>/</w:t>
            </w:r>
          </w:p>
        </w:tc>
        <w:tc>
          <w:tcPr>
            <w:tcW w:w="708" w:type="dxa"/>
            <w:tcBorders>
              <w:top w:val="single" w:sz="4" w:space="0" w:color="auto"/>
              <w:bottom w:val="single" w:sz="4" w:space="0" w:color="auto"/>
            </w:tcBorders>
            <w:noWrap/>
            <w:tcMar>
              <w:left w:w="0" w:type="dxa"/>
            </w:tcMar>
            <w:vAlign w:val="center"/>
          </w:tcPr>
          <w:p w14:paraId="06B1D93E" w14:textId="2DCD2B73" w:rsidR="006677B4" w:rsidRPr="00701A2C" w:rsidRDefault="00E96585" w:rsidP="00CF2EA7">
            <w:pPr>
              <w:ind w:right="170"/>
              <w:rPr>
                <w:lang w:val="en-GB"/>
              </w:rPr>
            </w:pPr>
            <w:r w:rsidRPr="00701A2C">
              <w:rPr>
                <w:lang w:val="en-GB"/>
              </w:rPr>
              <w:t>4</w:t>
            </w:r>
          </w:p>
        </w:tc>
      </w:tr>
      <w:tr w:rsidR="00E96585" w:rsidRPr="00701A2C" w14:paraId="773C2FE2" w14:textId="77777777" w:rsidTr="00CF2EA7">
        <w:trPr>
          <w:trHeight w:val="537"/>
          <w:jc w:val="center"/>
        </w:trPr>
        <w:tc>
          <w:tcPr>
            <w:tcW w:w="566" w:type="dxa"/>
            <w:tcBorders>
              <w:top w:val="single" w:sz="4" w:space="0" w:color="auto"/>
              <w:bottom w:val="single" w:sz="4" w:space="0" w:color="auto"/>
            </w:tcBorders>
            <w:vAlign w:val="center"/>
          </w:tcPr>
          <w:p w14:paraId="00423168" w14:textId="0B6C2D17" w:rsidR="00E96585" w:rsidRPr="00701A2C" w:rsidRDefault="00E96585" w:rsidP="00CF2EA7">
            <w:pPr>
              <w:rPr>
                <w:lang w:val="en-GB"/>
              </w:rPr>
            </w:pPr>
            <w:r w:rsidRPr="00701A2C">
              <w:rPr>
                <w:lang w:val="en-GB"/>
              </w:rPr>
              <w:t>10</w:t>
            </w:r>
          </w:p>
        </w:tc>
        <w:tc>
          <w:tcPr>
            <w:tcW w:w="6093" w:type="dxa"/>
            <w:tcBorders>
              <w:top w:val="single" w:sz="4" w:space="0" w:color="auto"/>
              <w:bottom w:val="single" w:sz="4" w:space="0" w:color="auto"/>
            </w:tcBorders>
            <w:vAlign w:val="center"/>
          </w:tcPr>
          <w:p w14:paraId="066E22B3" w14:textId="0E4EF8E7" w:rsidR="007C5711" w:rsidRPr="00701A2C" w:rsidRDefault="00E96585" w:rsidP="00527B8C">
            <w:pPr>
              <w:rPr>
                <w:lang w:val="en-GB"/>
              </w:rPr>
            </w:pPr>
            <w:r w:rsidRPr="00701A2C">
              <w:rPr>
                <w:lang w:val="en-GB"/>
              </w:rPr>
              <w:t>Synthes</w:t>
            </w:r>
            <w:r w:rsidR="00527B8C" w:rsidRPr="00701A2C">
              <w:rPr>
                <w:lang w:val="en-GB"/>
              </w:rPr>
              <w:t>is</w:t>
            </w:r>
            <w:r w:rsidRPr="00701A2C">
              <w:rPr>
                <w:lang w:val="en-GB"/>
              </w:rPr>
              <w:t>: Derivati</w:t>
            </w:r>
            <w:r w:rsidR="00527B8C" w:rsidRPr="00701A2C">
              <w:rPr>
                <w:lang w:val="en-GB"/>
              </w:rPr>
              <w:t>zing</w:t>
            </w:r>
            <w:r w:rsidRPr="00701A2C">
              <w:rPr>
                <w:lang w:val="en-GB"/>
              </w:rPr>
              <w:t xml:space="preserve"> Carbonyl</w:t>
            </w:r>
            <w:r w:rsidR="00527B8C" w:rsidRPr="00701A2C">
              <w:rPr>
                <w:lang w:val="en-GB"/>
              </w:rPr>
              <w:t xml:space="preserve"> Compounds: </w:t>
            </w:r>
            <w:r w:rsidR="008607A8" w:rsidRPr="00701A2C">
              <w:rPr>
                <w:lang w:val="en-GB"/>
              </w:rPr>
              <w:br/>
            </w:r>
            <w:r w:rsidR="007C5711" w:rsidRPr="00701A2C">
              <w:rPr>
                <w:lang w:val="en-GB"/>
              </w:rPr>
              <w:t>Semicarbazone</w:t>
            </w:r>
            <w:r w:rsidR="00527B8C" w:rsidRPr="00701A2C">
              <w:rPr>
                <w:lang w:val="en-GB"/>
              </w:rPr>
              <w:t>s</w:t>
            </w:r>
          </w:p>
        </w:tc>
        <w:tc>
          <w:tcPr>
            <w:tcW w:w="570" w:type="dxa"/>
            <w:tcBorders>
              <w:top w:val="single" w:sz="4" w:space="0" w:color="auto"/>
              <w:bottom w:val="single" w:sz="4" w:space="0" w:color="auto"/>
            </w:tcBorders>
            <w:tcMar>
              <w:left w:w="0" w:type="dxa"/>
            </w:tcMar>
            <w:vAlign w:val="center"/>
          </w:tcPr>
          <w:p w14:paraId="4A35DE2E" w14:textId="77777777" w:rsidR="00E96585" w:rsidRPr="00701A2C" w:rsidRDefault="00E96585" w:rsidP="00CF2EA7">
            <w:pPr>
              <w:rPr>
                <w:lang w:val="en-GB"/>
              </w:rPr>
            </w:pPr>
          </w:p>
        </w:tc>
        <w:tc>
          <w:tcPr>
            <w:tcW w:w="285" w:type="dxa"/>
            <w:tcBorders>
              <w:top w:val="single" w:sz="4" w:space="0" w:color="auto"/>
              <w:bottom w:val="single" w:sz="4" w:space="0" w:color="auto"/>
            </w:tcBorders>
            <w:tcMar>
              <w:left w:w="0" w:type="dxa"/>
            </w:tcMar>
            <w:vAlign w:val="center"/>
          </w:tcPr>
          <w:p w14:paraId="0F9978EB" w14:textId="78A6DE7C" w:rsidR="00E96585" w:rsidRPr="00701A2C" w:rsidRDefault="00BD6CB6" w:rsidP="00CF2EA7">
            <w:pPr>
              <w:rPr>
                <w:lang w:val="en-GB"/>
              </w:rPr>
            </w:pPr>
            <w:r w:rsidRPr="00701A2C">
              <w:rPr>
                <w:lang w:val="en-GB"/>
              </w:rPr>
              <w:t>/</w:t>
            </w:r>
          </w:p>
        </w:tc>
        <w:tc>
          <w:tcPr>
            <w:tcW w:w="567" w:type="dxa"/>
            <w:tcBorders>
              <w:top w:val="single" w:sz="4" w:space="0" w:color="auto"/>
              <w:bottom w:val="single" w:sz="4" w:space="0" w:color="auto"/>
            </w:tcBorders>
            <w:tcMar>
              <w:left w:w="0" w:type="dxa"/>
            </w:tcMar>
            <w:vAlign w:val="center"/>
          </w:tcPr>
          <w:p w14:paraId="0DC099C7" w14:textId="77777777" w:rsidR="00E96585" w:rsidRPr="00701A2C" w:rsidRDefault="00E96585" w:rsidP="00CF2EA7">
            <w:pPr>
              <w:rPr>
                <w:lang w:val="en-GB"/>
              </w:rPr>
            </w:pPr>
          </w:p>
        </w:tc>
        <w:tc>
          <w:tcPr>
            <w:tcW w:w="283" w:type="dxa"/>
            <w:tcBorders>
              <w:top w:val="single" w:sz="4" w:space="0" w:color="auto"/>
              <w:bottom w:val="single" w:sz="4" w:space="0" w:color="auto"/>
            </w:tcBorders>
            <w:tcMar>
              <w:left w:w="0" w:type="dxa"/>
            </w:tcMar>
            <w:vAlign w:val="center"/>
          </w:tcPr>
          <w:p w14:paraId="30D828EE" w14:textId="34B23ACD" w:rsidR="00E96585" w:rsidRPr="00701A2C" w:rsidRDefault="00BD6CB6" w:rsidP="00CF2EA7">
            <w:pPr>
              <w:rPr>
                <w:lang w:val="en-GB"/>
              </w:rPr>
            </w:pPr>
            <w:r w:rsidRPr="00701A2C">
              <w:rPr>
                <w:lang w:val="en-GB"/>
              </w:rPr>
              <w:t>/</w:t>
            </w:r>
          </w:p>
        </w:tc>
        <w:tc>
          <w:tcPr>
            <w:tcW w:w="708" w:type="dxa"/>
            <w:tcBorders>
              <w:top w:val="single" w:sz="4" w:space="0" w:color="auto"/>
              <w:bottom w:val="single" w:sz="4" w:space="0" w:color="auto"/>
            </w:tcBorders>
            <w:tcMar>
              <w:left w:w="0" w:type="dxa"/>
            </w:tcMar>
            <w:vAlign w:val="center"/>
          </w:tcPr>
          <w:p w14:paraId="6FA710CB" w14:textId="3308A2C9" w:rsidR="00E96585" w:rsidRPr="00701A2C" w:rsidRDefault="00E96585" w:rsidP="00CF2EA7">
            <w:pPr>
              <w:ind w:right="170"/>
              <w:rPr>
                <w:lang w:val="en-GB"/>
              </w:rPr>
            </w:pPr>
            <w:r w:rsidRPr="00701A2C">
              <w:rPr>
                <w:lang w:val="en-GB"/>
              </w:rPr>
              <w:t>15</w:t>
            </w:r>
          </w:p>
        </w:tc>
      </w:tr>
      <w:tr w:rsidR="006677B4" w:rsidRPr="00701A2C" w14:paraId="4D67741C" w14:textId="77777777" w:rsidTr="00CF2EA7">
        <w:trPr>
          <w:trHeight w:val="537"/>
          <w:jc w:val="center"/>
        </w:trPr>
        <w:tc>
          <w:tcPr>
            <w:tcW w:w="7514" w:type="dxa"/>
            <w:gridSpan w:val="4"/>
            <w:tcBorders>
              <w:top w:val="single" w:sz="8" w:space="0" w:color="auto"/>
              <w:bottom w:val="nil"/>
            </w:tcBorders>
            <w:vAlign w:val="center"/>
          </w:tcPr>
          <w:p w14:paraId="2E371A69" w14:textId="0E24BA00" w:rsidR="006677B4" w:rsidRPr="00701A2C" w:rsidRDefault="00701A2C" w:rsidP="00F31941">
            <w:pPr>
              <w:jc w:val="right"/>
              <w:rPr>
                <w:lang w:val="en-GB"/>
              </w:rPr>
            </w:pPr>
            <w:r>
              <w:rPr>
                <w:lang w:val="en-GB"/>
              </w:rPr>
              <w:t>Total points</w:t>
            </w:r>
          </w:p>
        </w:tc>
        <w:tc>
          <w:tcPr>
            <w:tcW w:w="567" w:type="dxa"/>
            <w:tcBorders>
              <w:top w:val="single" w:sz="8" w:space="0" w:color="auto"/>
              <w:bottom w:val="nil"/>
            </w:tcBorders>
            <w:tcMar>
              <w:left w:w="0" w:type="dxa"/>
            </w:tcMar>
            <w:vAlign w:val="center"/>
          </w:tcPr>
          <w:p w14:paraId="12FD024B" w14:textId="77777777" w:rsidR="006677B4" w:rsidRPr="00701A2C" w:rsidRDefault="006677B4" w:rsidP="00CF2EA7">
            <w:pPr>
              <w:rPr>
                <w:lang w:val="en-GB"/>
              </w:rPr>
            </w:pPr>
          </w:p>
        </w:tc>
        <w:tc>
          <w:tcPr>
            <w:tcW w:w="283" w:type="dxa"/>
            <w:tcBorders>
              <w:top w:val="single" w:sz="8" w:space="0" w:color="auto"/>
              <w:bottom w:val="nil"/>
            </w:tcBorders>
            <w:tcMar>
              <w:left w:w="0" w:type="dxa"/>
            </w:tcMar>
            <w:vAlign w:val="center"/>
          </w:tcPr>
          <w:p w14:paraId="0F4DAA0D" w14:textId="77777777" w:rsidR="006677B4" w:rsidRPr="00701A2C" w:rsidRDefault="006677B4" w:rsidP="00CF2EA7">
            <w:pPr>
              <w:rPr>
                <w:lang w:val="en-GB"/>
              </w:rPr>
            </w:pPr>
            <w:r w:rsidRPr="00701A2C">
              <w:rPr>
                <w:lang w:val="en-GB"/>
              </w:rPr>
              <w:t>/</w:t>
            </w:r>
          </w:p>
        </w:tc>
        <w:tc>
          <w:tcPr>
            <w:tcW w:w="708" w:type="dxa"/>
            <w:tcBorders>
              <w:top w:val="single" w:sz="8" w:space="0" w:color="auto"/>
              <w:bottom w:val="nil"/>
            </w:tcBorders>
            <w:tcMar>
              <w:left w:w="0" w:type="dxa"/>
            </w:tcMar>
            <w:vAlign w:val="center"/>
          </w:tcPr>
          <w:p w14:paraId="31816E0B" w14:textId="77777777" w:rsidR="006677B4" w:rsidRPr="00701A2C" w:rsidRDefault="006677B4" w:rsidP="00CF2EA7">
            <w:pPr>
              <w:ind w:right="170"/>
              <w:rPr>
                <w:lang w:val="en-GB"/>
              </w:rPr>
            </w:pPr>
            <w:r w:rsidRPr="00701A2C">
              <w:rPr>
                <w:lang w:val="en-GB"/>
              </w:rPr>
              <w:t>40</w:t>
            </w:r>
          </w:p>
        </w:tc>
      </w:tr>
    </w:tbl>
    <w:p w14:paraId="7E1A4F52" w14:textId="77777777" w:rsidR="001232CE" w:rsidRPr="00701A2C" w:rsidRDefault="001232CE" w:rsidP="00CC7731">
      <w:pPr>
        <w:jc w:val="both"/>
        <w:rPr>
          <w:lang w:val="en-GB"/>
        </w:rPr>
      </w:pPr>
    </w:p>
    <w:p w14:paraId="0D26C1D4" w14:textId="77777777" w:rsidR="001232CE" w:rsidRPr="00701A2C" w:rsidRDefault="001232CE" w:rsidP="00CC7731">
      <w:pPr>
        <w:pStyle w:val="ProblemKopfPunkteRechts"/>
        <w:jc w:val="both"/>
        <w:rPr>
          <w:lang w:val="en-GB"/>
        </w:rPr>
        <w:sectPr w:rsidR="001232CE" w:rsidRPr="00701A2C" w:rsidSect="00817CF6">
          <w:footerReference w:type="default" r:id="rId9"/>
          <w:pgSz w:w="11906" w:h="16838"/>
          <w:pgMar w:top="1106" w:right="1133" w:bottom="1134" w:left="1134" w:header="709" w:footer="709" w:gutter="0"/>
          <w:pgNumType w:start="1"/>
          <w:cols w:space="709" w:equalWidth="0">
            <w:col w:w="9639"/>
          </w:cols>
          <w:docGrid w:linePitch="360"/>
        </w:sectPr>
      </w:pPr>
    </w:p>
    <w:p w14:paraId="154401A6" w14:textId="77777777" w:rsidR="000D1246" w:rsidRPr="00701A2C" w:rsidRDefault="000D1246" w:rsidP="00CC7731">
      <w:pPr>
        <w:jc w:val="both"/>
        <w:rPr>
          <w:lang w:val="en-GB"/>
        </w:rPr>
      </w:pPr>
    </w:p>
    <w:p w14:paraId="398BF9D4" w14:textId="77777777" w:rsidR="00527B8C" w:rsidRPr="00701A2C" w:rsidRDefault="00527B8C" w:rsidP="00527B8C">
      <w:pPr>
        <w:rPr>
          <w:b/>
          <w:lang w:val="en-GB"/>
        </w:rPr>
      </w:pPr>
      <w:r w:rsidRPr="00701A2C">
        <w:rPr>
          <w:b/>
          <w:lang w:val="en-GB"/>
        </w:rPr>
        <w:t>Please note:</w:t>
      </w:r>
    </w:p>
    <w:p w14:paraId="49FC06BF" w14:textId="77777777" w:rsidR="00527B8C" w:rsidRPr="00701A2C" w:rsidRDefault="00527B8C" w:rsidP="00527B8C">
      <w:pPr>
        <w:pStyle w:val="ListParagraph"/>
        <w:numPr>
          <w:ilvl w:val="0"/>
          <w:numId w:val="3"/>
        </w:numPr>
        <w:rPr>
          <w:lang w:val="en-GB"/>
        </w:rPr>
      </w:pPr>
      <w:r w:rsidRPr="00701A2C">
        <w:rPr>
          <w:lang w:val="en-GB"/>
        </w:rPr>
        <w:t>You have five hours to solve the problems and may use the following tools:</w:t>
      </w:r>
    </w:p>
    <w:p w14:paraId="649B97DD" w14:textId="77777777" w:rsidR="00527B8C" w:rsidRPr="00701A2C" w:rsidRDefault="00527B8C" w:rsidP="00527B8C">
      <w:pPr>
        <w:pStyle w:val="ListParagraph"/>
        <w:numPr>
          <w:ilvl w:val="1"/>
          <w:numId w:val="3"/>
        </w:numPr>
        <w:spacing w:after="120" w:line="264" w:lineRule="auto"/>
        <w:jc w:val="both"/>
        <w:rPr>
          <w:lang w:val="en-GB"/>
        </w:rPr>
      </w:pPr>
      <w:r w:rsidRPr="00701A2C">
        <w:rPr>
          <w:lang w:val="en-GB"/>
        </w:rPr>
        <w:t>Non-programmable calculator</w:t>
      </w:r>
    </w:p>
    <w:p w14:paraId="401DE841" w14:textId="77777777" w:rsidR="00527B8C" w:rsidRPr="00701A2C" w:rsidRDefault="00527B8C" w:rsidP="00527B8C">
      <w:pPr>
        <w:pStyle w:val="ListParagraph"/>
        <w:numPr>
          <w:ilvl w:val="1"/>
          <w:numId w:val="3"/>
        </w:numPr>
        <w:spacing w:after="120" w:line="264" w:lineRule="auto"/>
        <w:jc w:val="both"/>
        <w:rPr>
          <w:lang w:val="en-GB"/>
        </w:rPr>
      </w:pPr>
      <w:r w:rsidRPr="00701A2C">
        <w:rPr>
          <w:lang w:val="en-GB"/>
        </w:rPr>
        <w:t>Concept paper</w:t>
      </w:r>
    </w:p>
    <w:p w14:paraId="5663DFD3" w14:textId="1709F0B4" w:rsidR="00527B8C" w:rsidRPr="00701A2C" w:rsidRDefault="00527B8C" w:rsidP="00527B8C">
      <w:pPr>
        <w:pStyle w:val="ListParagraph"/>
        <w:numPr>
          <w:ilvl w:val="1"/>
          <w:numId w:val="3"/>
        </w:numPr>
        <w:rPr>
          <w:lang w:val="en-GB"/>
        </w:rPr>
      </w:pPr>
      <w:r w:rsidRPr="00701A2C">
        <w:rPr>
          <w:lang w:val="en-GB"/>
        </w:rPr>
        <w:t>Writing utensil (pencil, blue- or black-</w:t>
      </w:r>
      <w:r w:rsidR="00701A2C" w:rsidRPr="00701A2C">
        <w:rPr>
          <w:lang w:val="en-GB"/>
        </w:rPr>
        <w:t>coloured</w:t>
      </w:r>
      <w:r w:rsidRPr="00701A2C">
        <w:rPr>
          <w:lang w:val="en-GB"/>
        </w:rPr>
        <w:t xml:space="preserve"> pen, ruler or set square, eraser)</w:t>
      </w:r>
    </w:p>
    <w:p w14:paraId="508E962A" w14:textId="77777777" w:rsidR="00527B8C" w:rsidRPr="00701A2C" w:rsidRDefault="00527B8C" w:rsidP="00527B8C">
      <w:pPr>
        <w:rPr>
          <w:lang w:val="en-GB"/>
        </w:rPr>
      </w:pPr>
    </w:p>
    <w:p w14:paraId="0923B469" w14:textId="3C40FE27" w:rsidR="00527B8C" w:rsidRPr="00701A2C" w:rsidRDefault="00527B8C" w:rsidP="00527B8C">
      <w:pPr>
        <w:pStyle w:val="ListParagraph"/>
        <w:numPr>
          <w:ilvl w:val="0"/>
          <w:numId w:val="3"/>
        </w:numPr>
        <w:rPr>
          <w:lang w:val="en-GB"/>
        </w:rPr>
      </w:pPr>
      <w:r w:rsidRPr="00701A2C">
        <w:rPr>
          <w:lang w:val="en-GB"/>
        </w:rPr>
        <w:t>You are not allowed to separate the parts of the booklet.</w:t>
      </w:r>
    </w:p>
    <w:p w14:paraId="34687E56" w14:textId="144A127A" w:rsidR="00527B8C" w:rsidRPr="00701A2C" w:rsidRDefault="00527B8C" w:rsidP="00527B8C">
      <w:pPr>
        <w:pStyle w:val="ListParagraph"/>
        <w:numPr>
          <w:ilvl w:val="0"/>
          <w:numId w:val="3"/>
        </w:numPr>
        <w:rPr>
          <w:lang w:val="en-GB"/>
        </w:rPr>
      </w:pPr>
      <w:r w:rsidRPr="00701A2C">
        <w:rPr>
          <w:lang w:val="en-GB"/>
        </w:rPr>
        <w:t xml:space="preserve">Wherever you </w:t>
      </w:r>
      <w:r w:rsidRPr="00701A2C">
        <w:rPr>
          <w:b/>
          <w:i/>
          <w:lang w:val="en-GB"/>
        </w:rPr>
        <w:t>need to calculate</w:t>
      </w:r>
      <w:r w:rsidRPr="00701A2C">
        <w:rPr>
          <w:lang w:val="en-GB"/>
        </w:rPr>
        <w:t xml:space="preserve"> („Calculate…“), write the respective </w:t>
      </w:r>
      <w:r w:rsidR="00701A2C" w:rsidRPr="00701A2C">
        <w:rPr>
          <w:lang w:val="en-GB"/>
        </w:rPr>
        <w:t>calculation</w:t>
      </w:r>
      <w:r w:rsidRPr="00701A2C">
        <w:rPr>
          <w:lang w:val="en-GB"/>
        </w:rPr>
        <w:t xml:space="preserve"> into the corresponding boxes </w:t>
      </w:r>
      <w:r w:rsidRPr="00701A2C">
        <w:rPr>
          <w:b/>
          <w:i/>
          <w:lang w:val="en-GB"/>
        </w:rPr>
        <w:t>in a COMPREHENSIBLE way,</w:t>
      </w:r>
      <w:r w:rsidRPr="00701A2C">
        <w:rPr>
          <w:i/>
          <w:lang w:val="en-GB"/>
        </w:rPr>
        <w:t xml:space="preserve"> otherwise </w:t>
      </w:r>
      <w:r w:rsidRPr="00701A2C">
        <w:rPr>
          <w:b/>
          <w:i/>
          <w:lang w:val="en-GB"/>
        </w:rPr>
        <w:t>you will lose scoring points.</w:t>
      </w:r>
    </w:p>
    <w:p w14:paraId="16260362" w14:textId="4B078190" w:rsidR="00527B8C" w:rsidRPr="00701A2C" w:rsidRDefault="00527B8C" w:rsidP="00527B8C">
      <w:pPr>
        <w:pStyle w:val="ListParagraph"/>
        <w:numPr>
          <w:ilvl w:val="0"/>
          <w:numId w:val="3"/>
        </w:numPr>
        <w:rPr>
          <w:lang w:val="en-GB"/>
        </w:rPr>
      </w:pPr>
      <w:r w:rsidRPr="00701A2C">
        <w:rPr>
          <w:lang w:val="en-GB"/>
        </w:rPr>
        <w:t xml:space="preserve">If </w:t>
      </w:r>
      <w:r w:rsidR="00701A2C" w:rsidRPr="00701A2C">
        <w:rPr>
          <w:lang w:val="en-GB"/>
        </w:rPr>
        <w:t>a</w:t>
      </w:r>
      <w:r w:rsidRPr="00701A2C">
        <w:rPr>
          <w:lang w:val="en-GB"/>
        </w:rPr>
        <w:t xml:space="preserve"> </w:t>
      </w:r>
      <w:r w:rsidR="00701A2C" w:rsidRPr="00701A2C">
        <w:rPr>
          <w:lang w:val="en-GB"/>
        </w:rPr>
        <w:t xml:space="preserve">final </w:t>
      </w:r>
      <w:r w:rsidR="00621BA8" w:rsidRPr="00701A2C">
        <w:rPr>
          <w:lang w:val="en-GB"/>
        </w:rPr>
        <w:t>result</w:t>
      </w:r>
      <w:r w:rsidRPr="00701A2C">
        <w:rPr>
          <w:lang w:val="en-GB"/>
        </w:rPr>
        <w:t xml:space="preserve"> </w:t>
      </w:r>
      <w:r w:rsidR="00701A2C" w:rsidRPr="00701A2C">
        <w:rPr>
          <w:lang w:val="en-GB"/>
        </w:rPr>
        <w:t>requires</w:t>
      </w:r>
      <w:r w:rsidRPr="00701A2C">
        <w:rPr>
          <w:lang w:val="en-GB"/>
        </w:rPr>
        <w:t xml:space="preserve"> (physical) units, clearly state them. </w:t>
      </w:r>
      <w:r w:rsidR="00621BA8" w:rsidRPr="00701A2C">
        <w:rPr>
          <w:lang w:val="en-GB"/>
        </w:rPr>
        <w:t>Otherwise,</w:t>
      </w:r>
      <w:r w:rsidRPr="00701A2C">
        <w:rPr>
          <w:lang w:val="en-GB"/>
        </w:rPr>
        <w:t xml:space="preserve"> </w:t>
      </w:r>
      <w:r w:rsidRPr="00701A2C">
        <w:rPr>
          <w:b/>
          <w:lang w:val="en-GB"/>
        </w:rPr>
        <w:t>you will lose scoring points</w:t>
      </w:r>
      <w:r w:rsidRPr="00701A2C">
        <w:rPr>
          <w:lang w:val="en-GB"/>
        </w:rPr>
        <w:t>.</w:t>
      </w:r>
    </w:p>
    <w:p w14:paraId="39CCC9E1" w14:textId="77777777" w:rsidR="00527B8C" w:rsidRPr="00701A2C" w:rsidRDefault="00527B8C" w:rsidP="00527B8C">
      <w:pPr>
        <w:pStyle w:val="ListParagraph"/>
        <w:numPr>
          <w:ilvl w:val="0"/>
          <w:numId w:val="3"/>
        </w:numPr>
        <w:rPr>
          <w:lang w:val="en-GB"/>
        </w:rPr>
      </w:pPr>
      <w:r w:rsidRPr="00701A2C">
        <w:rPr>
          <w:lang w:val="en-GB"/>
        </w:rPr>
        <w:t xml:space="preserve">Only </w:t>
      </w:r>
      <w:r w:rsidRPr="00701A2C">
        <w:rPr>
          <w:b/>
          <w:lang w:val="en-GB"/>
        </w:rPr>
        <w:t>answers written into the boxes</w:t>
      </w:r>
      <w:r w:rsidRPr="00701A2C">
        <w:rPr>
          <w:lang w:val="en-GB"/>
        </w:rPr>
        <w:t xml:space="preserve"> will be used for scoring.</w:t>
      </w:r>
    </w:p>
    <w:p w14:paraId="6EC251ED" w14:textId="77777777" w:rsidR="00527B8C" w:rsidRPr="00701A2C" w:rsidRDefault="00527B8C" w:rsidP="00527B8C">
      <w:pPr>
        <w:pStyle w:val="ListParagraph"/>
        <w:numPr>
          <w:ilvl w:val="0"/>
          <w:numId w:val="3"/>
        </w:numPr>
        <w:spacing w:after="120" w:line="264" w:lineRule="auto"/>
        <w:jc w:val="both"/>
        <w:rPr>
          <w:lang w:val="en-GB"/>
        </w:rPr>
      </w:pPr>
      <w:r w:rsidRPr="00701A2C">
        <w:rPr>
          <w:lang w:val="en-GB"/>
        </w:rPr>
        <w:t xml:space="preserve">If you run out of space in an answer box, write the solution to the problem on concept paper. Write your </w:t>
      </w:r>
      <w:r w:rsidRPr="00701A2C">
        <w:rPr>
          <w:b/>
          <w:i/>
          <w:lang w:val="en-GB"/>
        </w:rPr>
        <w:t>name</w:t>
      </w:r>
      <w:r w:rsidRPr="00701A2C">
        <w:rPr>
          <w:lang w:val="en-GB"/>
        </w:rPr>
        <w:t xml:space="preserve"> on top of that paper. </w:t>
      </w:r>
      <w:r w:rsidRPr="00701A2C">
        <w:rPr>
          <w:i/>
          <w:lang w:val="en-GB"/>
        </w:rPr>
        <w:t>Clearly and unmistakably</w:t>
      </w:r>
      <w:r w:rsidRPr="00701A2C">
        <w:rPr>
          <w:lang w:val="en-GB"/>
        </w:rPr>
        <w:t xml:space="preserve"> mark the answer with the corresponding problem number x.xx</w:t>
      </w:r>
    </w:p>
    <w:p w14:paraId="2FCDDB59" w14:textId="77777777" w:rsidR="00527B8C" w:rsidRPr="00701A2C" w:rsidRDefault="00527B8C" w:rsidP="00527B8C">
      <w:pPr>
        <w:rPr>
          <w:lang w:val="en-GB"/>
        </w:rPr>
      </w:pPr>
    </w:p>
    <w:p w14:paraId="27F96809" w14:textId="77777777" w:rsidR="00222695" w:rsidRPr="00701A2C" w:rsidRDefault="00222695" w:rsidP="00222695">
      <w:pPr>
        <w:pStyle w:val="ListParagraph"/>
        <w:jc w:val="both"/>
        <w:rPr>
          <w:lang w:val="en-GB"/>
        </w:rPr>
      </w:pPr>
    </w:p>
    <w:p w14:paraId="1C5B5580" w14:textId="4E8026DA" w:rsidR="00222695" w:rsidRPr="00701A2C" w:rsidRDefault="00527B8C" w:rsidP="00CC7731">
      <w:pPr>
        <w:jc w:val="both"/>
        <w:rPr>
          <w:lang w:val="en-GB"/>
        </w:rPr>
      </w:pPr>
      <w:r w:rsidRPr="00701A2C">
        <w:rPr>
          <w:b/>
          <w:lang w:val="en-GB"/>
        </w:rPr>
        <w:t>Use the following molar masses and formulae</w:t>
      </w:r>
      <w:r w:rsidR="00222695" w:rsidRPr="00701A2C">
        <w:rPr>
          <w:lang w:val="en-GB"/>
        </w:rPr>
        <w:t>:</w:t>
      </w:r>
    </w:p>
    <w:p w14:paraId="1B1ACAFC" w14:textId="76EBDD1F" w:rsidR="00B628A1" w:rsidRPr="00701A2C" w:rsidRDefault="00222695" w:rsidP="00CC7731">
      <w:pPr>
        <w:jc w:val="both"/>
        <w:rPr>
          <w:lang w:val="en-GB"/>
        </w:rPr>
      </w:pPr>
      <w:r w:rsidRPr="00701A2C">
        <w:rPr>
          <w:lang w:val="en-GB"/>
        </w:rPr>
        <w:t>H: 1,01; C: 12,01; N: 14,01; O: 16,00, S: 32,07 (in g/mol)</w:t>
      </w:r>
    </w:p>
    <w:p w14:paraId="03195504" w14:textId="77777777" w:rsidR="004948F1" w:rsidRPr="00701A2C" w:rsidRDefault="004948F1" w:rsidP="00CC7731">
      <w:pPr>
        <w:jc w:val="both"/>
        <w:rPr>
          <w:lang w:val="en-GB"/>
        </w:rPr>
      </w:pPr>
    </w:p>
    <w:p w14:paraId="348698C6" w14:textId="1DE90A1F" w:rsidR="00BD6CB6" w:rsidRPr="00701A2C" w:rsidRDefault="00BD6CB6" w:rsidP="00BD6CB6">
      <w:pPr>
        <w:tabs>
          <w:tab w:val="left" w:pos="1843"/>
        </w:tabs>
        <w:jc w:val="both"/>
        <w:rPr>
          <w:lang w:val="en-GB"/>
        </w:rPr>
      </w:pPr>
      <m:oMath>
        <m:r>
          <w:rPr>
            <w:rFonts w:ascii="Cambria Math" w:hAnsi="Cambria Math"/>
            <w:lang w:val="en-GB"/>
          </w:rPr>
          <m:t>c=</m:t>
        </m:r>
        <m:f>
          <m:fPr>
            <m:ctrlPr>
              <w:rPr>
                <w:rFonts w:ascii="Cambria Math" w:hAnsi="Cambria Math"/>
                <w:i/>
                <w:lang w:val="en-GB"/>
              </w:rPr>
            </m:ctrlPr>
          </m:fPr>
          <m:num>
            <m:r>
              <w:rPr>
                <w:rFonts w:ascii="Cambria Math" w:hAnsi="Cambria Math"/>
                <w:lang w:val="en-GB"/>
              </w:rPr>
              <m:t>n</m:t>
            </m:r>
          </m:num>
          <m:den>
            <m:r>
              <w:rPr>
                <w:rFonts w:ascii="Cambria Math" w:hAnsi="Cambria Math"/>
                <w:lang w:val="en-GB"/>
              </w:rPr>
              <m:t>V</m:t>
            </m:r>
          </m:den>
        </m:f>
      </m:oMath>
      <w:r w:rsidRPr="00701A2C">
        <w:rPr>
          <w:rFonts w:eastAsiaTheme="minorEastAsia"/>
          <w:lang w:val="en-GB"/>
        </w:rPr>
        <w:tab/>
      </w:r>
      <m:oMath>
        <m:r>
          <w:rPr>
            <w:rFonts w:ascii="Cambria Math" w:eastAsiaTheme="minorEastAsia" w:hAnsi="Cambria Math"/>
            <w:lang w:val="en-GB"/>
          </w:rPr>
          <m:t>n=</m:t>
        </m:r>
        <m:f>
          <m:fPr>
            <m:ctrlPr>
              <w:rPr>
                <w:rFonts w:ascii="Cambria Math" w:eastAsiaTheme="minorEastAsia" w:hAnsi="Cambria Math"/>
                <w:i/>
                <w:lang w:val="en-GB"/>
              </w:rPr>
            </m:ctrlPr>
          </m:fPr>
          <m:num>
            <m:r>
              <w:rPr>
                <w:rFonts w:ascii="Cambria Math" w:eastAsiaTheme="minorEastAsia" w:hAnsi="Cambria Math"/>
                <w:lang w:val="en-GB"/>
              </w:rPr>
              <m:t>m</m:t>
            </m:r>
          </m:num>
          <m:den>
            <m:r>
              <w:rPr>
                <w:rFonts w:ascii="Cambria Math" w:eastAsiaTheme="minorEastAsia" w:hAnsi="Cambria Math"/>
                <w:lang w:val="en-GB"/>
              </w:rPr>
              <m:t>M</m:t>
            </m:r>
          </m:den>
        </m:f>
      </m:oMath>
    </w:p>
    <w:p w14:paraId="2A9FB6A7" w14:textId="77777777" w:rsidR="00BD6CB6" w:rsidRPr="00701A2C" w:rsidRDefault="00BD6CB6" w:rsidP="00CC7731">
      <w:pPr>
        <w:jc w:val="both"/>
        <w:rPr>
          <w:lang w:val="en-GB"/>
        </w:rPr>
      </w:pPr>
    </w:p>
    <w:p w14:paraId="4C2EEC86" w14:textId="77777777" w:rsidR="00BD6CB6" w:rsidRPr="00701A2C" w:rsidRDefault="00BD6CB6" w:rsidP="00CC7731">
      <w:pPr>
        <w:jc w:val="both"/>
        <w:rPr>
          <w:lang w:val="en-GB"/>
        </w:rPr>
      </w:pPr>
    </w:p>
    <w:p w14:paraId="7DDF3E1C" w14:textId="6B12B68A" w:rsidR="004948F1" w:rsidRPr="00701A2C" w:rsidRDefault="008302A0" w:rsidP="00222695">
      <w:pPr>
        <w:jc w:val="center"/>
        <w:rPr>
          <w:b/>
          <w:sz w:val="32"/>
          <w:szCs w:val="32"/>
          <w:lang w:val="en-GB"/>
        </w:rPr>
      </w:pPr>
      <w:r w:rsidRPr="00701A2C">
        <w:rPr>
          <w:b/>
          <w:sz w:val="32"/>
          <w:szCs w:val="32"/>
          <w:lang w:val="en-GB"/>
        </w:rPr>
        <w:t xml:space="preserve">Plan </w:t>
      </w:r>
      <w:r w:rsidR="00527B8C" w:rsidRPr="00701A2C">
        <w:rPr>
          <w:b/>
          <w:sz w:val="32"/>
          <w:szCs w:val="32"/>
          <w:lang w:val="en-GB"/>
        </w:rPr>
        <w:t>your</w:t>
      </w:r>
      <w:r w:rsidRPr="00701A2C">
        <w:rPr>
          <w:b/>
          <w:sz w:val="32"/>
          <w:szCs w:val="32"/>
          <w:lang w:val="en-GB"/>
        </w:rPr>
        <w:t xml:space="preserve"> </w:t>
      </w:r>
      <w:r w:rsidR="00527B8C" w:rsidRPr="00701A2C">
        <w:rPr>
          <w:b/>
          <w:sz w:val="32"/>
          <w:szCs w:val="32"/>
          <w:lang w:val="en-GB"/>
        </w:rPr>
        <w:t>work carefully</w:t>
      </w:r>
      <w:r w:rsidR="00222695" w:rsidRPr="00701A2C">
        <w:rPr>
          <w:b/>
          <w:sz w:val="32"/>
          <w:szCs w:val="32"/>
          <w:lang w:val="en-GB"/>
        </w:rPr>
        <w:t>!</w:t>
      </w:r>
    </w:p>
    <w:p w14:paraId="64F3C233" w14:textId="77777777" w:rsidR="004948F1" w:rsidRPr="00701A2C" w:rsidRDefault="004948F1" w:rsidP="00CC7731">
      <w:pPr>
        <w:jc w:val="both"/>
        <w:rPr>
          <w:b/>
          <w:lang w:val="en-GB"/>
        </w:rPr>
      </w:pPr>
    </w:p>
    <w:p w14:paraId="43DA1FD8" w14:textId="6DA60346" w:rsidR="006677B4" w:rsidRPr="00701A2C" w:rsidRDefault="006F6EFB" w:rsidP="00CC7731">
      <w:pPr>
        <w:pStyle w:val="ProblemKopfPunkteRechts"/>
        <w:jc w:val="both"/>
        <w:rPr>
          <w:lang w:val="en-GB"/>
        </w:rPr>
      </w:pPr>
      <w:r w:rsidRPr="00701A2C">
        <w:rPr>
          <w:lang w:val="en-GB"/>
        </w:rPr>
        <w:lastRenderedPageBreak/>
        <w:t>Materials’ List</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954"/>
        <w:gridCol w:w="2410"/>
      </w:tblGrid>
      <w:tr w:rsidR="00222695" w:rsidRPr="00701A2C" w14:paraId="55EAEB92" w14:textId="77777777" w:rsidTr="00222695">
        <w:tc>
          <w:tcPr>
            <w:tcW w:w="675" w:type="dxa"/>
            <w:vAlign w:val="center"/>
          </w:tcPr>
          <w:p w14:paraId="22B8E354" w14:textId="77777777" w:rsidR="00222695" w:rsidRPr="00701A2C" w:rsidRDefault="00222695" w:rsidP="00222695">
            <w:pPr>
              <w:jc w:val="center"/>
              <w:rPr>
                <w:sz w:val="20"/>
                <w:szCs w:val="20"/>
                <w:lang w:val="en-GB"/>
              </w:rPr>
            </w:pPr>
            <w:bookmarkStart w:id="0" w:name="OLE_LINK362"/>
            <w:bookmarkStart w:id="1" w:name="OLE_LINK363"/>
          </w:p>
        </w:tc>
        <w:tc>
          <w:tcPr>
            <w:tcW w:w="5954" w:type="dxa"/>
            <w:vAlign w:val="center"/>
          </w:tcPr>
          <w:p w14:paraId="4D92A29F" w14:textId="76AAA623" w:rsidR="00222695" w:rsidRPr="00701A2C" w:rsidRDefault="00222695" w:rsidP="00222695">
            <w:pPr>
              <w:jc w:val="both"/>
              <w:rPr>
                <w:sz w:val="20"/>
                <w:szCs w:val="20"/>
                <w:lang w:val="en-GB"/>
              </w:rPr>
            </w:pPr>
          </w:p>
        </w:tc>
        <w:tc>
          <w:tcPr>
            <w:tcW w:w="2410" w:type="dxa"/>
            <w:vAlign w:val="center"/>
          </w:tcPr>
          <w:p w14:paraId="29F5CDF5" w14:textId="0A45983A" w:rsidR="00222695" w:rsidRPr="00701A2C" w:rsidRDefault="00B70D8A" w:rsidP="00222695">
            <w:pPr>
              <w:jc w:val="both"/>
              <w:rPr>
                <w:sz w:val="20"/>
                <w:szCs w:val="20"/>
                <w:lang w:val="en-GB"/>
              </w:rPr>
            </w:pPr>
            <w:r w:rsidRPr="00701A2C">
              <w:rPr>
                <w:sz w:val="20"/>
                <w:szCs w:val="20"/>
                <w:lang w:val="en-GB"/>
              </w:rPr>
              <w:t>To be used in problem:</w:t>
            </w:r>
          </w:p>
        </w:tc>
      </w:tr>
      <w:bookmarkEnd w:id="0"/>
      <w:bookmarkEnd w:id="1"/>
      <w:tr w:rsidR="00222695" w:rsidRPr="00701A2C" w14:paraId="47595EF8" w14:textId="77777777" w:rsidTr="00222695">
        <w:tc>
          <w:tcPr>
            <w:tcW w:w="675" w:type="dxa"/>
            <w:vAlign w:val="center"/>
          </w:tcPr>
          <w:p w14:paraId="305C2964" w14:textId="77777777" w:rsidR="00222695" w:rsidRPr="00701A2C" w:rsidRDefault="00222695" w:rsidP="00222695">
            <w:pPr>
              <w:jc w:val="center"/>
              <w:rPr>
                <w:sz w:val="20"/>
                <w:szCs w:val="20"/>
                <w:lang w:val="en-GB"/>
              </w:rPr>
            </w:pPr>
            <w:r w:rsidRPr="00701A2C">
              <w:rPr>
                <w:sz w:val="20"/>
                <w:szCs w:val="20"/>
                <w:lang w:val="en-GB"/>
              </w:rPr>
              <w:t>2</w:t>
            </w:r>
          </w:p>
        </w:tc>
        <w:tc>
          <w:tcPr>
            <w:tcW w:w="5954" w:type="dxa"/>
          </w:tcPr>
          <w:p w14:paraId="5AACA3A3" w14:textId="32B52B2E" w:rsidR="00222695" w:rsidRPr="00701A2C" w:rsidRDefault="00222695" w:rsidP="00B70D8A">
            <w:pPr>
              <w:jc w:val="both"/>
              <w:rPr>
                <w:sz w:val="20"/>
                <w:szCs w:val="20"/>
                <w:lang w:val="en-GB"/>
              </w:rPr>
            </w:pPr>
            <w:r w:rsidRPr="00701A2C">
              <w:rPr>
                <w:sz w:val="20"/>
                <w:szCs w:val="20"/>
                <w:lang w:val="en-GB"/>
              </w:rPr>
              <w:t>25 mL Erlenmeyer</w:t>
            </w:r>
            <w:r w:rsidR="00B70D8A" w:rsidRPr="00701A2C">
              <w:rPr>
                <w:sz w:val="20"/>
                <w:szCs w:val="20"/>
                <w:lang w:val="en-GB"/>
              </w:rPr>
              <w:t xml:space="preserve"> flask</w:t>
            </w:r>
          </w:p>
        </w:tc>
        <w:tc>
          <w:tcPr>
            <w:tcW w:w="2410" w:type="dxa"/>
            <w:vAlign w:val="center"/>
          </w:tcPr>
          <w:p w14:paraId="2C0E9AE7" w14:textId="039A519F" w:rsidR="00222695" w:rsidRPr="00701A2C" w:rsidRDefault="00222695" w:rsidP="00222695">
            <w:pPr>
              <w:jc w:val="both"/>
              <w:rPr>
                <w:sz w:val="20"/>
                <w:szCs w:val="20"/>
                <w:lang w:val="en-GB"/>
              </w:rPr>
            </w:pPr>
            <w:r w:rsidRPr="00701A2C">
              <w:rPr>
                <w:sz w:val="20"/>
                <w:szCs w:val="20"/>
                <w:lang w:val="en-GB"/>
              </w:rPr>
              <w:t>8: WW3</w:t>
            </w:r>
          </w:p>
        </w:tc>
      </w:tr>
      <w:tr w:rsidR="00222695" w:rsidRPr="00701A2C" w14:paraId="68A78EF1" w14:textId="77777777" w:rsidTr="00222695">
        <w:tc>
          <w:tcPr>
            <w:tcW w:w="675" w:type="dxa"/>
            <w:vAlign w:val="center"/>
          </w:tcPr>
          <w:p w14:paraId="4A9D1BC5" w14:textId="77777777" w:rsidR="00222695" w:rsidRPr="00701A2C" w:rsidRDefault="00222695" w:rsidP="00222695">
            <w:pPr>
              <w:jc w:val="center"/>
              <w:rPr>
                <w:sz w:val="20"/>
                <w:szCs w:val="20"/>
                <w:lang w:val="en-GB"/>
              </w:rPr>
            </w:pPr>
            <w:r w:rsidRPr="00701A2C">
              <w:rPr>
                <w:sz w:val="20"/>
                <w:szCs w:val="20"/>
                <w:lang w:val="en-GB"/>
              </w:rPr>
              <w:t>2</w:t>
            </w:r>
          </w:p>
        </w:tc>
        <w:tc>
          <w:tcPr>
            <w:tcW w:w="5954" w:type="dxa"/>
          </w:tcPr>
          <w:p w14:paraId="083F3FF1" w14:textId="6B0E2D9F" w:rsidR="00222695" w:rsidRPr="00701A2C" w:rsidRDefault="00222695" w:rsidP="00B70D8A">
            <w:pPr>
              <w:jc w:val="both"/>
              <w:rPr>
                <w:sz w:val="20"/>
                <w:szCs w:val="20"/>
                <w:lang w:val="en-GB"/>
              </w:rPr>
            </w:pPr>
            <w:r w:rsidRPr="00701A2C">
              <w:rPr>
                <w:sz w:val="20"/>
                <w:szCs w:val="20"/>
                <w:lang w:val="en-GB"/>
              </w:rPr>
              <w:t>250 mL Erlenmeyer</w:t>
            </w:r>
            <w:r w:rsidR="00B70D8A" w:rsidRPr="00701A2C">
              <w:rPr>
                <w:sz w:val="20"/>
                <w:szCs w:val="20"/>
                <w:lang w:val="en-GB"/>
              </w:rPr>
              <w:t xml:space="preserve"> flask</w:t>
            </w:r>
          </w:p>
        </w:tc>
        <w:tc>
          <w:tcPr>
            <w:tcW w:w="2410" w:type="dxa"/>
          </w:tcPr>
          <w:p w14:paraId="7D84BF30" w14:textId="16EAFC59" w:rsidR="00222695" w:rsidRPr="00701A2C" w:rsidRDefault="00222695" w:rsidP="00222695">
            <w:pPr>
              <w:jc w:val="both"/>
              <w:rPr>
                <w:sz w:val="20"/>
                <w:szCs w:val="20"/>
                <w:lang w:val="en-GB"/>
              </w:rPr>
            </w:pPr>
            <w:r w:rsidRPr="00701A2C">
              <w:rPr>
                <w:sz w:val="20"/>
                <w:szCs w:val="20"/>
                <w:lang w:val="en-GB"/>
              </w:rPr>
              <w:t>8: RW2, WW2</w:t>
            </w:r>
          </w:p>
        </w:tc>
      </w:tr>
      <w:tr w:rsidR="00222695" w:rsidRPr="00701A2C" w14:paraId="5004C47D" w14:textId="77777777" w:rsidTr="00222695">
        <w:tc>
          <w:tcPr>
            <w:tcW w:w="675" w:type="dxa"/>
            <w:vAlign w:val="center"/>
          </w:tcPr>
          <w:p w14:paraId="7F23B326"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179CC5D3" w14:textId="48953276" w:rsidR="00222695" w:rsidRPr="00701A2C" w:rsidRDefault="00B70D8A" w:rsidP="00222695">
            <w:pPr>
              <w:jc w:val="both"/>
              <w:rPr>
                <w:sz w:val="20"/>
                <w:szCs w:val="20"/>
                <w:lang w:val="en-GB"/>
              </w:rPr>
            </w:pPr>
            <w:r w:rsidRPr="00701A2C">
              <w:rPr>
                <w:sz w:val="20"/>
                <w:szCs w:val="20"/>
                <w:lang w:val="en-GB"/>
              </w:rPr>
              <w:t>Test tube rack</w:t>
            </w:r>
          </w:p>
        </w:tc>
        <w:tc>
          <w:tcPr>
            <w:tcW w:w="2410" w:type="dxa"/>
          </w:tcPr>
          <w:p w14:paraId="745DDD6E" w14:textId="77777777" w:rsidR="00222695" w:rsidRPr="00701A2C" w:rsidRDefault="00222695" w:rsidP="00222695">
            <w:pPr>
              <w:jc w:val="both"/>
              <w:rPr>
                <w:sz w:val="20"/>
                <w:szCs w:val="20"/>
                <w:lang w:val="en-GB"/>
              </w:rPr>
            </w:pPr>
          </w:p>
        </w:tc>
      </w:tr>
      <w:tr w:rsidR="00222695" w:rsidRPr="00701A2C" w14:paraId="54BE3A12" w14:textId="77777777" w:rsidTr="00222695">
        <w:tc>
          <w:tcPr>
            <w:tcW w:w="675" w:type="dxa"/>
            <w:vAlign w:val="center"/>
          </w:tcPr>
          <w:p w14:paraId="61F2CF3E" w14:textId="53B5A351" w:rsidR="00222695" w:rsidRPr="00701A2C" w:rsidRDefault="00222695" w:rsidP="00222695">
            <w:pPr>
              <w:jc w:val="center"/>
              <w:rPr>
                <w:sz w:val="20"/>
                <w:szCs w:val="20"/>
                <w:lang w:val="en-GB"/>
              </w:rPr>
            </w:pPr>
            <w:r w:rsidRPr="00701A2C">
              <w:rPr>
                <w:sz w:val="20"/>
                <w:szCs w:val="20"/>
                <w:lang w:val="en-GB"/>
              </w:rPr>
              <w:t>3</w:t>
            </w:r>
          </w:p>
        </w:tc>
        <w:tc>
          <w:tcPr>
            <w:tcW w:w="5954" w:type="dxa"/>
          </w:tcPr>
          <w:p w14:paraId="3B056394" w14:textId="6FB8E3EA" w:rsidR="00222695" w:rsidRPr="00701A2C" w:rsidRDefault="00B70D8A" w:rsidP="00222695">
            <w:pPr>
              <w:jc w:val="both"/>
              <w:rPr>
                <w:sz w:val="20"/>
                <w:szCs w:val="20"/>
                <w:lang w:val="en-GB"/>
              </w:rPr>
            </w:pPr>
            <w:r w:rsidRPr="00701A2C">
              <w:rPr>
                <w:sz w:val="20"/>
                <w:szCs w:val="20"/>
                <w:lang w:val="en-GB"/>
              </w:rPr>
              <w:t>Test tubes empty</w:t>
            </w:r>
            <w:r w:rsidR="00222695" w:rsidRPr="00701A2C">
              <w:rPr>
                <w:sz w:val="20"/>
                <w:szCs w:val="20"/>
                <w:lang w:val="en-GB"/>
              </w:rPr>
              <w:t xml:space="preserve"> </w:t>
            </w:r>
          </w:p>
        </w:tc>
        <w:tc>
          <w:tcPr>
            <w:tcW w:w="2410" w:type="dxa"/>
          </w:tcPr>
          <w:p w14:paraId="58C9E760" w14:textId="4FDFA8D7" w:rsidR="00222695" w:rsidRPr="00701A2C" w:rsidRDefault="00222695" w:rsidP="00222695">
            <w:pPr>
              <w:jc w:val="both"/>
              <w:rPr>
                <w:sz w:val="20"/>
                <w:szCs w:val="20"/>
                <w:lang w:val="en-GB"/>
              </w:rPr>
            </w:pPr>
            <w:r w:rsidRPr="00701A2C">
              <w:rPr>
                <w:sz w:val="20"/>
                <w:szCs w:val="20"/>
                <w:lang w:val="en-GB"/>
              </w:rPr>
              <w:t>8: RW2</w:t>
            </w:r>
          </w:p>
        </w:tc>
      </w:tr>
      <w:tr w:rsidR="00222695" w:rsidRPr="00701A2C" w14:paraId="23DB7982" w14:textId="77777777" w:rsidTr="00222695">
        <w:tc>
          <w:tcPr>
            <w:tcW w:w="675" w:type="dxa"/>
            <w:vAlign w:val="center"/>
          </w:tcPr>
          <w:p w14:paraId="20C6A978"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00602DC6" w14:textId="395BA7E4" w:rsidR="00222695" w:rsidRPr="00701A2C" w:rsidRDefault="00B70D8A" w:rsidP="00222695">
            <w:pPr>
              <w:jc w:val="both"/>
              <w:rPr>
                <w:sz w:val="20"/>
                <w:szCs w:val="20"/>
                <w:lang w:val="en-GB"/>
              </w:rPr>
            </w:pPr>
            <w:r w:rsidRPr="00701A2C">
              <w:rPr>
                <w:sz w:val="20"/>
                <w:szCs w:val="20"/>
                <w:lang w:val="en-GB"/>
              </w:rPr>
              <w:t>Test tube empty with screw-on lid</w:t>
            </w:r>
          </w:p>
        </w:tc>
        <w:tc>
          <w:tcPr>
            <w:tcW w:w="2410" w:type="dxa"/>
            <w:vAlign w:val="center"/>
          </w:tcPr>
          <w:p w14:paraId="04C8BBDB" w14:textId="525D1706" w:rsidR="00222695" w:rsidRPr="00701A2C" w:rsidRDefault="00222695" w:rsidP="00222695">
            <w:pPr>
              <w:jc w:val="both"/>
              <w:rPr>
                <w:sz w:val="20"/>
                <w:szCs w:val="20"/>
                <w:lang w:val="en-GB"/>
              </w:rPr>
            </w:pPr>
            <w:r w:rsidRPr="00701A2C">
              <w:rPr>
                <w:sz w:val="20"/>
                <w:szCs w:val="20"/>
                <w:lang w:val="en-GB"/>
              </w:rPr>
              <w:t>8: WW1</w:t>
            </w:r>
          </w:p>
        </w:tc>
      </w:tr>
      <w:tr w:rsidR="00222695" w:rsidRPr="00701A2C" w14:paraId="2D65F432" w14:textId="77777777" w:rsidTr="00222695">
        <w:tc>
          <w:tcPr>
            <w:tcW w:w="675" w:type="dxa"/>
            <w:vAlign w:val="center"/>
          </w:tcPr>
          <w:p w14:paraId="35D133E0"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35BFDC26" w14:textId="34B6F4BF" w:rsidR="00222695" w:rsidRPr="00701A2C" w:rsidRDefault="00222695" w:rsidP="00B70D8A">
            <w:pPr>
              <w:jc w:val="both"/>
              <w:rPr>
                <w:sz w:val="20"/>
                <w:szCs w:val="20"/>
                <w:lang w:val="en-GB"/>
              </w:rPr>
            </w:pPr>
            <w:r w:rsidRPr="00701A2C">
              <w:rPr>
                <w:sz w:val="20"/>
                <w:szCs w:val="20"/>
                <w:lang w:val="en-GB"/>
              </w:rPr>
              <w:t>Epp</w:t>
            </w:r>
            <w:r w:rsidR="00B70D8A" w:rsidRPr="00701A2C">
              <w:rPr>
                <w:sz w:val="20"/>
                <w:szCs w:val="20"/>
                <w:lang w:val="en-GB"/>
              </w:rPr>
              <w:t>endorf vial containing</w:t>
            </w:r>
            <w:r w:rsidRPr="00701A2C">
              <w:rPr>
                <w:sz w:val="20"/>
                <w:szCs w:val="20"/>
                <w:lang w:val="en-GB"/>
              </w:rPr>
              <w:t xml:space="preserve"> ca. 0</w:t>
            </w:r>
            <w:r w:rsidR="00B70D8A" w:rsidRPr="00701A2C">
              <w:rPr>
                <w:sz w:val="20"/>
                <w:szCs w:val="20"/>
                <w:lang w:val="en-GB"/>
              </w:rPr>
              <w:t>.</w:t>
            </w:r>
            <w:r w:rsidRPr="00701A2C">
              <w:rPr>
                <w:sz w:val="20"/>
                <w:szCs w:val="20"/>
                <w:lang w:val="en-GB"/>
              </w:rPr>
              <w:t xml:space="preserve">25 g </w:t>
            </w:r>
            <w:r w:rsidR="00B70D8A" w:rsidRPr="00701A2C">
              <w:rPr>
                <w:sz w:val="20"/>
                <w:szCs w:val="20"/>
                <w:lang w:val="en-GB"/>
              </w:rPr>
              <w:t>activated carbon</w:t>
            </w:r>
          </w:p>
        </w:tc>
        <w:tc>
          <w:tcPr>
            <w:tcW w:w="2410" w:type="dxa"/>
          </w:tcPr>
          <w:p w14:paraId="1C6D6FC7" w14:textId="58490FA1" w:rsidR="00222695" w:rsidRPr="00701A2C" w:rsidRDefault="00222695" w:rsidP="00222695">
            <w:pPr>
              <w:jc w:val="both"/>
              <w:rPr>
                <w:sz w:val="20"/>
                <w:szCs w:val="20"/>
                <w:lang w:val="en-GB"/>
              </w:rPr>
            </w:pPr>
            <w:r w:rsidRPr="00701A2C">
              <w:rPr>
                <w:sz w:val="20"/>
                <w:szCs w:val="20"/>
                <w:lang w:val="en-GB"/>
              </w:rPr>
              <w:t>8: RW2</w:t>
            </w:r>
          </w:p>
        </w:tc>
      </w:tr>
      <w:tr w:rsidR="00222695" w:rsidRPr="00701A2C" w14:paraId="17C57396" w14:textId="77777777" w:rsidTr="00222695">
        <w:tc>
          <w:tcPr>
            <w:tcW w:w="675" w:type="dxa"/>
            <w:vAlign w:val="center"/>
          </w:tcPr>
          <w:p w14:paraId="3B55DFE8"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687B9488" w14:textId="6FD4A4B9" w:rsidR="00222695" w:rsidRPr="00701A2C" w:rsidRDefault="00222695" w:rsidP="00B70D8A">
            <w:pPr>
              <w:jc w:val="both"/>
              <w:rPr>
                <w:sz w:val="20"/>
                <w:szCs w:val="20"/>
                <w:lang w:val="en-GB"/>
              </w:rPr>
            </w:pPr>
            <w:r w:rsidRPr="00701A2C">
              <w:rPr>
                <w:sz w:val="20"/>
                <w:szCs w:val="20"/>
                <w:lang w:val="en-GB"/>
              </w:rPr>
              <w:t>Epp</w:t>
            </w:r>
            <w:r w:rsidR="00B70D8A" w:rsidRPr="00701A2C">
              <w:rPr>
                <w:sz w:val="20"/>
                <w:szCs w:val="20"/>
                <w:lang w:val="en-GB"/>
              </w:rPr>
              <w:t>endorf vial containing boiling stones</w:t>
            </w:r>
            <w:r w:rsidRPr="00701A2C">
              <w:rPr>
                <w:sz w:val="20"/>
                <w:szCs w:val="20"/>
                <w:lang w:val="en-GB"/>
              </w:rPr>
              <w:t>*</w:t>
            </w:r>
          </w:p>
        </w:tc>
        <w:tc>
          <w:tcPr>
            <w:tcW w:w="2410" w:type="dxa"/>
          </w:tcPr>
          <w:p w14:paraId="67FE09A8" w14:textId="05E97426" w:rsidR="00222695" w:rsidRPr="00701A2C" w:rsidRDefault="00222695" w:rsidP="00222695">
            <w:pPr>
              <w:jc w:val="both"/>
              <w:rPr>
                <w:sz w:val="20"/>
                <w:szCs w:val="20"/>
                <w:lang w:val="en-GB"/>
              </w:rPr>
            </w:pPr>
            <w:r w:rsidRPr="00701A2C">
              <w:rPr>
                <w:sz w:val="20"/>
                <w:szCs w:val="20"/>
                <w:lang w:val="en-GB"/>
              </w:rPr>
              <w:t>8: RW2, WW2</w:t>
            </w:r>
          </w:p>
        </w:tc>
      </w:tr>
      <w:tr w:rsidR="00222695" w:rsidRPr="00701A2C" w14:paraId="14CCE70B" w14:textId="77777777" w:rsidTr="00222695">
        <w:tc>
          <w:tcPr>
            <w:tcW w:w="675" w:type="dxa"/>
            <w:vAlign w:val="center"/>
          </w:tcPr>
          <w:p w14:paraId="57093A9C"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181A46D2" w14:textId="3BED0564" w:rsidR="00222695" w:rsidRPr="00701A2C" w:rsidRDefault="00222695" w:rsidP="00B70D8A">
            <w:pPr>
              <w:jc w:val="both"/>
              <w:rPr>
                <w:sz w:val="20"/>
                <w:szCs w:val="20"/>
                <w:lang w:val="en-GB"/>
              </w:rPr>
            </w:pPr>
            <w:r w:rsidRPr="00701A2C">
              <w:rPr>
                <w:sz w:val="20"/>
                <w:szCs w:val="20"/>
                <w:lang w:val="en-GB"/>
              </w:rPr>
              <w:t xml:space="preserve">2 x 1 mL </w:t>
            </w:r>
            <w:r w:rsidR="00B70D8A" w:rsidRPr="00701A2C">
              <w:rPr>
                <w:sz w:val="20"/>
                <w:szCs w:val="20"/>
                <w:lang w:val="en-GB"/>
              </w:rPr>
              <w:t>Syringe</w:t>
            </w:r>
          </w:p>
        </w:tc>
        <w:tc>
          <w:tcPr>
            <w:tcW w:w="2410" w:type="dxa"/>
          </w:tcPr>
          <w:p w14:paraId="431B9917" w14:textId="6819956B" w:rsidR="00222695" w:rsidRPr="00701A2C" w:rsidRDefault="00222695" w:rsidP="00222695">
            <w:pPr>
              <w:jc w:val="both"/>
              <w:rPr>
                <w:sz w:val="20"/>
                <w:szCs w:val="20"/>
                <w:lang w:val="en-GB"/>
              </w:rPr>
            </w:pPr>
            <w:r w:rsidRPr="00701A2C">
              <w:rPr>
                <w:sz w:val="20"/>
                <w:szCs w:val="20"/>
                <w:lang w:val="en-GB"/>
              </w:rPr>
              <w:t>8: WW3</w:t>
            </w:r>
          </w:p>
        </w:tc>
      </w:tr>
      <w:tr w:rsidR="00222695" w:rsidRPr="00701A2C" w14:paraId="7E74E54C" w14:textId="77777777" w:rsidTr="00222695">
        <w:tc>
          <w:tcPr>
            <w:tcW w:w="675" w:type="dxa"/>
            <w:vAlign w:val="center"/>
          </w:tcPr>
          <w:p w14:paraId="13C842C0"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04B58A9B" w14:textId="6AFD9266" w:rsidR="00222695" w:rsidRPr="00701A2C" w:rsidRDefault="00222695" w:rsidP="00B70D8A">
            <w:pPr>
              <w:jc w:val="both"/>
              <w:rPr>
                <w:sz w:val="20"/>
                <w:szCs w:val="20"/>
                <w:lang w:val="en-GB"/>
              </w:rPr>
            </w:pPr>
            <w:r w:rsidRPr="00701A2C">
              <w:rPr>
                <w:sz w:val="20"/>
                <w:szCs w:val="20"/>
                <w:lang w:val="en-GB"/>
              </w:rPr>
              <w:t>10</w:t>
            </w:r>
            <w:r w:rsidR="00B70D8A" w:rsidRPr="00701A2C">
              <w:rPr>
                <w:sz w:val="20"/>
                <w:szCs w:val="20"/>
                <w:lang w:val="en-GB"/>
              </w:rPr>
              <w:t>.</w:t>
            </w:r>
            <w:r w:rsidRPr="00701A2C">
              <w:rPr>
                <w:sz w:val="20"/>
                <w:szCs w:val="20"/>
                <w:lang w:val="en-GB"/>
              </w:rPr>
              <w:t xml:space="preserve">00 mL </w:t>
            </w:r>
            <w:r w:rsidR="00B70D8A" w:rsidRPr="00701A2C">
              <w:rPr>
                <w:sz w:val="20"/>
                <w:szCs w:val="20"/>
                <w:lang w:val="en-GB"/>
              </w:rPr>
              <w:t>Full pipette</w:t>
            </w:r>
          </w:p>
        </w:tc>
        <w:tc>
          <w:tcPr>
            <w:tcW w:w="2410" w:type="dxa"/>
            <w:vAlign w:val="center"/>
          </w:tcPr>
          <w:p w14:paraId="43932165" w14:textId="38860BE1" w:rsidR="00222695" w:rsidRPr="00701A2C" w:rsidRDefault="00222695" w:rsidP="00222695">
            <w:pPr>
              <w:jc w:val="both"/>
              <w:rPr>
                <w:sz w:val="20"/>
                <w:szCs w:val="20"/>
                <w:lang w:val="en-GB"/>
              </w:rPr>
            </w:pPr>
            <w:r w:rsidRPr="00701A2C">
              <w:rPr>
                <w:sz w:val="20"/>
                <w:szCs w:val="20"/>
                <w:lang w:val="en-GB"/>
              </w:rPr>
              <w:t>8: RW2, WW1</w:t>
            </w:r>
          </w:p>
        </w:tc>
      </w:tr>
      <w:tr w:rsidR="00222695" w:rsidRPr="00701A2C" w14:paraId="2596991B" w14:textId="77777777" w:rsidTr="00222695">
        <w:tc>
          <w:tcPr>
            <w:tcW w:w="675" w:type="dxa"/>
            <w:vAlign w:val="center"/>
          </w:tcPr>
          <w:p w14:paraId="658D8AFE"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021A322E" w14:textId="4DBE1E54" w:rsidR="00222695" w:rsidRPr="00701A2C" w:rsidRDefault="00222695" w:rsidP="00B70D8A">
            <w:pPr>
              <w:jc w:val="both"/>
              <w:rPr>
                <w:sz w:val="20"/>
                <w:szCs w:val="20"/>
                <w:lang w:val="en-GB"/>
              </w:rPr>
            </w:pPr>
            <w:r w:rsidRPr="00701A2C">
              <w:rPr>
                <w:sz w:val="20"/>
                <w:szCs w:val="20"/>
                <w:lang w:val="en-GB"/>
              </w:rPr>
              <w:t>2</w:t>
            </w:r>
            <w:r w:rsidR="00B70D8A" w:rsidRPr="00701A2C">
              <w:rPr>
                <w:sz w:val="20"/>
                <w:szCs w:val="20"/>
                <w:lang w:val="en-GB"/>
              </w:rPr>
              <w:t>.</w:t>
            </w:r>
            <w:r w:rsidRPr="00701A2C">
              <w:rPr>
                <w:sz w:val="20"/>
                <w:szCs w:val="20"/>
                <w:lang w:val="en-GB"/>
              </w:rPr>
              <w:t xml:space="preserve">00 mL </w:t>
            </w:r>
            <w:r w:rsidR="00B70D8A" w:rsidRPr="00701A2C">
              <w:rPr>
                <w:sz w:val="20"/>
                <w:szCs w:val="20"/>
                <w:lang w:val="en-GB"/>
              </w:rPr>
              <w:t>Full pipette</w:t>
            </w:r>
          </w:p>
        </w:tc>
        <w:tc>
          <w:tcPr>
            <w:tcW w:w="2410" w:type="dxa"/>
            <w:vAlign w:val="center"/>
          </w:tcPr>
          <w:p w14:paraId="4203C482" w14:textId="098280B2" w:rsidR="00222695" w:rsidRPr="00701A2C" w:rsidRDefault="00222695" w:rsidP="00222695">
            <w:pPr>
              <w:jc w:val="both"/>
              <w:rPr>
                <w:sz w:val="20"/>
                <w:szCs w:val="20"/>
                <w:lang w:val="en-GB"/>
              </w:rPr>
            </w:pPr>
            <w:r w:rsidRPr="00701A2C">
              <w:rPr>
                <w:sz w:val="20"/>
                <w:szCs w:val="20"/>
                <w:lang w:val="en-GB"/>
              </w:rPr>
              <w:t>8: RW2</w:t>
            </w:r>
          </w:p>
        </w:tc>
      </w:tr>
      <w:tr w:rsidR="00222695" w:rsidRPr="00701A2C" w14:paraId="22F843CB" w14:textId="77777777" w:rsidTr="00222695">
        <w:tc>
          <w:tcPr>
            <w:tcW w:w="675" w:type="dxa"/>
            <w:vAlign w:val="center"/>
          </w:tcPr>
          <w:p w14:paraId="1D7C5E2D"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4735B51F" w14:textId="26CF4C4B" w:rsidR="00222695" w:rsidRPr="00701A2C" w:rsidRDefault="00222695" w:rsidP="00B70D8A">
            <w:pPr>
              <w:jc w:val="both"/>
              <w:rPr>
                <w:sz w:val="20"/>
                <w:szCs w:val="20"/>
                <w:lang w:val="en-GB"/>
              </w:rPr>
            </w:pPr>
            <w:r w:rsidRPr="00701A2C">
              <w:rPr>
                <w:sz w:val="20"/>
                <w:szCs w:val="20"/>
                <w:lang w:val="en-GB"/>
              </w:rPr>
              <w:t xml:space="preserve">100 mL </w:t>
            </w:r>
            <w:r w:rsidR="00B70D8A" w:rsidRPr="00701A2C">
              <w:rPr>
                <w:sz w:val="20"/>
                <w:szCs w:val="20"/>
                <w:lang w:val="en-GB"/>
              </w:rPr>
              <w:t>Beaker glass for waste (titration)</w:t>
            </w:r>
          </w:p>
        </w:tc>
        <w:tc>
          <w:tcPr>
            <w:tcW w:w="2410" w:type="dxa"/>
            <w:vAlign w:val="center"/>
          </w:tcPr>
          <w:p w14:paraId="727238C1" w14:textId="54DA9E1E" w:rsidR="00222695" w:rsidRPr="00701A2C" w:rsidRDefault="00222695" w:rsidP="00222695">
            <w:pPr>
              <w:jc w:val="both"/>
              <w:rPr>
                <w:sz w:val="20"/>
                <w:szCs w:val="20"/>
                <w:lang w:val="en-GB"/>
              </w:rPr>
            </w:pPr>
            <w:r w:rsidRPr="00701A2C">
              <w:rPr>
                <w:sz w:val="20"/>
                <w:szCs w:val="20"/>
                <w:lang w:val="en-GB"/>
              </w:rPr>
              <w:t>8</w:t>
            </w:r>
          </w:p>
        </w:tc>
      </w:tr>
      <w:tr w:rsidR="00222695" w:rsidRPr="00701A2C" w14:paraId="2CBAC83F" w14:textId="77777777" w:rsidTr="00222695">
        <w:tc>
          <w:tcPr>
            <w:tcW w:w="675" w:type="dxa"/>
            <w:vAlign w:val="center"/>
          </w:tcPr>
          <w:p w14:paraId="294D8A01"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1EB4183D" w14:textId="010A3C19" w:rsidR="00222695" w:rsidRPr="00701A2C" w:rsidRDefault="00222695" w:rsidP="00222695">
            <w:pPr>
              <w:jc w:val="both"/>
              <w:rPr>
                <w:sz w:val="20"/>
                <w:szCs w:val="20"/>
                <w:lang w:val="en-GB"/>
              </w:rPr>
            </w:pPr>
            <w:r w:rsidRPr="00701A2C">
              <w:rPr>
                <w:sz w:val="20"/>
                <w:szCs w:val="20"/>
                <w:lang w:val="en-GB"/>
              </w:rPr>
              <w:t>Peleus</w:t>
            </w:r>
            <w:r w:rsidR="00B70D8A" w:rsidRPr="00701A2C">
              <w:rPr>
                <w:sz w:val="20"/>
                <w:szCs w:val="20"/>
                <w:lang w:val="en-GB"/>
              </w:rPr>
              <w:t xml:space="preserve"> </w:t>
            </w:r>
            <w:r w:rsidRPr="00701A2C">
              <w:rPr>
                <w:sz w:val="20"/>
                <w:szCs w:val="20"/>
                <w:lang w:val="en-GB"/>
              </w:rPr>
              <w:t>ball</w:t>
            </w:r>
          </w:p>
        </w:tc>
        <w:tc>
          <w:tcPr>
            <w:tcW w:w="2410" w:type="dxa"/>
            <w:vAlign w:val="center"/>
          </w:tcPr>
          <w:p w14:paraId="7E12A7C2" w14:textId="77777777" w:rsidR="00222695" w:rsidRPr="00701A2C" w:rsidRDefault="00222695" w:rsidP="00222695">
            <w:pPr>
              <w:jc w:val="both"/>
              <w:rPr>
                <w:sz w:val="20"/>
                <w:szCs w:val="20"/>
                <w:lang w:val="en-GB"/>
              </w:rPr>
            </w:pPr>
            <w:r w:rsidRPr="00701A2C">
              <w:rPr>
                <w:sz w:val="20"/>
                <w:szCs w:val="20"/>
                <w:lang w:val="en-GB"/>
              </w:rPr>
              <w:t>8</w:t>
            </w:r>
          </w:p>
        </w:tc>
      </w:tr>
      <w:tr w:rsidR="00222695" w:rsidRPr="00701A2C" w14:paraId="4A70CADB" w14:textId="77777777" w:rsidTr="00222695">
        <w:tc>
          <w:tcPr>
            <w:tcW w:w="675" w:type="dxa"/>
            <w:vAlign w:val="center"/>
          </w:tcPr>
          <w:p w14:paraId="14A0DBA7"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7A174312" w14:textId="3C914534" w:rsidR="00222695" w:rsidRPr="00701A2C" w:rsidRDefault="00B70D8A" w:rsidP="00222695">
            <w:pPr>
              <w:jc w:val="both"/>
              <w:rPr>
                <w:sz w:val="20"/>
                <w:szCs w:val="20"/>
                <w:lang w:val="en-GB"/>
              </w:rPr>
            </w:pPr>
            <w:r w:rsidRPr="00701A2C">
              <w:rPr>
                <w:sz w:val="20"/>
                <w:szCs w:val="20"/>
                <w:lang w:val="en-GB"/>
              </w:rPr>
              <w:t>Funnel, mid-size</w:t>
            </w:r>
          </w:p>
        </w:tc>
        <w:tc>
          <w:tcPr>
            <w:tcW w:w="2410" w:type="dxa"/>
          </w:tcPr>
          <w:p w14:paraId="69750C96" w14:textId="5A3287F2" w:rsidR="00222695" w:rsidRPr="00701A2C" w:rsidRDefault="00CF2EA7" w:rsidP="00222695">
            <w:pPr>
              <w:jc w:val="both"/>
              <w:rPr>
                <w:sz w:val="20"/>
                <w:szCs w:val="20"/>
                <w:lang w:val="en-GB"/>
              </w:rPr>
            </w:pPr>
            <w:r w:rsidRPr="00701A2C">
              <w:rPr>
                <w:sz w:val="20"/>
                <w:szCs w:val="20"/>
                <w:lang w:val="en-GB"/>
              </w:rPr>
              <w:t>8: RW2, WW2</w:t>
            </w:r>
          </w:p>
        </w:tc>
      </w:tr>
      <w:tr w:rsidR="00222695" w:rsidRPr="00701A2C" w14:paraId="2BBB9EE3" w14:textId="77777777" w:rsidTr="006F6EFB">
        <w:tc>
          <w:tcPr>
            <w:tcW w:w="675" w:type="dxa"/>
            <w:vAlign w:val="center"/>
          </w:tcPr>
          <w:p w14:paraId="1FE5F4A8" w14:textId="77777777" w:rsidR="00222695" w:rsidRPr="00701A2C" w:rsidRDefault="00222695" w:rsidP="006F6EFB">
            <w:pPr>
              <w:jc w:val="center"/>
              <w:rPr>
                <w:sz w:val="20"/>
                <w:szCs w:val="20"/>
                <w:lang w:val="en-GB"/>
              </w:rPr>
            </w:pPr>
            <w:r w:rsidRPr="00701A2C">
              <w:rPr>
                <w:sz w:val="20"/>
                <w:szCs w:val="20"/>
                <w:lang w:val="en-GB"/>
              </w:rPr>
              <w:t>1</w:t>
            </w:r>
          </w:p>
        </w:tc>
        <w:tc>
          <w:tcPr>
            <w:tcW w:w="5954" w:type="dxa"/>
          </w:tcPr>
          <w:p w14:paraId="53E78B66" w14:textId="36A0D8AC" w:rsidR="00222695" w:rsidRPr="00701A2C" w:rsidRDefault="00B70D8A" w:rsidP="006F6EFB">
            <w:pPr>
              <w:jc w:val="both"/>
              <w:rPr>
                <w:sz w:val="20"/>
                <w:szCs w:val="20"/>
                <w:lang w:val="en-GB"/>
              </w:rPr>
            </w:pPr>
            <w:r w:rsidRPr="00701A2C">
              <w:rPr>
                <w:sz w:val="20"/>
                <w:szCs w:val="20"/>
                <w:lang w:val="en-GB"/>
              </w:rPr>
              <w:t>Round filter</w:t>
            </w:r>
            <w:r w:rsidR="00222695" w:rsidRPr="00701A2C">
              <w:rPr>
                <w:sz w:val="20"/>
                <w:szCs w:val="20"/>
                <w:lang w:val="en-GB"/>
              </w:rPr>
              <w:t xml:space="preserve"> </w:t>
            </w:r>
            <w:r w:rsidR="00222695" w:rsidRPr="00701A2C">
              <w:rPr>
                <w:sz w:val="20"/>
                <w:szCs w:val="20"/>
                <w:lang w:val="en-GB"/>
              </w:rPr>
              <w:sym w:font="Symbol" w:char="F0C6"/>
            </w:r>
            <w:r w:rsidR="00222695" w:rsidRPr="00701A2C">
              <w:rPr>
                <w:sz w:val="20"/>
                <w:szCs w:val="20"/>
                <w:lang w:val="en-GB"/>
              </w:rPr>
              <w:t xml:space="preserve"> 11 cm</w:t>
            </w:r>
          </w:p>
        </w:tc>
        <w:tc>
          <w:tcPr>
            <w:tcW w:w="2410" w:type="dxa"/>
          </w:tcPr>
          <w:p w14:paraId="74DBB4FF" w14:textId="77777777" w:rsidR="00222695" w:rsidRPr="00701A2C" w:rsidRDefault="00222695" w:rsidP="006F6EFB">
            <w:pPr>
              <w:jc w:val="both"/>
              <w:rPr>
                <w:sz w:val="20"/>
                <w:szCs w:val="20"/>
                <w:lang w:val="en-GB"/>
              </w:rPr>
            </w:pPr>
            <w:r w:rsidRPr="00701A2C">
              <w:rPr>
                <w:sz w:val="20"/>
                <w:szCs w:val="20"/>
                <w:lang w:val="en-GB"/>
              </w:rPr>
              <w:t>8: RW2</w:t>
            </w:r>
          </w:p>
        </w:tc>
      </w:tr>
      <w:tr w:rsidR="00222695" w:rsidRPr="00701A2C" w14:paraId="2763F75B" w14:textId="77777777" w:rsidTr="006F6EFB">
        <w:tc>
          <w:tcPr>
            <w:tcW w:w="675" w:type="dxa"/>
            <w:vAlign w:val="center"/>
          </w:tcPr>
          <w:p w14:paraId="57CB34DE" w14:textId="77777777" w:rsidR="00222695" w:rsidRPr="00701A2C" w:rsidRDefault="00222695" w:rsidP="006F6EFB">
            <w:pPr>
              <w:jc w:val="center"/>
              <w:rPr>
                <w:sz w:val="20"/>
                <w:szCs w:val="20"/>
                <w:lang w:val="en-GB"/>
              </w:rPr>
            </w:pPr>
            <w:r w:rsidRPr="00701A2C">
              <w:rPr>
                <w:sz w:val="20"/>
                <w:szCs w:val="20"/>
                <w:lang w:val="en-GB"/>
              </w:rPr>
              <w:t>1</w:t>
            </w:r>
          </w:p>
        </w:tc>
        <w:tc>
          <w:tcPr>
            <w:tcW w:w="5954" w:type="dxa"/>
          </w:tcPr>
          <w:p w14:paraId="29B810A7" w14:textId="483D3565" w:rsidR="00222695" w:rsidRPr="00701A2C" w:rsidRDefault="00222695" w:rsidP="00B70D8A">
            <w:pPr>
              <w:jc w:val="both"/>
              <w:rPr>
                <w:sz w:val="20"/>
                <w:szCs w:val="20"/>
                <w:lang w:val="en-GB"/>
              </w:rPr>
            </w:pPr>
            <w:r w:rsidRPr="00701A2C">
              <w:rPr>
                <w:sz w:val="20"/>
                <w:szCs w:val="20"/>
                <w:lang w:val="en-GB"/>
              </w:rPr>
              <w:t xml:space="preserve">100 mL </w:t>
            </w:r>
            <w:r w:rsidR="00B70D8A" w:rsidRPr="00701A2C">
              <w:rPr>
                <w:sz w:val="20"/>
                <w:szCs w:val="20"/>
                <w:lang w:val="en-GB"/>
              </w:rPr>
              <w:t>Volumetric flask</w:t>
            </w:r>
            <w:r w:rsidRPr="00701A2C">
              <w:rPr>
                <w:sz w:val="20"/>
                <w:szCs w:val="20"/>
                <w:lang w:val="en-GB"/>
              </w:rPr>
              <w:t xml:space="preserve"> (</w:t>
            </w:r>
            <w:r w:rsidR="00B70D8A" w:rsidRPr="00701A2C">
              <w:rPr>
                <w:sz w:val="20"/>
                <w:szCs w:val="20"/>
                <w:lang w:val="en-GB"/>
              </w:rPr>
              <w:t>empty</w:t>
            </w:r>
            <w:r w:rsidRPr="00701A2C">
              <w:rPr>
                <w:sz w:val="20"/>
                <w:szCs w:val="20"/>
                <w:lang w:val="en-GB"/>
              </w:rPr>
              <w:t xml:space="preserve">, </w:t>
            </w:r>
            <w:r w:rsidR="00B70D8A" w:rsidRPr="00701A2C">
              <w:rPr>
                <w:sz w:val="20"/>
                <w:szCs w:val="20"/>
                <w:lang w:val="en-GB"/>
              </w:rPr>
              <w:t>dry</w:t>
            </w:r>
            <w:r w:rsidRPr="00701A2C">
              <w:rPr>
                <w:sz w:val="20"/>
                <w:szCs w:val="20"/>
                <w:lang w:val="en-GB"/>
              </w:rPr>
              <w:t>)</w:t>
            </w:r>
          </w:p>
        </w:tc>
        <w:tc>
          <w:tcPr>
            <w:tcW w:w="2410" w:type="dxa"/>
          </w:tcPr>
          <w:p w14:paraId="15638EA4" w14:textId="77777777" w:rsidR="00222695" w:rsidRPr="00701A2C" w:rsidRDefault="00222695" w:rsidP="006F6EFB">
            <w:pPr>
              <w:jc w:val="both"/>
              <w:rPr>
                <w:sz w:val="20"/>
                <w:szCs w:val="20"/>
                <w:lang w:val="en-GB"/>
              </w:rPr>
            </w:pPr>
            <w:r w:rsidRPr="00701A2C">
              <w:rPr>
                <w:sz w:val="20"/>
                <w:szCs w:val="20"/>
                <w:lang w:val="en-GB"/>
              </w:rPr>
              <w:t>8: WW2</w:t>
            </w:r>
          </w:p>
        </w:tc>
      </w:tr>
      <w:tr w:rsidR="00222695" w:rsidRPr="00701A2C" w14:paraId="0613B3A6" w14:textId="77777777" w:rsidTr="006F6EFB">
        <w:tc>
          <w:tcPr>
            <w:tcW w:w="675" w:type="dxa"/>
            <w:vAlign w:val="center"/>
          </w:tcPr>
          <w:p w14:paraId="4115265D" w14:textId="77777777" w:rsidR="00222695" w:rsidRPr="00701A2C" w:rsidRDefault="00222695" w:rsidP="006F6EFB">
            <w:pPr>
              <w:jc w:val="center"/>
              <w:rPr>
                <w:sz w:val="20"/>
                <w:szCs w:val="20"/>
                <w:lang w:val="en-GB"/>
              </w:rPr>
            </w:pPr>
            <w:r w:rsidRPr="00701A2C">
              <w:rPr>
                <w:sz w:val="20"/>
                <w:szCs w:val="20"/>
                <w:lang w:val="en-GB"/>
              </w:rPr>
              <w:t>1</w:t>
            </w:r>
          </w:p>
        </w:tc>
        <w:tc>
          <w:tcPr>
            <w:tcW w:w="5954" w:type="dxa"/>
          </w:tcPr>
          <w:p w14:paraId="636DA27D" w14:textId="73F43B62" w:rsidR="00222695" w:rsidRPr="00701A2C" w:rsidRDefault="00222695" w:rsidP="00B70D8A">
            <w:pPr>
              <w:jc w:val="both"/>
              <w:rPr>
                <w:sz w:val="20"/>
                <w:szCs w:val="20"/>
                <w:lang w:val="en-GB"/>
              </w:rPr>
            </w:pPr>
            <w:r w:rsidRPr="00701A2C">
              <w:rPr>
                <w:sz w:val="20"/>
                <w:szCs w:val="20"/>
                <w:lang w:val="en-GB"/>
              </w:rPr>
              <w:t xml:space="preserve">2 </w:t>
            </w:r>
            <w:r w:rsidR="00B70D8A" w:rsidRPr="00701A2C">
              <w:rPr>
                <w:sz w:val="20"/>
                <w:szCs w:val="20"/>
                <w:lang w:val="en-GB"/>
              </w:rPr>
              <w:t>Cuvettes</w:t>
            </w:r>
            <w:r w:rsidRPr="00701A2C">
              <w:rPr>
                <w:sz w:val="20"/>
                <w:szCs w:val="20"/>
                <w:lang w:val="en-GB"/>
              </w:rPr>
              <w:t xml:space="preserve"> </w:t>
            </w:r>
            <w:r w:rsidR="00B70D8A" w:rsidRPr="00701A2C">
              <w:rPr>
                <w:sz w:val="20"/>
                <w:szCs w:val="20"/>
                <w:lang w:val="en-GB"/>
              </w:rPr>
              <w:t>plastic</w:t>
            </w:r>
          </w:p>
        </w:tc>
        <w:tc>
          <w:tcPr>
            <w:tcW w:w="2410" w:type="dxa"/>
          </w:tcPr>
          <w:p w14:paraId="7FFF740A" w14:textId="77777777" w:rsidR="00222695" w:rsidRPr="00701A2C" w:rsidRDefault="00222695" w:rsidP="006F6EFB">
            <w:pPr>
              <w:jc w:val="both"/>
              <w:rPr>
                <w:sz w:val="20"/>
                <w:szCs w:val="20"/>
                <w:lang w:val="en-GB"/>
              </w:rPr>
            </w:pPr>
            <w:r w:rsidRPr="00701A2C">
              <w:rPr>
                <w:sz w:val="20"/>
                <w:szCs w:val="20"/>
                <w:lang w:val="en-GB"/>
              </w:rPr>
              <w:t>8: RW 1</w:t>
            </w:r>
          </w:p>
        </w:tc>
      </w:tr>
      <w:tr w:rsidR="00222695" w:rsidRPr="00701A2C" w14:paraId="14D047B8" w14:textId="77777777" w:rsidTr="00222695">
        <w:tc>
          <w:tcPr>
            <w:tcW w:w="675" w:type="dxa"/>
            <w:vAlign w:val="center"/>
          </w:tcPr>
          <w:p w14:paraId="642310C4"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30472DE8" w14:textId="04E1CDEF" w:rsidR="00222695" w:rsidRPr="00701A2C" w:rsidRDefault="00B70D8A" w:rsidP="00222695">
            <w:pPr>
              <w:jc w:val="both"/>
              <w:rPr>
                <w:sz w:val="20"/>
                <w:szCs w:val="20"/>
                <w:lang w:val="en-GB"/>
              </w:rPr>
            </w:pPr>
            <w:r w:rsidRPr="00701A2C">
              <w:rPr>
                <w:sz w:val="20"/>
                <w:szCs w:val="20"/>
                <w:lang w:val="en-GB"/>
              </w:rPr>
              <w:t>Funnel small</w:t>
            </w:r>
          </w:p>
        </w:tc>
        <w:tc>
          <w:tcPr>
            <w:tcW w:w="2410" w:type="dxa"/>
          </w:tcPr>
          <w:p w14:paraId="35B8FD0A" w14:textId="77777777" w:rsidR="00222695" w:rsidRPr="00701A2C" w:rsidRDefault="00222695" w:rsidP="00222695">
            <w:pPr>
              <w:jc w:val="both"/>
              <w:rPr>
                <w:sz w:val="20"/>
                <w:szCs w:val="20"/>
                <w:lang w:val="en-GB"/>
              </w:rPr>
            </w:pPr>
            <w:r w:rsidRPr="00701A2C">
              <w:rPr>
                <w:sz w:val="20"/>
                <w:szCs w:val="20"/>
                <w:lang w:val="en-GB"/>
              </w:rPr>
              <w:t>9</w:t>
            </w:r>
          </w:p>
        </w:tc>
      </w:tr>
      <w:tr w:rsidR="00222695" w:rsidRPr="00701A2C" w14:paraId="1CB42651" w14:textId="77777777" w:rsidTr="00222695">
        <w:tc>
          <w:tcPr>
            <w:tcW w:w="675" w:type="dxa"/>
            <w:vAlign w:val="center"/>
          </w:tcPr>
          <w:p w14:paraId="155C2494" w14:textId="77777777" w:rsidR="00222695" w:rsidRPr="00701A2C" w:rsidRDefault="00222695" w:rsidP="00222695">
            <w:pPr>
              <w:jc w:val="center"/>
              <w:rPr>
                <w:sz w:val="20"/>
                <w:szCs w:val="20"/>
                <w:lang w:val="en-GB"/>
              </w:rPr>
            </w:pPr>
            <w:r w:rsidRPr="00701A2C">
              <w:rPr>
                <w:sz w:val="20"/>
                <w:szCs w:val="20"/>
                <w:lang w:val="en-GB"/>
              </w:rPr>
              <w:t>2</w:t>
            </w:r>
          </w:p>
        </w:tc>
        <w:tc>
          <w:tcPr>
            <w:tcW w:w="5954" w:type="dxa"/>
          </w:tcPr>
          <w:p w14:paraId="0AF4073A" w14:textId="65A1A9DA" w:rsidR="00222695" w:rsidRPr="00701A2C" w:rsidRDefault="00B70D8A" w:rsidP="00222695">
            <w:pPr>
              <w:jc w:val="both"/>
              <w:rPr>
                <w:sz w:val="20"/>
                <w:szCs w:val="20"/>
                <w:lang w:val="en-GB"/>
              </w:rPr>
            </w:pPr>
            <w:r w:rsidRPr="00701A2C">
              <w:rPr>
                <w:sz w:val="20"/>
                <w:szCs w:val="20"/>
                <w:lang w:val="en-GB"/>
              </w:rPr>
              <w:t>Round filter</w:t>
            </w:r>
            <w:r w:rsidR="00222695" w:rsidRPr="00701A2C">
              <w:rPr>
                <w:sz w:val="20"/>
                <w:szCs w:val="20"/>
                <w:lang w:val="en-GB"/>
              </w:rPr>
              <w:t xml:space="preserve"> </w:t>
            </w:r>
            <w:r w:rsidR="00222695" w:rsidRPr="00701A2C">
              <w:rPr>
                <w:rFonts w:cstheme="minorHAnsi"/>
                <w:sz w:val="20"/>
                <w:szCs w:val="20"/>
                <w:lang w:val="en-GB"/>
              </w:rPr>
              <w:sym w:font="Symbol" w:char="F0C6"/>
            </w:r>
            <w:r w:rsidR="00222695" w:rsidRPr="00701A2C">
              <w:rPr>
                <w:sz w:val="20"/>
                <w:szCs w:val="20"/>
                <w:lang w:val="en-GB"/>
              </w:rPr>
              <w:t xml:space="preserve"> 7 cm</w:t>
            </w:r>
          </w:p>
        </w:tc>
        <w:tc>
          <w:tcPr>
            <w:tcW w:w="2410" w:type="dxa"/>
          </w:tcPr>
          <w:p w14:paraId="4EC5FE28" w14:textId="77777777" w:rsidR="00222695" w:rsidRPr="00701A2C" w:rsidRDefault="00222695" w:rsidP="00222695">
            <w:pPr>
              <w:jc w:val="both"/>
              <w:rPr>
                <w:sz w:val="20"/>
                <w:szCs w:val="20"/>
                <w:lang w:val="en-GB"/>
              </w:rPr>
            </w:pPr>
            <w:r w:rsidRPr="00701A2C">
              <w:rPr>
                <w:sz w:val="20"/>
                <w:szCs w:val="20"/>
                <w:lang w:val="en-GB"/>
              </w:rPr>
              <w:t>9</w:t>
            </w:r>
          </w:p>
        </w:tc>
      </w:tr>
      <w:tr w:rsidR="00222695" w:rsidRPr="00701A2C" w14:paraId="47138DC5" w14:textId="77777777" w:rsidTr="00222695">
        <w:tc>
          <w:tcPr>
            <w:tcW w:w="675" w:type="dxa"/>
            <w:vAlign w:val="center"/>
          </w:tcPr>
          <w:p w14:paraId="02539D5B"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5CC85F4F" w14:textId="0BE06090" w:rsidR="00222695" w:rsidRPr="00701A2C" w:rsidRDefault="00B70D8A" w:rsidP="00222695">
            <w:pPr>
              <w:jc w:val="both"/>
              <w:rPr>
                <w:sz w:val="20"/>
                <w:szCs w:val="20"/>
                <w:lang w:val="en-GB"/>
              </w:rPr>
            </w:pPr>
            <w:r w:rsidRPr="00701A2C">
              <w:rPr>
                <w:sz w:val="20"/>
                <w:szCs w:val="20"/>
                <w:lang w:val="en-GB"/>
              </w:rPr>
              <w:t>Stir bar small</w:t>
            </w:r>
          </w:p>
        </w:tc>
        <w:tc>
          <w:tcPr>
            <w:tcW w:w="2410" w:type="dxa"/>
          </w:tcPr>
          <w:p w14:paraId="0DFD3CD6" w14:textId="21DD1F28" w:rsidR="00222695" w:rsidRPr="00701A2C" w:rsidRDefault="00222695" w:rsidP="00222695">
            <w:pPr>
              <w:jc w:val="both"/>
              <w:rPr>
                <w:sz w:val="20"/>
                <w:szCs w:val="20"/>
                <w:lang w:val="en-GB"/>
              </w:rPr>
            </w:pPr>
            <w:r w:rsidRPr="00701A2C">
              <w:rPr>
                <w:sz w:val="20"/>
                <w:szCs w:val="20"/>
                <w:lang w:val="en-GB"/>
              </w:rPr>
              <w:t>10</w:t>
            </w:r>
          </w:p>
        </w:tc>
      </w:tr>
      <w:tr w:rsidR="00222695" w:rsidRPr="00701A2C" w14:paraId="58D4B271" w14:textId="77777777" w:rsidTr="00222695">
        <w:tc>
          <w:tcPr>
            <w:tcW w:w="675" w:type="dxa"/>
            <w:vAlign w:val="center"/>
          </w:tcPr>
          <w:p w14:paraId="5432A8F7"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3688E2DF" w14:textId="6E1338DD" w:rsidR="00222695" w:rsidRPr="00701A2C" w:rsidRDefault="00B70D8A" w:rsidP="00B70D8A">
            <w:pPr>
              <w:jc w:val="both"/>
              <w:rPr>
                <w:sz w:val="20"/>
                <w:szCs w:val="20"/>
                <w:lang w:val="en-GB"/>
              </w:rPr>
            </w:pPr>
            <w:r w:rsidRPr="00701A2C">
              <w:rPr>
                <w:sz w:val="20"/>
                <w:szCs w:val="20"/>
                <w:lang w:val="en-GB"/>
              </w:rPr>
              <w:t>Beaker glass</w:t>
            </w:r>
            <w:r w:rsidR="00222695" w:rsidRPr="00701A2C">
              <w:rPr>
                <w:sz w:val="20"/>
                <w:szCs w:val="20"/>
                <w:lang w:val="en-GB"/>
              </w:rPr>
              <w:t xml:space="preserve"> 250mL </w:t>
            </w:r>
            <w:r w:rsidRPr="00701A2C">
              <w:rPr>
                <w:sz w:val="20"/>
                <w:szCs w:val="20"/>
                <w:lang w:val="en-GB"/>
              </w:rPr>
              <w:t>low</w:t>
            </w:r>
            <w:r w:rsidR="00222695" w:rsidRPr="00701A2C">
              <w:rPr>
                <w:sz w:val="20"/>
                <w:szCs w:val="20"/>
                <w:lang w:val="en-GB"/>
              </w:rPr>
              <w:t xml:space="preserve"> </w:t>
            </w:r>
            <w:r w:rsidRPr="00701A2C">
              <w:rPr>
                <w:sz w:val="20"/>
                <w:szCs w:val="20"/>
                <w:lang w:val="en-GB"/>
              </w:rPr>
              <w:t>f</w:t>
            </w:r>
            <w:r w:rsidR="00222695" w:rsidRPr="00701A2C">
              <w:rPr>
                <w:sz w:val="20"/>
                <w:szCs w:val="20"/>
                <w:lang w:val="en-GB"/>
              </w:rPr>
              <w:t xml:space="preserve">orm </w:t>
            </w:r>
            <w:r w:rsidRPr="00701A2C">
              <w:rPr>
                <w:sz w:val="20"/>
                <w:szCs w:val="20"/>
                <w:lang w:val="en-GB"/>
              </w:rPr>
              <w:t>with cardboard for water bath</w:t>
            </w:r>
          </w:p>
        </w:tc>
        <w:tc>
          <w:tcPr>
            <w:tcW w:w="2410" w:type="dxa"/>
          </w:tcPr>
          <w:p w14:paraId="3C74685E" w14:textId="2E7962C3" w:rsidR="00222695" w:rsidRPr="00701A2C" w:rsidRDefault="00222695" w:rsidP="00222695">
            <w:pPr>
              <w:jc w:val="both"/>
              <w:rPr>
                <w:sz w:val="20"/>
                <w:szCs w:val="20"/>
                <w:lang w:val="en-GB"/>
              </w:rPr>
            </w:pPr>
            <w:r w:rsidRPr="00701A2C">
              <w:rPr>
                <w:sz w:val="20"/>
                <w:szCs w:val="20"/>
                <w:lang w:val="en-GB"/>
              </w:rPr>
              <w:t>10</w:t>
            </w:r>
          </w:p>
        </w:tc>
      </w:tr>
      <w:tr w:rsidR="00222695" w:rsidRPr="00701A2C" w14:paraId="25319FC7" w14:textId="77777777" w:rsidTr="00222695">
        <w:tc>
          <w:tcPr>
            <w:tcW w:w="675" w:type="dxa"/>
            <w:vAlign w:val="center"/>
          </w:tcPr>
          <w:p w14:paraId="1D1808EA"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3E1ABE9E" w14:textId="20C4B54B" w:rsidR="00222695" w:rsidRPr="00701A2C" w:rsidRDefault="00222695" w:rsidP="00222695">
            <w:pPr>
              <w:jc w:val="both"/>
              <w:rPr>
                <w:sz w:val="20"/>
                <w:szCs w:val="20"/>
                <w:lang w:val="en-GB"/>
              </w:rPr>
            </w:pPr>
            <w:r w:rsidRPr="00701A2C">
              <w:rPr>
                <w:sz w:val="20"/>
                <w:szCs w:val="20"/>
                <w:lang w:val="en-GB"/>
              </w:rPr>
              <w:t>Thermometer</w:t>
            </w:r>
          </w:p>
        </w:tc>
        <w:tc>
          <w:tcPr>
            <w:tcW w:w="2410" w:type="dxa"/>
          </w:tcPr>
          <w:p w14:paraId="230F836D" w14:textId="36BFEF77" w:rsidR="00222695" w:rsidRPr="00701A2C" w:rsidRDefault="00222695" w:rsidP="00222695">
            <w:pPr>
              <w:jc w:val="both"/>
              <w:rPr>
                <w:sz w:val="20"/>
                <w:szCs w:val="20"/>
                <w:lang w:val="en-GB"/>
              </w:rPr>
            </w:pPr>
            <w:r w:rsidRPr="00701A2C">
              <w:rPr>
                <w:sz w:val="20"/>
                <w:szCs w:val="20"/>
                <w:lang w:val="en-GB"/>
              </w:rPr>
              <w:t>10</w:t>
            </w:r>
          </w:p>
        </w:tc>
      </w:tr>
      <w:tr w:rsidR="00222695" w:rsidRPr="00701A2C" w14:paraId="2E9F259B" w14:textId="77777777" w:rsidTr="00222695">
        <w:tc>
          <w:tcPr>
            <w:tcW w:w="675" w:type="dxa"/>
            <w:vAlign w:val="center"/>
          </w:tcPr>
          <w:p w14:paraId="7BCB4B17" w14:textId="77777777" w:rsidR="00222695" w:rsidRPr="00701A2C" w:rsidRDefault="00222695" w:rsidP="00222695">
            <w:pPr>
              <w:jc w:val="center"/>
              <w:rPr>
                <w:sz w:val="20"/>
                <w:szCs w:val="20"/>
                <w:lang w:val="en-GB"/>
              </w:rPr>
            </w:pPr>
            <w:r w:rsidRPr="00701A2C">
              <w:rPr>
                <w:sz w:val="20"/>
                <w:szCs w:val="20"/>
                <w:lang w:val="en-GB"/>
              </w:rPr>
              <w:t>2</w:t>
            </w:r>
          </w:p>
        </w:tc>
        <w:tc>
          <w:tcPr>
            <w:tcW w:w="5954" w:type="dxa"/>
          </w:tcPr>
          <w:p w14:paraId="410C9B3B" w14:textId="3193D853" w:rsidR="00222695" w:rsidRPr="00701A2C" w:rsidRDefault="00B70D8A" w:rsidP="00222695">
            <w:pPr>
              <w:jc w:val="both"/>
              <w:rPr>
                <w:sz w:val="20"/>
                <w:szCs w:val="20"/>
                <w:lang w:val="en-GB"/>
              </w:rPr>
            </w:pPr>
            <w:r w:rsidRPr="00701A2C">
              <w:rPr>
                <w:sz w:val="20"/>
                <w:szCs w:val="20"/>
                <w:lang w:val="en-GB"/>
              </w:rPr>
              <w:t>Watch glasses, one marked with place no., tared</w:t>
            </w:r>
          </w:p>
        </w:tc>
        <w:tc>
          <w:tcPr>
            <w:tcW w:w="2410" w:type="dxa"/>
          </w:tcPr>
          <w:p w14:paraId="1BABF33D" w14:textId="016C3FB6" w:rsidR="00222695" w:rsidRPr="00701A2C" w:rsidRDefault="00222695" w:rsidP="00222695">
            <w:pPr>
              <w:jc w:val="both"/>
              <w:rPr>
                <w:sz w:val="20"/>
                <w:szCs w:val="20"/>
                <w:lang w:val="en-GB"/>
              </w:rPr>
            </w:pPr>
            <w:r w:rsidRPr="00701A2C">
              <w:rPr>
                <w:sz w:val="20"/>
                <w:szCs w:val="20"/>
                <w:lang w:val="en-GB"/>
              </w:rPr>
              <w:t>10</w:t>
            </w:r>
          </w:p>
        </w:tc>
      </w:tr>
      <w:tr w:rsidR="00222695" w:rsidRPr="00701A2C" w14:paraId="0BDE2418" w14:textId="77777777" w:rsidTr="00222695">
        <w:tc>
          <w:tcPr>
            <w:tcW w:w="675" w:type="dxa"/>
            <w:vAlign w:val="center"/>
          </w:tcPr>
          <w:p w14:paraId="2A7278DC"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049369B1" w14:textId="61E31F59" w:rsidR="00222695" w:rsidRPr="00701A2C" w:rsidRDefault="00B70D8A" w:rsidP="00222695">
            <w:pPr>
              <w:jc w:val="both"/>
              <w:rPr>
                <w:sz w:val="20"/>
                <w:szCs w:val="20"/>
                <w:lang w:val="en-GB"/>
              </w:rPr>
            </w:pPr>
            <w:r w:rsidRPr="00701A2C">
              <w:rPr>
                <w:sz w:val="20"/>
                <w:szCs w:val="20"/>
                <w:lang w:val="en-GB"/>
              </w:rPr>
              <w:t>Plastic dish for water-ice bath</w:t>
            </w:r>
          </w:p>
        </w:tc>
        <w:tc>
          <w:tcPr>
            <w:tcW w:w="2410" w:type="dxa"/>
            <w:vAlign w:val="center"/>
          </w:tcPr>
          <w:p w14:paraId="264A4FA5" w14:textId="700B914E" w:rsidR="00222695" w:rsidRPr="00701A2C" w:rsidRDefault="00222695" w:rsidP="00222695">
            <w:pPr>
              <w:jc w:val="both"/>
              <w:rPr>
                <w:sz w:val="20"/>
                <w:szCs w:val="20"/>
                <w:lang w:val="en-GB"/>
              </w:rPr>
            </w:pPr>
            <w:r w:rsidRPr="00701A2C">
              <w:rPr>
                <w:sz w:val="20"/>
                <w:szCs w:val="20"/>
                <w:lang w:val="en-GB"/>
              </w:rPr>
              <w:t>10</w:t>
            </w:r>
          </w:p>
        </w:tc>
      </w:tr>
      <w:tr w:rsidR="00222695" w:rsidRPr="00701A2C" w14:paraId="3F610C22" w14:textId="77777777" w:rsidTr="00222695">
        <w:tc>
          <w:tcPr>
            <w:tcW w:w="675" w:type="dxa"/>
            <w:vAlign w:val="center"/>
          </w:tcPr>
          <w:p w14:paraId="641B5434"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077A4488" w14:textId="0CF3485E" w:rsidR="00222695" w:rsidRPr="00701A2C" w:rsidRDefault="00B70D8A" w:rsidP="00222695">
            <w:pPr>
              <w:jc w:val="both"/>
              <w:rPr>
                <w:sz w:val="20"/>
                <w:szCs w:val="20"/>
                <w:lang w:val="en-GB"/>
              </w:rPr>
            </w:pPr>
            <w:r w:rsidRPr="00701A2C">
              <w:rPr>
                <w:sz w:val="20"/>
                <w:szCs w:val="20"/>
                <w:lang w:val="en-GB"/>
              </w:rPr>
              <w:t>Eppendorf vial (empty)</w:t>
            </w:r>
          </w:p>
        </w:tc>
        <w:tc>
          <w:tcPr>
            <w:tcW w:w="2410" w:type="dxa"/>
          </w:tcPr>
          <w:p w14:paraId="78A3CF9F" w14:textId="4D0F735D" w:rsidR="00222695" w:rsidRPr="00701A2C" w:rsidRDefault="00222695" w:rsidP="00222695">
            <w:pPr>
              <w:jc w:val="both"/>
              <w:rPr>
                <w:sz w:val="20"/>
                <w:szCs w:val="20"/>
                <w:lang w:val="en-GB"/>
              </w:rPr>
            </w:pPr>
            <w:r w:rsidRPr="00701A2C">
              <w:rPr>
                <w:sz w:val="20"/>
                <w:szCs w:val="20"/>
                <w:lang w:val="en-GB"/>
              </w:rPr>
              <w:t>10</w:t>
            </w:r>
          </w:p>
        </w:tc>
      </w:tr>
      <w:tr w:rsidR="00222695" w:rsidRPr="00701A2C" w14:paraId="147A5530" w14:textId="77777777" w:rsidTr="00222695">
        <w:tc>
          <w:tcPr>
            <w:tcW w:w="675" w:type="dxa"/>
            <w:vAlign w:val="center"/>
          </w:tcPr>
          <w:p w14:paraId="41C1B417"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3F269AEA" w14:textId="1CC0F5FA" w:rsidR="00222695" w:rsidRPr="00701A2C" w:rsidRDefault="00222695" w:rsidP="00B70D8A">
            <w:pPr>
              <w:jc w:val="both"/>
              <w:rPr>
                <w:sz w:val="20"/>
                <w:szCs w:val="20"/>
                <w:lang w:val="en-GB"/>
              </w:rPr>
            </w:pPr>
            <w:r w:rsidRPr="00701A2C">
              <w:rPr>
                <w:sz w:val="20"/>
                <w:szCs w:val="20"/>
                <w:lang w:val="en-GB"/>
              </w:rPr>
              <w:t>Glas</w:t>
            </w:r>
            <w:r w:rsidR="00B70D8A" w:rsidRPr="00701A2C">
              <w:rPr>
                <w:sz w:val="20"/>
                <w:szCs w:val="20"/>
                <w:lang w:val="en-GB"/>
              </w:rPr>
              <w:t xml:space="preserve">s </w:t>
            </w:r>
            <w:r w:rsidRPr="00701A2C">
              <w:rPr>
                <w:sz w:val="20"/>
                <w:szCs w:val="20"/>
                <w:lang w:val="en-GB"/>
              </w:rPr>
              <w:t>frit</w:t>
            </w:r>
          </w:p>
        </w:tc>
        <w:tc>
          <w:tcPr>
            <w:tcW w:w="2410" w:type="dxa"/>
          </w:tcPr>
          <w:p w14:paraId="4711E490" w14:textId="37B0018D" w:rsidR="00222695" w:rsidRPr="00701A2C" w:rsidRDefault="00222695" w:rsidP="00222695">
            <w:pPr>
              <w:jc w:val="both"/>
              <w:rPr>
                <w:sz w:val="20"/>
                <w:szCs w:val="20"/>
                <w:lang w:val="en-GB"/>
              </w:rPr>
            </w:pPr>
            <w:r w:rsidRPr="00701A2C">
              <w:rPr>
                <w:sz w:val="20"/>
                <w:szCs w:val="20"/>
                <w:lang w:val="en-GB"/>
              </w:rPr>
              <w:t>10</w:t>
            </w:r>
          </w:p>
        </w:tc>
      </w:tr>
      <w:tr w:rsidR="00222695" w:rsidRPr="00701A2C" w14:paraId="1CB7B144" w14:textId="77777777" w:rsidTr="00222695">
        <w:tc>
          <w:tcPr>
            <w:tcW w:w="675" w:type="dxa"/>
            <w:vAlign w:val="center"/>
          </w:tcPr>
          <w:p w14:paraId="3422C2FE" w14:textId="77777777" w:rsidR="00222695" w:rsidRPr="00701A2C" w:rsidRDefault="00222695" w:rsidP="00222695">
            <w:pPr>
              <w:jc w:val="center"/>
              <w:rPr>
                <w:sz w:val="20"/>
                <w:szCs w:val="20"/>
                <w:lang w:val="en-GB"/>
              </w:rPr>
            </w:pPr>
            <w:r w:rsidRPr="00701A2C">
              <w:rPr>
                <w:sz w:val="20"/>
                <w:szCs w:val="20"/>
                <w:lang w:val="en-GB"/>
              </w:rPr>
              <w:t>3</w:t>
            </w:r>
          </w:p>
        </w:tc>
        <w:tc>
          <w:tcPr>
            <w:tcW w:w="5954" w:type="dxa"/>
          </w:tcPr>
          <w:p w14:paraId="349F58B9" w14:textId="3207EFAB" w:rsidR="00222695" w:rsidRPr="00701A2C" w:rsidRDefault="00B70D8A" w:rsidP="00222695">
            <w:pPr>
              <w:jc w:val="both"/>
              <w:rPr>
                <w:sz w:val="20"/>
                <w:szCs w:val="20"/>
                <w:lang w:val="en-GB"/>
              </w:rPr>
            </w:pPr>
            <w:r w:rsidRPr="00701A2C">
              <w:rPr>
                <w:sz w:val="20"/>
                <w:szCs w:val="20"/>
                <w:lang w:val="en-GB"/>
              </w:rPr>
              <w:t>Capillaries in an Eppendorf vial</w:t>
            </w:r>
          </w:p>
        </w:tc>
        <w:tc>
          <w:tcPr>
            <w:tcW w:w="2410" w:type="dxa"/>
          </w:tcPr>
          <w:p w14:paraId="601B91DD" w14:textId="123C17AE" w:rsidR="00222695" w:rsidRPr="00701A2C" w:rsidRDefault="00222695" w:rsidP="00222695">
            <w:pPr>
              <w:jc w:val="both"/>
              <w:rPr>
                <w:sz w:val="20"/>
                <w:szCs w:val="20"/>
                <w:lang w:val="en-GB"/>
              </w:rPr>
            </w:pPr>
            <w:r w:rsidRPr="00701A2C">
              <w:rPr>
                <w:sz w:val="20"/>
                <w:szCs w:val="20"/>
                <w:lang w:val="en-GB"/>
              </w:rPr>
              <w:t>10</w:t>
            </w:r>
          </w:p>
        </w:tc>
      </w:tr>
      <w:tr w:rsidR="00222695" w:rsidRPr="00701A2C" w14:paraId="5B7A4799" w14:textId="77777777" w:rsidTr="00222695">
        <w:tc>
          <w:tcPr>
            <w:tcW w:w="675" w:type="dxa"/>
            <w:vAlign w:val="center"/>
          </w:tcPr>
          <w:p w14:paraId="4E183958"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125CD54A" w14:textId="0A7F7D56" w:rsidR="00222695" w:rsidRPr="00701A2C" w:rsidRDefault="00B70D8A" w:rsidP="00B70D8A">
            <w:pPr>
              <w:jc w:val="both"/>
              <w:rPr>
                <w:sz w:val="20"/>
                <w:szCs w:val="20"/>
                <w:lang w:val="en-GB"/>
              </w:rPr>
            </w:pPr>
            <w:r w:rsidRPr="00701A2C">
              <w:rPr>
                <w:sz w:val="20"/>
                <w:szCs w:val="20"/>
                <w:lang w:val="en-GB"/>
              </w:rPr>
              <w:t>TLC chamber</w:t>
            </w:r>
            <w:r w:rsidR="00222695" w:rsidRPr="00701A2C">
              <w:rPr>
                <w:sz w:val="20"/>
                <w:szCs w:val="20"/>
                <w:lang w:val="en-GB"/>
              </w:rPr>
              <w:t xml:space="preserve"> (</w:t>
            </w:r>
            <w:r w:rsidRPr="00701A2C">
              <w:rPr>
                <w:sz w:val="20"/>
                <w:szCs w:val="20"/>
                <w:lang w:val="en-GB"/>
              </w:rPr>
              <w:t>Pickles glass</w:t>
            </w:r>
            <w:r w:rsidR="00222695" w:rsidRPr="00701A2C">
              <w:rPr>
                <w:sz w:val="20"/>
                <w:szCs w:val="20"/>
                <w:lang w:val="en-GB"/>
              </w:rPr>
              <w:t>)</w:t>
            </w:r>
          </w:p>
        </w:tc>
        <w:tc>
          <w:tcPr>
            <w:tcW w:w="2410" w:type="dxa"/>
          </w:tcPr>
          <w:p w14:paraId="0E6F3614" w14:textId="0F2F211B" w:rsidR="00222695" w:rsidRPr="00701A2C" w:rsidRDefault="00222695" w:rsidP="00222695">
            <w:pPr>
              <w:jc w:val="both"/>
              <w:rPr>
                <w:sz w:val="20"/>
                <w:szCs w:val="20"/>
                <w:lang w:val="en-GB"/>
              </w:rPr>
            </w:pPr>
            <w:r w:rsidRPr="00701A2C">
              <w:rPr>
                <w:sz w:val="20"/>
                <w:szCs w:val="20"/>
                <w:lang w:val="en-GB"/>
              </w:rPr>
              <w:t>10</w:t>
            </w:r>
          </w:p>
        </w:tc>
      </w:tr>
      <w:tr w:rsidR="00222695" w:rsidRPr="00701A2C" w14:paraId="23C8E8AC" w14:textId="77777777" w:rsidTr="00222695">
        <w:tc>
          <w:tcPr>
            <w:tcW w:w="675" w:type="dxa"/>
            <w:vAlign w:val="center"/>
          </w:tcPr>
          <w:p w14:paraId="7D19AA78"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5CADC164" w14:textId="29782377" w:rsidR="00222695" w:rsidRPr="00701A2C" w:rsidRDefault="00B70D8A" w:rsidP="00B70D8A">
            <w:pPr>
              <w:jc w:val="both"/>
              <w:rPr>
                <w:sz w:val="20"/>
                <w:szCs w:val="20"/>
                <w:lang w:val="en-GB"/>
              </w:rPr>
            </w:pPr>
            <w:r w:rsidRPr="00701A2C">
              <w:rPr>
                <w:sz w:val="20"/>
                <w:szCs w:val="20"/>
                <w:lang w:val="en-GB"/>
              </w:rPr>
              <w:t>TL</w:t>
            </w:r>
            <w:r w:rsidR="00222695" w:rsidRPr="00701A2C">
              <w:rPr>
                <w:sz w:val="20"/>
                <w:szCs w:val="20"/>
                <w:lang w:val="en-GB"/>
              </w:rPr>
              <w:t>C</w:t>
            </w:r>
            <w:r w:rsidRPr="00701A2C">
              <w:rPr>
                <w:sz w:val="20"/>
                <w:szCs w:val="20"/>
                <w:lang w:val="en-GB"/>
              </w:rPr>
              <w:t xml:space="preserve"> p</w:t>
            </w:r>
            <w:r w:rsidR="00222695" w:rsidRPr="00701A2C">
              <w:rPr>
                <w:sz w:val="20"/>
                <w:szCs w:val="20"/>
                <w:lang w:val="en-GB"/>
              </w:rPr>
              <w:t>late</w:t>
            </w:r>
          </w:p>
        </w:tc>
        <w:tc>
          <w:tcPr>
            <w:tcW w:w="2410" w:type="dxa"/>
          </w:tcPr>
          <w:p w14:paraId="10E106A7" w14:textId="44E7970B" w:rsidR="00222695" w:rsidRPr="00701A2C" w:rsidRDefault="00222695" w:rsidP="00222695">
            <w:pPr>
              <w:jc w:val="both"/>
              <w:rPr>
                <w:sz w:val="20"/>
                <w:szCs w:val="20"/>
                <w:lang w:val="en-GB"/>
              </w:rPr>
            </w:pPr>
            <w:r w:rsidRPr="00701A2C">
              <w:rPr>
                <w:sz w:val="20"/>
                <w:szCs w:val="20"/>
                <w:lang w:val="en-GB"/>
              </w:rPr>
              <w:t>10</w:t>
            </w:r>
          </w:p>
        </w:tc>
      </w:tr>
      <w:tr w:rsidR="00222695" w:rsidRPr="00701A2C" w14:paraId="4A095556" w14:textId="77777777" w:rsidTr="006F6EFB">
        <w:tc>
          <w:tcPr>
            <w:tcW w:w="675" w:type="dxa"/>
          </w:tcPr>
          <w:p w14:paraId="68B4E2F9" w14:textId="77777777" w:rsidR="00222695" w:rsidRPr="00701A2C" w:rsidRDefault="00222695" w:rsidP="006F6EFB">
            <w:pPr>
              <w:jc w:val="center"/>
              <w:rPr>
                <w:sz w:val="20"/>
                <w:szCs w:val="20"/>
                <w:lang w:val="en-GB"/>
              </w:rPr>
            </w:pPr>
            <w:r w:rsidRPr="00701A2C">
              <w:rPr>
                <w:sz w:val="20"/>
                <w:szCs w:val="20"/>
                <w:lang w:val="en-GB"/>
              </w:rPr>
              <w:t>1</w:t>
            </w:r>
          </w:p>
        </w:tc>
        <w:tc>
          <w:tcPr>
            <w:tcW w:w="5954" w:type="dxa"/>
          </w:tcPr>
          <w:p w14:paraId="7E745DD8" w14:textId="73D5CB68" w:rsidR="00222695" w:rsidRPr="00701A2C" w:rsidRDefault="00C53475" w:rsidP="006F6EFB">
            <w:pPr>
              <w:jc w:val="both"/>
              <w:rPr>
                <w:sz w:val="20"/>
                <w:szCs w:val="20"/>
                <w:lang w:val="en-GB"/>
              </w:rPr>
            </w:pPr>
            <w:r w:rsidRPr="00701A2C">
              <w:rPr>
                <w:sz w:val="20"/>
                <w:szCs w:val="20"/>
                <w:lang w:val="en-GB"/>
              </w:rPr>
              <w:t>Measuring cylinder</w:t>
            </w:r>
            <w:r w:rsidR="00222695" w:rsidRPr="00701A2C">
              <w:rPr>
                <w:sz w:val="20"/>
                <w:szCs w:val="20"/>
                <w:lang w:val="en-GB"/>
              </w:rPr>
              <w:t xml:space="preserve"> 10mL</w:t>
            </w:r>
          </w:p>
        </w:tc>
        <w:tc>
          <w:tcPr>
            <w:tcW w:w="2410" w:type="dxa"/>
          </w:tcPr>
          <w:p w14:paraId="51411D2E" w14:textId="77777777" w:rsidR="00222695" w:rsidRPr="00701A2C" w:rsidRDefault="00222695" w:rsidP="006F6EFB">
            <w:pPr>
              <w:jc w:val="both"/>
              <w:rPr>
                <w:sz w:val="20"/>
                <w:szCs w:val="20"/>
                <w:lang w:val="en-GB"/>
              </w:rPr>
            </w:pPr>
          </w:p>
        </w:tc>
      </w:tr>
      <w:tr w:rsidR="00222695" w:rsidRPr="00701A2C" w14:paraId="6A469B7C" w14:textId="77777777" w:rsidTr="00222695">
        <w:tc>
          <w:tcPr>
            <w:tcW w:w="675" w:type="dxa"/>
            <w:vAlign w:val="center"/>
          </w:tcPr>
          <w:p w14:paraId="6D92C435"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327E0829" w14:textId="469BAE02" w:rsidR="00222695" w:rsidRPr="00701A2C" w:rsidRDefault="00222695" w:rsidP="00C53475">
            <w:pPr>
              <w:jc w:val="both"/>
              <w:rPr>
                <w:sz w:val="20"/>
                <w:szCs w:val="20"/>
                <w:lang w:val="en-GB"/>
              </w:rPr>
            </w:pPr>
            <w:r w:rsidRPr="00701A2C">
              <w:rPr>
                <w:sz w:val="20"/>
                <w:szCs w:val="20"/>
                <w:lang w:val="en-GB"/>
              </w:rPr>
              <w:t>Glass</w:t>
            </w:r>
            <w:r w:rsidR="00C53475" w:rsidRPr="00701A2C">
              <w:rPr>
                <w:sz w:val="20"/>
                <w:szCs w:val="20"/>
                <w:lang w:val="en-GB"/>
              </w:rPr>
              <w:t xml:space="preserve"> rod </w:t>
            </w:r>
          </w:p>
        </w:tc>
        <w:tc>
          <w:tcPr>
            <w:tcW w:w="2410" w:type="dxa"/>
          </w:tcPr>
          <w:p w14:paraId="280BDDBE" w14:textId="77777777" w:rsidR="00222695" w:rsidRPr="00701A2C" w:rsidRDefault="00222695" w:rsidP="00222695">
            <w:pPr>
              <w:jc w:val="both"/>
              <w:rPr>
                <w:sz w:val="20"/>
                <w:szCs w:val="20"/>
                <w:lang w:val="en-GB"/>
              </w:rPr>
            </w:pPr>
          </w:p>
        </w:tc>
      </w:tr>
      <w:tr w:rsidR="00222695" w:rsidRPr="00701A2C" w14:paraId="1B31294A" w14:textId="77777777" w:rsidTr="006F6EFB">
        <w:tc>
          <w:tcPr>
            <w:tcW w:w="675" w:type="dxa"/>
            <w:vAlign w:val="center"/>
          </w:tcPr>
          <w:p w14:paraId="35A8ED2F" w14:textId="77777777" w:rsidR="00222695" w:rsidRPr="00701A2C" w:rsidRDefault="00222695" w:rsidP="006F6EFB">
            <w:pPr>
              <w:jc w:val="center"/>
              <w:rPr>
                <w:sz w:val="20"/>
                <w:szCs w:val="20"/>
                <w:lang w:val="en-GB"/>
              </w:rPr>
            </w:pPr>
            <w:r w:rsidRPr="00701A2C">
              <w:rPr>
                <w:sz w:val="20"/>
                <w:szCs w:val="20"/>
                <w:lang w:val="en-GB"/>
              </w:rPr>
              <w:t>1</w:t>
            </w:r>
          </w:p>
        </w:tc>
        <w:tc>
          <w:tcPr>
            <w:tcW w:w="5954" w:type="dxa"/>
          </w:tcPr>
          <w:p w14:paraId="2C9FFA05" w14:textId="57E4E101" w:rsidR="00222695" w:rsidRPr="00701A2C" w:rsidRDefault="00222695" w:rsidP="00C53475">
            <w:pPr>
              <w:jc w:val="both"/>
              <w:rPr>
                <w:sz w:val="20"/>
                <w:szCs w:val="20"/>
                <w:lang w:val="en-GB"/>
              </w:rPr>
            </w:pPr>
            <w:r w:rsidRPr="00701A2C">
              <w:rPr>
                <w:sz w:val="20"/>
                <w:szCs w:val="20"/>
                <w:lang w:val="en-GB"/>
              </w:rPr>
              <w:t>Spat</w:t>
            </w:r>
            <w:r w:rsidR="00C53475" w:rsidRPr="00701A2C">
              <w:rPr>
                <w:sz w:val="20"/>
                <w:szCs w:val="20"/>
                <w:lang w:val="en-GB"/>
              </w:rPr>
              <w:t>ula</w:t>
            </w:r>
          </w:p>
        </w:tc>
        <w:tc>
          <w:tcPr>
            <w:tcW w:w="2410" w:type="dxa"/>
          </w:tcPr>
          <w:p w14:paraId="10475268" w14:textId="77777777" w:rsidR="00222695" w:rsidRPr="00701A2C" w:rsidRDefault="00222695" w:rsidP="006F6EFB">
            <w:pPr>
              <w:jc w:val="both"/>
              <w:rPr>
                <w:sz w:val="20"/>
                <w:szCs w:val="20"/>
                <w:lang w:val="en-GB"/>
              </w:rPr>
            </w:pPr>
          </w:p>
        </w:tc>
      </w:tr>
      <w:tr w:rsidR="00222695" w:rsidRPr="00701A2C" w14:paraId="4DAB4447" w14:textId="77777777" w:rsidTr="00222695">
        <w:tc>
          <w:tcPr>
            <w:tcW w:w="675" w:type="dxa"/>
            <w:vAlign w:val="center"/>
          </w:tcPr>
          <w:p w14:paraId="31C7DF9B"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5BDA04F0" w14:textId="07708F40" w:rsidR="00222695" w:rsidRPr="00701A2C" w:rsidRDefault="00C53475" w:rsidP="00222695">
            <w:pPr>
              <w:jc w:val="both"/>
              <w:rPr>
                <w:sz w:val="20"/>
                <w:szCs w:val="20"/>
                <w:lang w:val="en-GB"/>
              </w:rPr>
            </w:pPr>
            <w:r w:rsidRPr="00701A2C">
              <w:rPr>
                <w:sz w:val="20"/>
                <w:szCs w:val="20"/>
                <w:lang w:val="en-GB"/>
              </w:rPr>
              <w:t>Tweezers</w:t>
            </w:r>
          </w:p>
        </w:tc>
        <w:tc>
          <w:tcPr>
            <w:tcW w:w="2410" w:type="dxa"/>
          </w:tcPr>
          <w:p w14:paraId="55FC5DE7" w14:textId="77777777" w:rsidR="00222695" w:rsidRPr="00701A2C" w:rsidRDefault="00222695" w:rsidP="00222695">
            <w:pPr>
              <w:jc w:val="both"/>
              <w:rPr>
                <w:sz w:val="20"/>
                <w:szCs w:val="20"/>
                <w:lang w:val="en-GB"/>
              </w:rPr>
            </w:pPr>
          </w:p>
        </w:tc>
      </w:tr>
      <w:tr w:rsidR="00222695" w:rsidRPr="00701A2C" w14:paraId="50F9C56C" w14:textId="77777777" w:rsidTr="00222695">
        <w:tc>
          <w:tcPr>
            <w:tcW w:w="675" w:type="dxa"/>
            <w:vAlign w:val="center"/>
          </w:tcPr>
          <w:p w14:paraId="3E673E12"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19C5100F" w14:textId="0D7F8290" w:rsidR="00222695" w:rsidRPr="00701A2C" w:rsidRDefault="00C53475" w:rsidP="00222695">
            <w:pPr>
              <w:jc w:val="both"/>
              <w:rPr>
                <w:sz w:val="20"/>
                <w:szCs w:val="20"/>
                <w:lang w:val="en-GB"/>
              </w:rPr>
            </w:pPr>
            <w:r w:rsidRPr="00701A2C">
              <w:rPr>
                <w:sz w:val="20"/>
                <w:szCs w:val="20"/>
                <w:lang w:val="en-GB"/>
              </w:rPr>
              <w:t>Pencil</w:t>
            </w:r>
          </w:p>
        </w:tc>
        <w:tc>
          <w:tcPr>
            <w:tcW w:w="2410" w:type="dxa"/>
          </w:tcPr>
          <w:p w14:paraId="3805C8EC" w14:textId="77777777" w:rsidR="00222695" w:rsidRPr="00701A2C" w:rsidRDefault="00222695" w:rsidP="00222695">
            <w:pPr>
              <w:jc w:val="both"/>
              <w:rPr>
                <w:sz w:val="20"/>
                <w:szCs w:val="20"/>
                <w:lang w:val="en-GB"/>
              </w:rPr>
            </w:pPr>
          </w:p>
        </w:tc>
      </w:tr>
      <w:tr w:rsidR="00222695" w:rsidRPr="00701A2C" w14:paraId="3FE25EEE" w14:textId="77777777" w:rsidTr="00222695">
        <w:tc>
          <w:tcPr>
            <w:tcW w:w="675" w:type="dxa"/>
            <w:vAlign w:val="center"/>
          </w:tcPr>
          <w:p w14:paraId="1917A936"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3BC34273" w14:textId="0AECB87C" w:rsidR="00222695" w:rsidRPr="00701A2C" w:rsidRDefault="00C53475" w:rsidP="00222695">
            <w:pPr>
              <w:jc w:val="both"/>
              <w:rPr>
                <w:sz w:val="20"/>
                <w:szCs w:val="20"/>
                <w:lang w:val="en-GB"/>
              </w:rPr>
            </w:pPr>
            <w:r w:rsidRPr="00701A2C">
              <w:rPr>
                <w:sz w:val="20"/>
                <w:szCs w:val="20"/>
                <w:lang w:val="en-GB"/>
              </w:rPr>
              <w:t>Set square</w:t>
            </w:r>
          </w:p>
        </w:tc>
        <w:tc>
          <w:tcPr>
            <w:tcW w:w="2410" w:type="dxa"/>
          </w:tcPr>
          <w:p w14:paraId="4CD91AB5" w14:textId="77777777" w:rsidR="00222695" w:rsidRPr="00701A2C" w:rsidRDefault="00222695" w:rsidP="00222695">
            <w:pPr>
              <w:jc w:val="both"/>
              <w:rPr>
                <w:sz w:val="20"/>
                <w:szCs w:val="20"/>
                <w:lang w:val="en-GB"/>
              </w:rPr>
            </w:pPr>
          </w:p>
        </w:tc>
      </w:tr>
      <w:tr w:rsidR="00222695" w:rsidRPr="00701A2C" w14:paraId="004A206F" w14:textId="77777777" w:rsidTr="00222695">
        <w:tc>
          <w:tcPr>
            <w:tcW w:w="675" w:type="dxa"/>
            <w:vAlign w:val="center"/>
          </w:tcPr>
          <w:p w14:paraId="6A60ADBF"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19F657B3" w14:textId="58DCDE40" w:rsidR="00222695" w:rsidRPr="00701A2C" w:rsidRDefault="00C53475" w:rsidP="00C53475">
            <w:pPr>
              <w:jc w:val="both"/>
              <w:rPr>
                <w:sz w:val="20"/>
                <w:szCs w:val="20"/>
                <w:lang w:val="en-GB"/>
              </w:rPr>
            </w:pPr>
            <w:r w:rsidRPr="00701A2C">
              <w:rPr>
                <w:sz w:val="20"/>
                <w:szCs w:val="20"/>
                <w:lang w:val="en-GB"/>
              </w:rPr>
              <w:t>Stir bar retriever</w:t>
            </w:r>
            <w:r w:rsidR="00222695" w:rsidRPr="00701A2C">
              <w:rPr>
                <w:sz w:val="20"/>
                <w:szCs w:val="20"/>
                <w:lang w:val="en-GB"/>
              </w:rPr>
              <w:t xml:space="preserve"> (</w:t>
            </w:r>
            <w:r w:rsidRPr="00701A2C">
              <w:rPr>
                <w:sz w:val="20"/>
                <w:szCs w:val="20"/>
                <w:lang w:val="en-GB"/>
              </w:rPr>
              <w:t>magnetic, for recovering stir bars</w:t>
            </w:r>
            <w:r w:rsidR="00222695" w:rsidRPr="00701A2C">
              <w:rPr>
                <w:sz w:val="20"/>
                <w:szCs w:val="20"/>
                <w:lang w:val="en-GB"/>
              </w:rPr>
              <w:t>)</w:t>
            </w:r>
          </w:p>
        </w:tc>
        <w:tc>
          <w:tcPr>
            <w:tcW w:w="2410" w:type="dxa"/>
          </w:tcPr>
          <w:p w14:paraId="1A8F234E" w14:textId="77777777" w:rsidR="00222695" w:rsidRPr="00701A2C" w:rsidRDefault="00222695" w:rsidP="00222695">
            <w:pPr>
              <w:jc w:val="both"/>
              <w:rPr>
                <w:sz w:val="20"/>
                <w:szCs w:val="20"/>
                <w:lang w:val="en-GB"/>
              </w:rPr>
            </w:pPr>
          </w:p>
        </w:tc>
      </w:tr>
      <w:tr w:rsidR="00222695" w:rsidRPr="00701A2C" w14:paraId="62E4E25A" w14:textId="77777777" w:rsidTr="00222695">
        <w:tc>
          <w:tcPr>
            <w:tcW w:w="675" w:type="dxa"/>
          </w:tcPr>
          <w:p w14:paraId="36CB0589"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25A02FFD" w14:textId="394D651F" w:rsidR="00222695" w:rsidRPr="00701A2C" w:rsidRDefault="00C53475" w:rsidP="00222695">
            <w:pPr>
              <w:jc w:val="both"/>
              <w:rPr>
                <w:sz w:val="20"/>
                <w:szCs w:val="20"/>
                <w:lang w:val="en-GB"/>
              </w:rPr>
            </w:pPr>
            <w:r w:rsidRPr="00701A2C">
              <w:rPr>
                <w:sz w:val="20"/>
                <w:szCs w:val="20"/>
                <w:lang w:val="en-GB"/>
              </w:rPr>
              <w:t>Magnetic stirrer, heatable</w:t>
            </w:r>
          </w:p>
        </w:tc>
        <w:tc>
          <w:tcPr>
            <w:tcW w:w="2410" w:type="dxa"/>
          </w:tcPr>
          <w:p w14:paraId="0D5DCF43" w14:textId="77777777" w:rsidR="00222695" w:rsidRPr="00701A2C" w:rsidRDefault="00222695" w:rsidP="00222695">
            <w:pPr>
              <w:jc w:val="both"/>
              <w:rPr>
                <w:sz w:val="20"/>
                <w:szCs w:val="20"/>
                <w:lang w:val="en-GB"/>
              </w:rPr>
            </w:pPr>
          </w:p>
        </w:tc>
      </w:tr>
      <w:tr w:rsidR="00222695" w:rsidRPr="00701A2C" w14:paraId="6C009B8A" w14:textId="77777777" w:rsidTr="00222695">
        <w:tc>
          <w:tcPr>
            <w:tcW w:w="675" w:type="dxa"/>
          </w:tcPr>
          <w:p w14:paraId="4E1EF555"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14B6AE33" w14:textId="30FD31E9" w:rsidR="00222695" w:rsidRPr="00701A2C" w:rsidRDefault="00222695" w:rsidP="00C53475">
            <w:pPr>
              <w:jc w:val="both"/>
              <w:rPr>
                <w:sz w:val="20"/>
                <w:szCs w:val="20"/>
                <w:lang w:val="en-GB"/>
              </w:rPr>
            </w:pPr>
            <w:r w:rsidRPr="00701A2C">
              <w:rPr>
                <w:sz w:val="20"/>
                <w:szCs w:val="20"/>
                <w:lang w:val="en-GB"/>
              </w:rPr>
              <w:t>Sta</w:t>
            </w:r>
            <w:r w:rsidR="00C53475" w:rsidRPr="00701A2C">
              <w:rPr>
                <w:sz w:val="20"/>
                <w:szCs w:val="20"/>
                <w:lang w:val="en-GB"/>
              </w:rPr>
              <w:t>nd</w:t>
            </w:r>
          </w:p>
        </w:tc>
        <w:tc>
          <w:tcPr>
            <w:tcW w:w="2410" w:type="dxa"/>
          </w:tcPr>
          <w:p w14:paraId="3F4598B8" w14:textId="77777777" w:rsidR="00222695" w:rsidRPr="00701A2C" w:rsidRDefault="00222695" w:rsidP="00222695">
            <w:pPr>
              <w:jc w:val="both"/>
              <w:rPr>
                <w:sz w:val="20"/>
                <w:szCs w:val="20"/>
                <w:lang w:val="en-GB"/>
              </w:rPr>
            </w:pPr>
          </w:p>
        </w:tc>
      </w:tr>
      <w:tr w:rsidR="00222695" w:rsidRPr="00701A2C" w14:paraId="3BD9676C" w14:textId="77777777" w:rsidTr="00222695">
        <w:tc>
          <w:tcPr>
            <w:tcW w:w="675" w:type="dxa"/>
          </w:tcPr>
          <w:p w14:paraId="6E5BEF05"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57ED969D" w14:textId="5F90FA98" w:rsidR="00222695" w:rsidRPr="00701A2C" w:rsidRDefault="00C53475" w:rsidP="00C53475">
            <w:pPr>
              <w:jc w:val="both"/>
              <w:rPr>
                <w:sz w:val="20"/>
                <w:szCs w:val="20"/>
                <w:lang w:val="en-GB"/>
              </w:rPr>
            </w:pPr>
            <w:r w:rsidRPr="00701A2C">
              <w:rPr>
                <w:sz w:val="20"/>
                <w:szCs w:val="20"/>
                <w:lang w:val="en-GB"/>
              </w:rPr>
              <w:t>Bu</w:t>
            </w:r>
            <w:r w:rsidR="00222695" w:rsidRPr="00701A2C">
              <w:rPr>
                <w:sz w:val="20"/>
                <w:szCs w:val="20"/>
                <w:lang w:val="en-GB"/>
              </w:rPr>
              <w:t xml:space="preserve">rette </w:t>
            </w:r>
            <w:r w:rsidRPr="00701A2C">
              <w:rPr>
                <w:sz w:val="20"/>
                <w:szCs w:val="20"/>
                <w:lang w:val="en-GB"/>
              </w:rPr>
              <w:t>with clamps</w:t>
            </w:r>
          </w:p>
        </w:tc>
        <w:tc>
          <w:tcPr>
            <w:tcW w:w="2410" w:type="dxa"/>
          </w:tcPr>
          <w:p w14:paraId="50B7F25B" w14:textId="77777777" w:rsidR="00222695" w:rsidRPr="00701A2C" w:rsidRDefault="00222695" w:rsidP="00222695">
            <w:pPr>
              <w:jc w:val="both"/>
              <w:rPr>
                <w:sz w:val="20"/>
                <w:szCs w:val="20"/>
                <w:lang w:val="en-GB"/>
              </w:rPr>
            </w:pPr>
          </w:p>
        </w:tc>
      </w:tr>
      <w:tr w:rsidR="00222695" w:rsidRPr="00701A2C" w14:paraId="7156D467" w14:textId="77777777" w:rsidTr="00222695">
        <w:tc>
          <w:tcPr>
            <w:tcW w:w="675" w:type="dxa"/>
          </w:tcPr>
          <w:p w14:paraId="4B675F80"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57C78FFC" w14:textId="590545CD" w:rsidR="00222695" w:rsidRPr="00701A2C" w:rsidRDefault="00C53475" w:rsidP="00222695">
            <w:pPr>
              <w:jc w:val="both"/>
              <w:rPr>
                <w:sz w:val="20"/>
                <w:szCs w:val="20"/>
                <w:lang w:val="en-GB"/>
              </w:rPr>
            </w:pPr>
            <w:r w:rsidRPr="00701A2C">
              <w:rPr>
                <w:sz w:val="20"/>
                <w:szCs w:val="20"/>
                <w:lang w:val="en-GB"/>
              </w:rPr>
              <w:t>Beaker glass for different waste solutions</w:t>
            </w:r>
          </w:p>
        </w:tc>
        <w:tc>
          <w:tcPr>
            <w:tcW w:w="2410" w:type="dxa"/>
          </w:tcPr>
          <w:p w14:paraId="1DEB9243" w14:textId="77777777" w:rsidR="00222695" w:rsidRPr="00701A2C" w:rsidRDefault="00222695" w:rsidP="00222695">
            <w:pPr>
              <w:jc w:val="both"/>
              <w:rPr>
                <w:sz w:val="20"/>
                <w:szCs w:val="20"/>
                <w:lang w:val="en-GB"/>
              </w:rPr>
            </w:pPr>
          </w:p>
        </w:tc>
      </w:tr>
      <w:tr w:rsidR="00222695" w:rsidRPr="00701A2C" w14:paraId="434CB140" w14:textId="77777777" w:rsidTr="00222695">
        <w:tc>
          <w:tcPr>
            <w:tcW w:w="675" w:type="dxa"/>
          </w:tcPr>
          <w:p w14:paraId="2B1F58DF"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6CA13AC0" w14:textId="48618799" w:rsidR="00222695" w:rsidRPr="00701A2C" w:rsidRDefault="00C53475" w:rsidP="00222695">
            <w:pPr>
              <w:jc w:val="both"/>
              <w:rPr>
                <w:sz w:val="20"/>
                <w:szCs w:val="20"/>
                <w:lang w:val="en-GB"/>
              </w:rPr>
            </w:pPr>
            <w:r w:rsidRPr="00701A2C">
              <w:rPr>
                <w:sz w:val="20"/>
                <w:szCs w:val="20"/>
                <w:lang w:val="en-GB"/>
              </w:rPr>
              <w:t>Spray bottle containing deionized water</w:t>
            </w:r>
            <w:r w:rsidR="00222695" w:rsidRPr="00701A2C">
              <w:rPr>
                <w:sz w:val="20"/>
                <w:szCs w:val="20"/>
                <w:lang w:val="en-GB"/>
              </w:rPr>
              <w:t>*</w:t>
            </w:r>
          </w:p>
        </w:tc>
        <w:tc>
          <w:tcPr>
            <w:tcW w:w="2410" w:type="dxa"/>
          </w:tcPr>
          <w:p w14:paraId="0057CC7E" w14:textId="77777777" w:rsidR="00222695" w:rsidRPr="00701A2C" w:rsidRDefault="00222695" w:rsidP="00222695">
            <w:pPr>
              <w:jc w:val="both"/>
              <w:rPr>
                <w:sz w:val="20"/>
                <w:szCs w:val="20"/>
                <w:lang w:val="en-GB"/>
              </w:rPr>
            </w:pPr>
          </w:p>
        </w:tc>
      </w:tr>
      <w:tr w:rsidR="00222695" w:rsidRPr="00701A2C" w14:paraId="6A140ED3" w14:textId="77777777" w:rsidTr="00222695">
        <w:tc>
          <w:tcPr>
            <w:tcW w:w="675" w:type="dxa"/>
          </w:tcPr>
          <w:p w14:paraId="7038B5EC" w14:textId="0163C704" w:rsidR="00222695" w:rsidRPr="00701A2C" w:rsidRDefault="00222695" w:rsidP="00222695">
            <w:pPr>
              <w:jc w:val="center"/>
              <w:rPr>
                <w:sz w:val="20"/>
                <w:szCs w:val="20"/>
                <w:lang w:val="en-GB"/>
              </w:rPr>
            </w:pPr>
            <w:r w:rsidRPr="00701A2C">
              <w:rPr>
                <w:sz w:val="20"/>
                <w:szCs w:val="20"/>
                <w:lang w:val="en-GB"/>
              </w:rPr>
              <w:t>6</w:t>
            </w:r>
          </w:p>
        </w:tc>
        <w:tc>
          <w:tcPr>
            <w:tcW w:w="5954" w:type="dxa"/>
          </w:tcPr>
          <w:p w14:paraId="4AA80682" w14:textId="3FD1000C" w:rsidR="00222695" w:rsidRPr="00701A2C" w:rsidRDefault="00222695" w:rsidP="00222695">
            <w:pPr>
              <w:jc w:val="both"/>
              <w:rPr>
                <w:sz w:val="20"/>
                <w:szCs w:val="20"/>
                <w:lang w:val="en-GB"/>
              </w:rPr>
            </w:pPr>
            <w:r w:rsidRPr="00701A2C">
              <w:rPr>
                <w:sz w:val="20"/>
                <w:szCs w:val="20"/>
                <w:lang w:val="en-GB"/>
              </w:rPr>
              <w:t>PPP</w:t>
            </w:r>
            <w:r w:rsidR="00C53475" w:rsidRPr="00701A2C">
              <w:rPr>
                <w:sz w:val="20"/>
                <w:szCs w:val="20"/>
                <w:lang w:val="en-GB"/>
              </w:rPr>
              <w:t xml:space="preserve"> (polyethylene Pasteur pipette)</w:t>
            </w:r>
          </w:p>
        </w:tc>
        <w:tc>
          <w:tcPr>
            <w:tcW w:w="2410" w:type="dxa"/>
          </w:tcPr>
          <w:p w14:paraId="2B0E9919" w14:textId="77777777" w:rsidR="00222695" w:rsidRPr="00701A2C" w:rsidRDefault="00222695" w:rsidP="00222695">
            <w:pPr>
              <w:jc w:val="both"/>
              <w:rPr>
                <w:sz w:val="20"/>
                <w:szCs w:val="20"/>
                <w:lang w:val="en-GB"/>
              </w:rPr>
            </w:pPr>
          </w:p>
        </w:tc>
      </w:tr>
      <w:tr w:rsidR="00222695" w:rsidRPr="00701A2C" w14:paraId="6E0A9E3C" w14:textId="77777777" w:rsidTr="00222695">
        <w:tc>
          <w:tcPr>
            <w:tcW w:w="675" w:type="dxa"/>
          </w:tcPr>
          <w:p w14:paraId="1E899E14" w14:textId="77777777" w:rsidR="00222695" w:rsidRPr="00701A2C" w:rsidRDefault="00222695" w:rsidP="00222695">
            <w:pPr>
              <w:jc w:val="center"/>
              <w:rPr>
                <w:sz w:val="20"/>
                <w:szCs w:val="20"/>
                <w:lang w:val="en-GB"/>
              </w:rPr>
            </w:pPr>
            <w:r w:rsidRPr="00701A2C">
              <w:rPr>
                <w:sz w:val="20"/>
                <w:szCs w:val="20"/>
                <w:lang w:val="en-GB"/>
              </w:rPr>
              <w:t>1</w:t>
            </w:r>
          </w:p>
        </w:tc>
        <w:tc>
          <w:tcPr>
            <w:tcW w:w="5954" w:type="dxa"/>
          </w:tcPr>
          <w:p w14:paraId="20822E8C" w14:textId="2BDB5671" w:rsidR="00222695" w:rsidRPr="00701A2C" w:rsidRDefault="00C53475" w:rsidP="00222695">
            <w:pPr>
              <w:jc w:val="both"/>
              <w:rPr>
                <w:sz w:val="20"/>
                <w:szCs w:val="20"/>
                <w:lang w:val="en-GB"/>
              </w:rPr>
            </w:pPr>
            <w:r w:rsidRPr="00701A2C">
              <w:rPr>
                <w:sz w:val="20"/>
                <w:szCs w:val="20"/>
                <w:lang w:val="en-GB"/>
              </w:rPr>
              <w:t>Kitchen roll</w:t>
            </w:r>
            <w:r w:rsidR="00222695" w:rsidRPr="00701A2C">
              <w:rPr>
                <w:sz w:val="20"/>
                <w:szCs w:val="20"/>
                <w:lang w:val="en-GB"/>
              </w:rPr>
              <w:t>*</w:t>
            </w:r>
          </w:p>
        </w:tc>
        <w:tc>
          <w:tcPr>
            <w:tcW w:w="2410" w:type="dxa"/>
          </w:tcPr>
          <w:p w14:paraId="3D407D10" w14:textId="77777777" w:rsidR="00222695" w:rsidRPr="00701A2C" w:rsidRDefault="00222695" w:rsidP="00222695">
            <w:pPr>
              <w:jc w:val="both"/>
              <w:rPr>
                <w:sz w:val="20"/>
                <w:szCs w:val="20"/>
                <w:lang w:val="en-GB"/>
              </w:rPr>
            </w:pPr>
          </w:p>
        </w:tc>
      </w:tr>
      <w:tr w:rsidR="00222695" w:rsidRPr="00701A2C" w14:paraId="3733E0C6" w14:textId="77777777" w:rsidTr="0022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14:paraId="6E795100" w14:textId="77777777" w:rsidR="00222695" w:rsidRPr="00701A2C" w:rsidRDefault="00222695" w:rsidP="006F6EFB">
            <w:pPr>
              <w:jc w:val="center"/>
              <w:rPr>
                <w:sz w:val="20"/>
                <w:szCs w:val="20"/>
                <w:lang w:val="en-GB"/>
              </w:rPr>
            </w:pPr>
            <w:r w:rsidRPr="00701A2C">
              <w:rPr>
                <w:sz w:val="20"/>
                <w:szCs w:val="20"/>
                <w:lang w:val="en-GB"/>
              </w:rPr>
              <w:t>1</w:t>
            </w:r>
          </w:p>
        </w:tc>
        <w:tc>
          <w:tcPr>
            <w:tcW w:w="5954" w:type="dxa"/>
            <w:tcBorders>
              <w:top w:val="nil"/>
              <w:left w:val="nil"/>
              <w:bottom w:val="nil"/>
              <w:right w:val="nil"/>
            </w:tcBorders>
          </w:tcPr>
          <w:p w14:paraId="3F256230" w14:textId="0B934D75" w:rsidR="00222695" w:rsidRPr="00701A2C" w:rsidRDefault="00C53475" w:rsidP="006F6EFB">
            <w:pPr>
              <w:jc w:val="both"/>
              <w:rPr>
                <w:sz w:val="20"/>
                <w:szCs w:val="20"/>
                <w:lang w:val="en-GB"/>
              </w:rPr>
            </w:pPr>
            <w:r w:rsidRPr="00701A2C">
              <w:rPr>
                <w:sz w:val="20"/>
                <w:szCs w:val="20"/>
                <w:lang w:val="en-GB"/>
              </w:rPr>
              <w:t xml:space="preserve">Overhead marker for </w:t>
            </w:r>
            <w:r w:rsidR="00701A2C" w:rsidRPr="00701A2C">
              <w:rPr>
                <w:sz w:val="20"/>
                <w:szCs w:val="20"/>
                <w:lang w:val="en-GB"/>
              </w:rPr>
              <w:t>labelling</w:t>
            </w:r>
          </w:p>
        </w:tc>
        <w:tc>
          <w:tcPr>
            <w:tcW w:w="2410" w:type="dxa"/>
            <w:tcBorders>
              <w:top w:val="nil"/>
              <w:left w:val="nil"/>
              <w:bottom w:val="nil"/>
              <w:right w:val="nil"/>
            </w:tcBorders>
          </w:tcPr>
          <w:p w14:paraId="1834A893" w14:textId="77777777" w:rsidR="00222695" w:rsidRPr="00701A2C" w:rsidRDefault="00222695" w:rsidP="006F6EFB">
            <w:pPr>
              <w:jc w:val="both"/>
              <w:rPr>
                <w:sz w:val="20"/>
                <w:szCs w:val="20"/>
                <w:lang w:val="en-GB"/>
              </w:rPr>
            </w:pPr>
          </w:p>
        </w:tc>
      </w:tr>
    </w:tbl>
    <w:p w14:paraId="05DFB6EC" w14:textId="77777777" w:rsidR="006677B4" w:rsidRPr="00701A2C" w:rsidRDefault="006677B4" w:rsidP="00CC7731">
      <w:pPr>
        <w:jc w:val="both"/>
        <w:rPr>
          <w:lang w:val="en-GB"/>
        </w:rPr>
      </w:pPr>
    </w:p>
    <w:p w14:paraId="7591DC64" w14:textId="7C3EE4BE" w:rsidR="00CF2EA7" w:rsidRPr="00701A2C" w:rsidRDefault="00B42BAD" w:rsidP="00CF2EA7">
      <w:pPr>
        <w:jc w:val="both"/>
        <w:rPr>
          <w:lang w:val="en-GB"/>
        </w:rPr>
      </w:pPr>
      <w:r w:rsidRPr="00701A2C">
        <w:rPr>
          <w:lang w:val="en-GB"/>
        </w:rPr>
        <w:t xml:space="preserve">* </w:t>
      </w:r>
      <w:r w:rsidR="00C53475" w:rsidRPr="00701A2C">
        <w:rPr>
          <w:lang w:val="en-GB"/>
        </w:rPr>
        <w:t>You can refill/replenish these items without losing scoring points.</w:t>
      </w:r>
    </w:p>
    <w:p w14:paraId="2758DAED" w14:textId="77C0EC6C" w:rsidR="000246BE" w:rsidRPr="00701A2C" w:rsidRDefault="000246BE" w:rsidP="00CF2EA7">
      <w:pPr>
        <w:jc w:val="both"/>
        <w:rPr>
          <w:lang w:val="en-GB"/>
        </w:rPr>
      </w:pPr>
      <w:r w:rsidRPr="00701A2C">
        <w:rPr>
          <w:lang w:val="en-GB"/>
        </w:rPr>
        <w:br w:type="page"/>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537"/>
        <w:gridCol w:w="6428"/>
        <w:gridCol w:w="1558"/>
      </w:tblGrid>
      <w:tr w:rsidR="000246BE" w:rsidRPr="00701A2C" w14:paraId="5B306A4F" w14:textId="77777777" w:rsidTr="006F6EFB">
        <w:trPr>
          <w:jc w:val="center"/>
        </w:trPr>
        <w:tc>
          <w:tcPr>
            <w:tcW w:w="9072" w:type="dxa"/>
            <w:gridSpan w:val="4"/>
          </w:tcPr>
          <w:p w14:paraId="6E44A9BB" w14:textId="4B76023D" w:rsidR="000246BE" w:rsidRPr="00701A2C" w:rsidRDefault="00C53475" w:rsidP="006F6EFB">
            <w:pPr>
              <w:spacing w:before="40" w:after="40"/>
              <w:jc w:val="both"/>
              <w:rPr>
                <w:b/>
                <w:sz w:val="20"/>
                <w:szCs w:val="20"/>
                <w:lang w:val="en-GB"/>
              </w:rPr>
            </w:pPr>
            <w:r w:rsidRPr="00701A2C">
              <w:rPr>
                <w:b/>
                <w:sz w:val="20"/>
                <w:szCs w:val="20"/>
                <w:lang w:val="en-GB"/>
              </w:rPr>
              <w:lastRenderedPageBreak/>
              <w:t>For common use in the lab room</w:t>
            </w:r>
          </w:p>
        </w:tc>
      </w:tr>
      <w:tr w:rsidR="000246BE" w:rsidRPr="00701A2C" w14:paraId="4CCECC38" w14:textId="77777777" w:rsidTr="006F6EFB">
        <w:trPr>
          <w:jc w:val="center"/>
        </w:trPr>
        <w:tc>
          <w:tcPr>
            <w:tcW w:w="549" w:type="dxa"/>
            <w:vAlign w:val="center"/>
          </w:tcPr>
          <w:p w14:paraId="6B6B50CF" w14:textId="77777777" w:rsidR="000246BE" w:rsidRPr="00701A2C" w:rsidRDefault="000246BE" w:rsidP="006F6EFB">
            <w:pPr>
              <w:spacing w:before="20" w:after="20"/>
              <w:jc w:val="both"/>
              <w:rPr>
                <w:sz w:val="20"/>
                <w:szCs w:val="20"/>
                <w:lang w:val="en-GB"/>
              </w:rPr>
            </w:pPr>
          </w:p>
        </w:tc>
        <w:tc>
          <w:tcPr>
            <w:tcW w:w="537" w:type="dxa"/>
          </w:tcPr>
          <w:p w14:paraId="0F07F58F" w14:textId="77777777" w:rsidR="000246BE" w:rsidRPr="00701A2C" w:rsidRDefault="000246BE" w:rsidP="006F6EFB">
            <w:pPr>
              <w:spacing w:before="20" w:after="20"/>
              <w:jc w:val="both"/>
              <w:rPr>
                <w:sz w:val="20"/>
                <w:szCs w:val="20"/>
                <w:lang w:val="en-GB"/>
              </w:rPr>
            </w:pPr>
          </w:p>
        </w:tc>
        <w:tc>
          <w:tcPr>
            <w:tcW w:w="6428" w:type="dxa"/>
            <w:vAlign w:val="center"/>
          </w:tcPr>
          <w:p w14:paraId="3F643934" w14:textId="0B76EA69" w:rsidR="000246BE" w:rsidRPr="00701A2C" w:rsidRDefault="00C53475" w:rsidP="006F6EFB">
            <w:pPr>
              <w:spacing w:before="20" w:after="20"/>
              <w:jc w:val="both"/>
              <w:rPr>
                <w:sz w:val="20"/>
                <w:szCs w:val="20"/>
                <w:lang w:val="en-GB"/>
              </w:rPr>
            </w:pPr>
            <w:r w:rsidRPr="00701A2C">
              <w:rPr>
                <w:sz w:val="20"/>
                <w:szCs w:val="20"/>
                <w:lang w:val="en-GB"/>
              </w:rPr>
              <w:t>Container with washing acetone</w:t>
            </w:r>
          </w:p>
        </w:tc>
        <w:tc>
          <w:tcPr>
            <w:tcW w:w="1558" w:type="dxa"/>
            <w:vAlign w:val="center"/>
          </w:tcPr>
          <w:p w14:paraId="02F359F5" w14:textId="77777777" w:rsidR="000246BE" w:rsidRPr="00701A2C" w:rsidRDefault="000246BE" w:rsidP="006F6EFB">
            <w:pPr>
              <w:spacing w:before="20" w:after="20"/>
              <w:jc w:val="both"/>
              <w:rPr>
                <w:sz w:val="20"/>
                <w:szCs w:val="20"/>
                <w:lang w:val="en-GB"/>
              </w:rPr>
            </w:pPr>
          </w:p>
        </w:tc>
      </w:tr>
      <w:tr w:rsidR="000246BE" w:rsidRPr="00701A2C" w14:paraId="36682A39" w14:textId="77777777" w:rsidTr="006F6EFB">
        <w:trPr>
          <w:jc w:val="center"/>
        </w:trPr>
        <w:tc>
          <w:tcPr>
            <w:tcW w:w="549" w:type="dxa"/>
            <w:vAlign w:val="center"/>
          </w:tcPr>
          <w:p w14:paraId="347D4D60" w14:textId="77777777" w:rsidR="000246BE" w:rsidRPr="00701A2C" w:rsidRDefault="000246BE" w:rsidP="006F6EFB">
            <w:pPr>
              <w:spacing w:before="20" w:after="20"/>
              <w:jc w:val="both"/>
              <w:rPr>
                <w:sz w:val="20"/>
                <w:szCs w:val="20"/>
                <w:lang w:val="en-GB"/>
              </w:rPr>
            </w:pPr>
          </w:p>
        </w:tc>
        <w:tc>
          <w:tcPr>
            <w:tcW w:w="537" w:type="dxa"/>
          </w:tcPr>
          <w:p w14:paraId="460E1BDD" w14:textId="77777777" w:rsidR="000246BE" w:rsidRPr="00701A2C" w:rsidRDefault="000246BE" w:rsidP="006F6EFB">
            <w:pPr>
              <w:spacing w:before="20" w:after="20"/>
              <w:jc w:val="both"/>
              <w:rPr>
                <w:sz w:val="20"/>
                <w:szCs w:val="20"/>
                <w:lang w:val="en-GB"/>
              </w:rPr>
            </w:pPr>
          </w:p>
        </w:tc>
        <w:tc>
          <w:tcPr>
            <w:tcW w:w="6428" w:type="dxa"/>
            <w:vAlign w:val="center"/>
          </w:tcPr>
          <w:p w14:paraId="264FCBC6" w14:textId="66272F2C" w:rsidR="000246BE" w:rsidRPr="00701A2C" w:rsidRDefault="00C53475" w:rsidP="00621BA8">
            <w:pPr>
              <w:spacing w:before="20" w:after="20"/>
              <w:jc w:val="both"/>
              <w:rPr>
                <w:sz w:val="20"/>
                <w:szCs w:val="20"/>
                <w:lang w:val="en-GB"/>
              </w:rPr>
            </w:pPr>
            <w:r w:rsidRPr="00701A2C">
              <w:rPr>
                <w:sz w:val="20"/>
                <w:szCs w:val="20"/>
                <w:lang w:val="en-GB"/>
              </w:rPr>
              <w:t>Suction bottles on water-jet vac</w:t>
            </w:r>
            <w:r w:rsidR="00621BA8" w:rsidRPr="00701A2C">
              <w:rPr>
                <w:sz w:val="20"/>
                <w:szCs w:val="20"/>
                <w:lang w:val="en-GB"/>
              </w:rPr>
              <w:t>u</w:t>
            </w:r>
            <w:r w:rsidRPr="00701A2C">
              <w:rPr>
                <w:sz w:val="20"/>
                <w:szCs w:val="20"/>
                <w:lang w:val="en-GB"/>
              </w:rPr>
              <w:t>um pump</w:t>
            </w:r>
          </w:p>
        </w:tc>
        <w:tc>
          <w:tcPr>
            <w:tcW w:w="1558" w:type="dxa"/>
            <w:vAlign w:val="center"/>
          </w:tcPr>
          <w:p w14:paraId="5E492047" w14:textId="77777777" w:rsidR="000246BE" w:rsidRPr="00701A2C" w:rsidRDefault="000246BE" w:rsidP="006F6EFB">
            <w:pPr>
              <w:spacing w:before="20" w:after="20"/>
              <w:jc w:val="both"/>
              <w:rPr>
                <w:sz w:val="20"/>
                <w:szCs w:val="20"/>
                <w:lang w:val="en-GB"/>
              </w:rPr>
            </w:pPr>
          </w:p>
        </w:tc>
      </w:tr>
      <w:tr w:rsidR="000246BE" w:rsidRPr="00701A2C" w14:paraId="7ABA4456" w14:textId="77777777" w:rsidTr="006F6EFB">
        <w:trPr>
          <w:jc w:val="center"/>
        </w:trPr>
        <w:tc>
          <w:tcPr>
            <w:tcW w:w="549" w:type="dxa"/>
            <w:vAlign w:val="center"/>
          </w:tcPr>
          <w:p w14:paraId="55288BCC" w14:textId="77777777" w:rsidR="000246BE" w:rsidRPr="00701A2C" w:rsidRDefault="000246BE" w:rsidP="006F6EFB">
            <w:pPr>
              <w:spacing w:before="20" w:after="20"/>
              <w:jc w:val="both"/>
              <w:rPr>
                <w:sz w:val="20"/>
                <w:szCs w:val="20"/>
                <w:lang w:val="en-GB"/>
              </w:rPr>
            </w:pPr>
          </w:p>
        </w:tc>
        <w:tc>
          <w:tcPr>
            <w:tcW w:w="537" w:type="dxa"/>
          </w:tcPr>
          <w:p w14:paraId="0F87E8B4" w14:textId="77777777" w:rsidR="000246BE" w:rsidRPr="00701A2C" w:rsidRDefault="000246BE" w:rsidP="006F6EFB">
            <w:pPr>
              <w:spacing w:before="20" w:after="20"/>
              <w:jc w:val="both"/>
              <w:rPr>
                <w:sz w:val="20"/>
                <w:szCs w:val="20"/>
                <w:lang w:val="en-GB"/>
              </w:rPr>
            </w:pPr>
          </w:p>
        </w:tc>
        <w:tc>
          <w:tcPr>
            <w:tcW w:w="6428" w:type="dxa"/>
            <w:vAlign w:val="center"/>
          </w:tcPr>
          <w:p w14:paraId="6BF701D4" w14:textId="50E1DAAE" w:rsidR="000246BE" w:rsidRPr="00701A2C" w:rsidRDefault="00621BA8" w:rsidP="000246BE">
            <w:pPr>
              <w:spacing w:before="20" w:after="20"/>
              <w:jc w:val="both"/>
              <w:rPr>
                <w:sz w:val="20"/>
                <w:szCs w:val="20"/>
                <w:lang w:val="en-GB"/>
              </w:rPr>
            </w:pPr>
            <w:r w:rsidRPr="00701A2C">
              <w:rPr>
                <w:sz w:val="20"/>
                <w:szCs w:val="20"/>
                <w:lang w:val="en-GB"/>
              </w:rPr>
              <w:t>Container with de-ionized water</w:t>
            </w:r>
          </w:p>
        </w:tc>
        <w:tc>
          <w:tcPr>
            <w:tcW w:w="1558" w:type="dxa"/>
            <w:vAlign w:val="center"/>
          </w:tcPr>
          <w:p w14:paraId="7E0E03F2" w14:textId="77777777" w:rsidR="000246BE" w:rsidRPr="00701A2C" w:rsidRDefault="000246BE" w:rsidP="006F6EFB">
            <w:pPr>
              <w:spacing w:before="20" w:after="20"/>
              <w:jc w:val="both"/>
              <w:rPr>
                <w:sz w:val="20"/>
                <w:szCs w:val="20"/>
                <w:lang w:val="en-GB"/>
              </w:rPr>
            </w:pPr>
          </w:p>
        </w:tc>
      </w:tr>
      <w:tr w:rsidR="000246BE" w:rsidRPr="00701A2C" w14:paraId="73AE0BCA" w14:textId="77777777" w:rsidTr="006F6EFB">
        <w:trPr>
          <w:jc w:val="center"/>
        </w:trPr>
        <w:tc>
          <w:tcPr>
            <w:tcW w:w="549" w:type="dxa"/>
            <w:vAlign w:val="center"/>
          </w:tcPr>
          <w:p w14:paraId="56DC86F6" w14:textId="77777777" w:rsidR="000246BE" w:rsidRPr="00701A2C" w:rsidRDefault="000246BE" w:rsidP="006F6EFB">
            <w:pPr>
              <w:spacing w:before="20" w:after="20"/>
              <w:jc w:val="both"/>
              <w:rPr>
                <w:sz w:val="20"/>
                <w:szCs w:val="20"/>
                <w:lang w:val="en-GB"/>
              </w:rPr>
            </w:pPr>
          </w:p>
        </w:tc>
        <w:tc>
          <w:tcPr>
            <w:tcW w:w="537" w:type="dxa"/>
          </w:tcPr>
          <w:p w14:paraId="65325E9C" w14:textId="77777777" w:rsidR="000246BE" w:rsidRPr="00701A2C" w:rsidRDefault="000246BE" w:rsidP="006F6EFB">
            <w:pPr>
              <w:spacing w:before="20" w:after="20"/>
              <w:jc w:val="both"/>
              <w:rPr>
                <w:sz w:val="20"/>
                <w:szCs w:val="20"/>
                <w:lang w:val="en-GB"/>
              </w:rPr>
            </w:pPr>
          </w:p>
        </w:tc>
        <w:tc>
          <w:tcPr>
            <w:tcW w:w="6428" w:type="dxa"/>
            <w:vAlign w:val="center"/>
          </w:tcPr>
          <w:p w14:paraId="58647F4E" w14:textId="49BB0B54" w:rsidR="000246BE" w:rsidRPr="00701A2C" w:rsidRDefault="00C53475" w:rsidP="006F6EFB">
            <w:pPr>
              <w:spacing w:before="20" w:after="20"/>
              <w:jc w:val="both"/>
              <w:rPr>
                <w:sz w:val="20"/>
                <w:szCs w:val="20"/>
                <w:lang w:val="en-GB"/>
              </w:rPr>
            </w:pPr>
            <w:r w:rsidRPr="00701A2C">
              <w:rPr>
                <w:sz w:val="20"/>
                <w:szCs w:val="20"/>
                <w:lang w:val="en-GB"/>
              </w:rPr>
              <w:t>Ice stock</w:t>
            </w:r>
          </w:p>
        </w:tc>
        <w:tc>
          <w:tcPr>
            <w:tcW w:w="1558" w:type="dxa"/>
            <w:vAlign w:val="center"/>
          </w:tcPr>
          <w:p w14:paraId="2274BE1C" w14:textId="77777777" w:rsidR="000246BE" w:rsidRPr="00701A2C" w:rsidRDefault="000246BE" w:rsidP="006F6EFB">
            <w:pPr>
              <w:spacing w:before="20" w:after="20"/>
              <w:jc w:val="both"/>
              <w:rPr>
                <w:sz w:val="20"/>
                <w:szCs w:val="20"/>
                <w:lang w:val="en-GB"/>
              </w:rPr>
            </w:pPr>
          </w:p>
        </w:tc>
      </w:tr>
      <w:tr w:rsidR="000246BE" w:rsidRPr="00701A2C" w14:paraId="06868D43" w14:textId="77777777" w:rsidTr="006F6EFB">
        <w:trPr>
          <w:jc w:val="center"/>
        </w:trPr>
        <w:tc>
          <w:tcPr>
            <w:tcW w:w="549" w:type="dxa"/>
            <w:vAlign w:val="center"/>
          </w:tcPr>
          <w:p w14:paraId="367D8AB9" w14:textId="77777777" w:rsidR="000246BE" w:rsidRPr="00701A2C" w:rsidRDefault="000246BE" w:rsidP="006F6EFB">
            <w:pPr>
              <w:spacing w:before="20" w:after="20"/>
              <w:jc w:val="both"/>
              <w:rPr>
                <w:sz w:val="20"/>
                <w:szCs w:val="20"/>
                <w:lang w:val="en-GB"/>
              </w:rPr>
            </w:pPr>
          </w:p>
        </w:tc>
        <w:tc>
          <w:tcPr>
            <w:tcW w:w="537" w:type="dxa"/>
          </w:tcPr>
          <w:p w14:paraId="093F9A9A" w14:textId="77777777" w:rsidR="000246BE" w:rsidRPr="00701A2C" w:rsidRDefault="000246BE" w:rsidP="006F6EFB">
            <w:pPr>
              <w:spacing w:before="20" w:after="20"/>
              <w:jc w:val="both"/>
              <w:rPr>
                <w:sz w:val="20"/>
                <w:szCs w:val="20"/>
                <w:lang w:val="en-GB"/>
              </w:rPr>
            </w:pPr>
          </w:p>
        </w:tc>
        <w:tc>
          <w:tcPr>
            <w:tcW w:w="6428" w:type="dxa"/>
            <w:vAlign w:val="center"/>
          </w:tcPr>
          <w:p w14:paraId="681AACAE" w14:textId="52661831" w:rsidR="000246BE" w:rsidRPr="00701A2C" w:rsidRDefault="00C53475" w:rsidP="00C53475">
            <w:pPr>
              <w:spacing w:before="20" w:after="20"/>
              <w:jc w:val="both"/>
              <w:rPr>
                <w:sz w:val="20"/>
                <w:szCs w:val="20"/>
                <w:lang w:val="en-GB"/>
              </w:rPr>
            </w:pPr>
            <w:r w:rsidRPr="00701A2C">
              <w:rPr>
                <w:sz w:val="20"/>
                <w:szCs w:val="20"/>
                <w:lang w:val="en-GB"/>
              </w:rPr>
              <w:t>UV l</w:t>
            </w:r>
            <w:r w:rsidR="000246BE" w:rsidRPr="00701A2C">
              <w:rPr>
                <w:sz w:val="20"/>
                <w:szCs w:val="20"/>
                <w:lang w:val="en-GB"/>
              </w:rPr>
              <w:t>amp</w:t>
            </w:r>
          </w:p>
        </w:tc>
        <w:tc>
          <w:tcPr>
            <w:tcW w:w="1558" w:type="dxa"/>
            <w:vAlign w:val="center"/>
          </w:tcPr>
          <w:p w14:paraId="625F8BE4" w14:textId="77777777" w:rsidR="000246BE" w:rsidRPr="00701A2C" w:rsidRDefault="000246BE" w:rsidP="006F6EFB">
            <w:pPr>
              <w:spacing w:before="20" w:after="20"/>
              <w:jc w:val="both"/>
              <w:rPr>
                <w:sz w:val="20"/>
                <w:szCs w:val="20"/>
                <w:lang w:val="en-GB"/>
              </w:rPr>
            </w:pPr>
          </w:p>
        </w:tc>
      </w:tr>
      <w:tr w:rsidR="000246BE" w:rsidRPr="00701A2C" w14:paraId="3B3A2C19" w14:textId="77777777" w:rsidTr="006F6EFB">
        <w:trPr>
          <w:jc w:val="center"/>
        </w:trPr>
        <w:tc>
          <w:tcPr>
            <w:tcW w:w="549" w:type="dxa"/>
            <w:vAlign w:val="center"/>
          </w:tcPr>
          <w:p w14:paraId="72E5F83D" w14:textId="77777777" w:rsidR="000246BE" w:rsidRPr="00701A2C" w:rsidRDefault="000246BE" w:rsidP="006F6EFB">
            <w:pPr>
              <w:spacing w:before="20" w:after="20"/>
              <w:jc w:val="both"/>
              <w:rPr>
                <w:sz w:val="20"/>
                <w:szCs w:val="20"/>
                <w:lang w:val="en-GB"/>
              </w:rPr>
            </w:pPr>
          </w:p>
        </w:tc>
        <w:tc>
          <w:tcPr>
            <w:tcW w:w="537" w:type="dxa"/>
          </w:tcPr>
          <w:p w14:paraId="7B711F23" w14:textId="77777777" w:rsidR="000246BE" w:rsidRPr="00701A2C" w:rsidRDefault="000246BE" w:rsidP="006F6EFB">
            <w:pPr>
              <w:spacing w:before="20" w:after="20"/>
              <w:jc w:val="both"/>
              <w:rPr>
                <w:sz w:val="20"/>
                <w:szCs w:val="20"/>
                <w:lang w:val="en-GB"/>
              </w:rPr>
            </w:pPr>
          </w:p>
        </w:tc>
        <w:tc>
          <w:tcPr>
            <w:tcW w:w="6428" w:type="dxa"/>
            <w:vAlign w:val="center"/>
          </w:tcPr>
          <w:p w14:paraId="3DC47FF8" w14:textId="715D013F" w:rsidR="000246BE" w:rsidRPr="00701A2C" w:rsidRDefault="00C53475" w:rsidP="006F6EFB">
            <w:pPr>
              <w:spacing w:before="20" w:after="20"/>
              <w:jc w:val="both"/>
              <w:rPr>
                <w:sz w:val="20"/>
                <w:szCs w:val="20"/>
                <w:lang w:val="en-GB"/>
              </w:rPr>
            </w:pPr>
            <w:r w:rsidRPr="00701A2C">
              <w:rPr>
                <w:sz w:val="20"/>
                <w:szCs w:val="20"/>
                <w:lang w:val="en-GB"/>
              </w:rPr>
              <w:t>Drying cabinet</w:t>
            </w:r>
          </w:p>
        </w:tc>
        <w:tc>
          <w:tcPr>
            <w:tcW w:w="1558" w:type="dxa"/>
            <w:vAlign w:val="center"/>
          </w:tcPr>
          <w:p w14:paraId="366E297B" w14:textId="77777777" w:rsidR="000246BE" w:rsidRPr="00701A2C" w:rsidRDefault="000246BE" w:rsidP="006F6EFB">
            <w:pPr>
              <w:spacing w:before="20" w:after="20"/>
              <w:jc w:val="both"/>
              <w:rPr>
                <w:sz w:val="20"/>
                <w:szCs w:val="20"/>
                <w:lang w:val="en-GB"/>
              </w:rPr>
            </w:pPr>
          </w:p>
        </w:tc>
      </w:tr>
      <w:tr w:rsidR="000246BE" w:rsidRPr="00701A2C" w14:paraId="2FDE5D2A" w14:textId="77777777" w:rsidTr="006F6EFB">
        <w:trPr>
          <w:jc w:val="center"/>
        </w:trPr>
        <w:tc>
          <w:tcPr>
            <w:tcW w:w="9072" w:type="dxa"/>
            <w:gridSpan w:val="4"/>
          </w:tcPr>
          <w:p w14:paraId="41BAA1CF" w14:textId="63C8F8DA" w:rsidR="000246BE" w:rsidRPr="00701A2C" w:rsidRDefault="00C53475" w:rsidP="006F6EFB">
            <w:pPr>
              <w:spacing w:before="40" w:after="40"/>
              <w:jc w:val="both"/>
              <w:rPr>
                <w:b/>
                <w:sz w:val="20"/>
                <w:szCs w:val="20"/>
                <w:lang w:val="en-GB"/>
              </w:rPr>
            </w:pPr>
            <w:r w:rsidRPr="00701A2C">
              <w:rPr>
                <w:b/>
                <w:sz w:val="20"/>
                <w:szCs w:val="20"/>
                <w:lang w:val="en-GB"/>
              </w:rPr>
              <w:t>For common use on the corridor</w:t>
            </w:r>
            <w:r w:rsidR="000246BE" w:rsidRPr="00701A2C">
              <w:rPr>
                <w:b/>
                <w:sz w:val="20"/>
                <w:szCs w:val="20"/>
                <w:lang w:val="en-GB"/>
              </w:rPr>
              <w:t xml:space="preserve"> </w:t>
            </w:r>
          </w:p>
        </w:tc>
      </w:tr>
      <w:tr w:rsidR="000246BE" w:rsidRPr="00701A2C" w14:paraId="52503A13" w14:textId="77777777" w:rsidTr="006F6EFB">
        <w:trPr>
          <w:jc w:val="center"/>
        </w:trPr>
        <w:tc>
          <w:tcPr>
            <w:tcW w:w="549" w:type="dxa"/>
            <w:vAlign w:val="center"/>
          </w:tcPr>
          <w:p w14:paraId="00A8DB5E" w14:textId="77777777" w:rsidR="000246BE" w:rsidRPr="00701A2C" w:rsidRDefault="000246BE" w:rsidP="006F6EFB">
            <w:pPr>
              <w:spacing w:before="20" w:after="20"/>
              <w:jc w:val="both"/>
              <w:rPr>
                <w:sz w:val="20"/>
                <w:szCs w:val="20"/>
                <w:lang w:val="en-GB"/>
              </w:rPr>
            </w:pPr>
          </w:p>
        </w:tc>
        <w:tc>
          <w:tcPr>
            <w:tcW w:w="537" w:type="dxa"/>
          </w:tcPr>
          <w:p w14:paraId="68F46715" w14:textId="77777777" w:rsidR="000246BE" w:rsidRPr="00701A2C" w:rsidRDefault="000246BE" w:rsidP="006F6EFB">
            <w:pPr>
              <w:spacing w:before="20" w:after="20"/>
              <w:jc w:val="both"/>
              <w:rPr>
                <w:sz w:val="20"/>
                <w:szCs w:val="20"/>
                <w:lang w:val="en-GB"/>
              </w:rPr>
            </w:pPr>
          </w:p>
        </w:tc>
        <w:tc>
          <w:tcPr>
            <w:tcW w:w="6428" w:type="dxa"/>
            <w:vAlign w:val="center"/>
          </w:tcPr>
          <w:p w14:paraId="03238AD8" w14:textId="77777777" w:rsidR="000246BE" w:rsidRPr="00701A2C" w:rsidRDefault="000246BE" w:rsidP="006F6EFB">
            <w:pPr>
              <w:spacing w:before="20" w:after="20"/>
              <w:jc w:val="both"/>
              <w:rPr>
                <w:sz w:val="20"/>
                <w:szCs w:val="20"/>
                <w:lang w:val="en-GB"/>
              </w:rPr>
            </w:pPr>
            <w:r w:rsidRPr="00701A2C">
              <w:rPr>
                <w:sz w:val="20"/>
                <w:szCs w:val="20"/>
                <w:lang w:val="en-GB"/>
              </w:rPr>
              <w:t>Photometer</w:t>
            </w:r>
          </w:p>
        </w:tc>
        <w:tc>
          <w:tcPr>
            <w:tcW w:w="1558" w:type="dxa"/>
            <w:vAlign w:val="center"/>
          </w:tcPr>
          <w:p w14:paraId="059222DD" w14:textId="77777777" w:rsidR="000246BE" w:rsidRPr="00701A2C" w:rsidRDefault="000246BE" w:rsidP="006F6EFB">
            <w:pPr>
              <w:spacing w:before="20" w:after="20"/>
              <w:jc w:val="both"/>
              <w:rPr>
                <w:sz w:val="20"/>
                <w:szCs w:val="20"/>
                <w:lang w:val="en-GB"/>
              </w:rPr>
            </w:pPr>
          </w:p>
        </w:tc>
      </w:tr>
      <w:tr w:rsidR="000246BE" w:rsidRPr="00701A2C" w14:paraId="46A58EFD" w14:textId="77777777" w:rsidTr="006F6EFB">
        <w:trPr>
          <w:jc w:val="center"/>
        </w:trPr>
        <w:tc>
          <w:tcPr>
            <w:tcW w:w="549" w:type="dxa"/>
            <w:vAlign w:val="center"/>
          </w:tcPr>
          <w:p w14:paraId="6AD0C7CD" w14:textId="77777777" w:rsidR="000246BE" w:rsidRPr="00701A2C" w:rsidRDefault="000246BE" w:rsidP="006F6EFB">
            <w:pPr>
              <w:spacing w:before="20" w:after="20"/>
              <w:jc w:val="both"/>
              <w:rPr>
                <w:sz w:val="20"/>
                <w:szCs w:val="20"/>
                <w:lang w:val="en-GB"/>
              </w:rPr>
            </w:pPr>
          </w:p>
        </w:tc>
        <w:tc>
          <w:tcPr>
            <w:tcW w:w="537" w:type="dxa"/>
          </w:tcPr>
          <w:p w14:paraId="668DFD61" w14:textId="77777777" w:rsidR="000246BE" w:rsidRPr="00701A2C" w:rsidRDefault="000246BE" w:rsidP="006F6EFB">
            <w:pPr>
              <w:spacing w:before="20" w:after="20"/>
              <w:jc w:val="both"/>
              <w:rPr>
                <w:sz w:val="20"/>
                <w:szCs w:val="20"/>
                <w:lang w:val="en-GB"/>
              </w:rPr>
            </w:pPr>
          </w:p>
        </w:tc>
        <w:tc>
          <w:tcPr>
            <w:tcW w:w="6428" w:type="dxa"/>
            <w:vAlign w:val="center"/>
          </w:tcPr>
          <w:p w14:paraId="703E6075" w14:textId="35D352C7" w:rsidR="000246BE" w:rsidRPr="00701A2C" w:rsidRDefault="000246BE" w:rsidP="00C53475">
            <w:pPr>
              <w:spacing w:before="20" w:after="20"/>
              <w:jc w:val="both"/>
              <w:rPr>
                <w:sz w:val="20"/>
                <w:szCs w:val="20"/>
                <w:lang w:val="en-GB"/>
              </w:rPr>
            </w:pPr>
            <w:r w:rsidRPr="00701A2C">
              <w:rPr>
                <w:sz w:val="20"/>
                <w:szCs w:val="20"/>
                <w:lang w:val="en-GB"/>
              </w:rPr>
              <w:t>2 Glas</w:t>
            </w:r>
            <w:r w:rsidR="00C53475" w:rsidRPr="00701A2C">
              <w:rPr>
                <w:sz w:val="20"/>
                <w:szCs w:val="20"/>
                <w:lang w:val="en-GB"/>
              </w:rPr>
              <w:t>s cuvettes</w:t>
            </w:r>
            <w:r w:rsidRPr="00701A2C">
              <w:rPr>
                <w:sz w:val="20"/>
                <w:szCs w:val="20"/>
                <w:lang w:val="en-GB"/>
              </w:rPr>
              <w:t xml:space="preserve"> </w:t>
            </w:r>
            <w:r w:rsidR="00C53475" w:rsidRPr="00701A2C">
              <w:rPr>
                <w:sz w:val="20"/>
                <w:szCs w:val="20"/>
                <w:lang w:val="en-GB"/>
              </w:rPr>
              <w:t>per p</w:t>
            </w:r>
            <w:r w:rsidRPr="00701A2C">
              <w:rPr>
                <w:sz w:val="20"/>
                <w:szCs w:val="20"/>
                <w:lang w:val="en-GB"/>
              </w:rPr>
              <w:t>hotometer</w:t>
            </w:r>
          </w:p>
        </w:tc>
        <w:tc>
          <w:tcPr>
            <w:tcW w:w="1558" w:type="dxa"/>
            <w:vAlign w:val="center"/>
          </w:tcPr>
          <w:p w14:paraId="240749C3" w14:textId="77777777" w:rsidR="000246BE" w:rsidRPr="00701A2C" w:rsidRDefault="000246BE" w:rsidP="006F6EFB">
            <w:pPr>
              <w:spacing w:before="20" w:after="20"/>
              <w:jc w:val="both"/>
              <w:rPr>
                <w:sz w:val="20"/>
                <w:szCs w:val="20"/>
                <w:lang w:val="en-GB"/>
              </w:rPr>
            </w:pPr>
          </w:p>
        </w:tc>
      </w:tr>
      <w:tr w:rsidR="000246BE" w:rsidRPr="00701A2C" w14:paraId="57FAD7F1" w14:textId="77777777" w:rsidTr="006F6EFB">
        <w:trPr>
          <w:jc w:val="center"/>
        </w:trPr>
        <w:tc>
          <w:tcPr>
            <w:tcW w:w="549" w:type="dxa"/>
            <w:vAlign w:val="center"/>
          </w:tcPr>
          <w:p w14:paraId="586B4EE2" w14:textId="77777777" w:rsidR="000246BE" w:rsidRPr="00701A2C" w:rsidRDefault="000246BE" w:rsidP="006F6EFB">
            <w:pPr>
              <w:spacing w:before="20" w:after="20"/>
              <w:jc w:val="both"/>
              <w:rPr>
                <w:sz w:val="20"/>
                <w:szCs w:val="20"/>
                <w:lang w:val="en-GB"/>
              </w:rPr>
            </w:pPr>
          </w:p>
        </w:tc>
        <w:tc>
          <w:tcPr>
            <w:tcW w:w="537" w:type="dxa"/>
          </w:tcPr>
          <w:p w14:paraId="27BE1F2D" w14:textId="77777777" w:rsidR="000246BE" w:rsidRPr="00701A2C" w:rsidRDefault="000246BE" w:rsidP="006F6EFB">
            <w:pPr>
              <w:spacing w:before="20" w:after="20"/>
              <w:jc w:val="both"/>
              <w:rPr>
                <w:sz w:val="20"/>
                <w:szCs w:val="20"/>
                <w:lang w:val="en-GB"/>
              </w:rPr>
            </w:pPr>
          </w:p>
        </w:tc>
        <w:tc>
          <w:tcPr>
            <w:tcW w:w="6428" w:type="dxa"/>
            <w:vAlign w:val="center"/>
          </w:tcPr>
          <w:p w14:paraId="43BECA7A" w14:textId="642AF73C" w:rsidR="000246BE" w:rsidRPr="00701A2C" w:rsidRDefault="00C53475" w:rsidP="006F6EFB">
            <w:pPr>
              <w:spacing w:before="20" w:after="20"/>
              <w:jc w:val="both"/>
              <w:rPr>
                <w:sz w:val="20"/>
                <w:szCs w:val="20"/>
                <w:lang w:val="en-GB"/>
              </w:rPr>
            </w:pPr>
            <w:r w:rsidRPr="00701A2C">
              <w:rPr>
                <w:sz w:val="20"/>
                <w:szCs w:val="20"/>
                <w:lang w:val="en-GB"/>
              </w:rPr>
              <w:t>Hair dryer</w:t>
            </w:r>
          </w:p>
        </w:tc>
        <w:tc>
          <w:tcPr>
            <w:tcW w:w="1558" w:type="dxa"/>
            <w:vAlign w:val="center"/>
          </w:tcPr>
          <w:p w14:paraId="096A8EF4" w14:textId="77777777" w:rsidR="000246BE" w:rsidRPr="00701A2C" w:rsidRDefault="000246BE" w:rsidP="006F6EFB">
            <w:pPr>
              <w:spacing w:before="20" w:after="20"/>
              <w:jc w:val="both"/>
              <w:rPr>
                <w:sz w:val="20"/>
                <w:szCs w:val="20"/>
                <w:lang w:val="en-GB"/>
              </w:rPr>
            </w:pPr>
          </w:p>
        </w:tc>
      </w:tr>
      <w:tr w:rsidR="000246BE" w:rsidRPr="00701A2C" w14:paraId="3397365D" w14:textId="77777777" w:rsidTr="006F6EFB">
        <w:trPr>
          <w:jc w:val="center"/>
        </w:trPr>
        <w:tc>
          <w:tcPr>
            <w:tcW w:w="549" w:type="dxa"/>
            <w:vAlign w:val="center"/>
          </w:tcPr>
          <w:p w14:paraId="4D3B2652" w14:textId="77777777" w:rsidR="000246BE" w:rsidRPr="00701A2C" w:rsidRDefault="000246BE" w:rsidP="006F6EFB">
            <w:pPr>
              <w:spacing w:before="20" w:after="20"/>
              <w:jc w:val="both"/>
              <w:rPr>
                <w:sz w:val="20"/>
                <w:szCs w:val="20"/>
                <w:lang w:val="en-GB"/>
              </w:rPr>
            </w:pPr>
          </w:p>
        </w:tc>
        <w:tc>
          <w:tcPr>
            <w:tcW w:w="537" w:type="dxa"/>
          </w:tcPr>
          <w:p w14:paraId="7139F599" w14:textId="77777777" w:rsidR="000246BE" w:rsidRPr="00701A2C" w:rsidRDefault="000246BE" w:rsidP="006F6EFB">
            <w:pPr>
              <w:spacing w:before="20" w:after="20"/>
              <w:jc w:val="both"/>
              <w:rPr>
                <w:sz w:val="20"/>
                <w:szCs w:val="20"/>
                <w:lang w:val="en-GB"/>
              </w:rPr>
            </w:pPr>
          </w:p>
        </w:tc>
        <w:tc>
          <w:tcPr>
            <w:tcW w:w="6428" w:type="dxa"/>
            <w:vAlign w:val="center"/>
          </w:tcPr>
          <w:p w14:paraId="578FD84E" w14:textId="7BD4DAA1" w:rsidR="000246BE" w:rsidRPr="00701A2C" w:rsidRDefault="00C53475" w:rsidP="00C53475">
            <w:pPr>
              <w:spacing w:before="20" w:after="20"/>
              <w:jc w:val="both"/>
              <w:rPr>
                <w:sz w:val="20"/>
                <w:szCs w:val="20"/>
                <w:lang w:val="en-GB"/>
              </w:rPr>
            </w:pPr>
            <w:r w:rsidRPr="00701A2C">
              <w:rPr>
                <w:sz w:val="20"/>
                <w:szCs w:val="20"/>
                <w:lang w:val="en-GB"/>
              </w:rPr>
              <w:t>Acetone for cleaning cuvettes</w:t>
            </w:r>
            <w:r w:rsidR="000246BE" w:rsidRPr="00701A2C">
              <w:rPr>
                <w:sz w:val="20"/>
                <w:szCs w:val="20"/>
                <w:lang w:val="en-GB"/>
              </w:rPr>
              <w:t xml:space="preserve"> + </w:t>
            </w:r>
            <w:r w:rsidRPr="00701A2C">
              <w:rPr>
                <w:sz w:val="20"/>
                <w:szCs w:val="20"/>
                <w:lang w:val="en-GB"/>
              </w:rPr>
              <w:t>waste beaker</w:t>
            </w:r>
            <w:r w:rsidR="000246BE" w:rsidRPr="00701A2C">
              <w:rPr>
                <w:sz w:val="20"/>
                <w:szCs w:val="20"/>
                <w:lang w:val="en-GB"/>
              </w:rPr>
              <w:t xml:space="preserve">, </w:t>
            </w:r>
            <w:r w:rsidRPr="00701A2C">
              <w:rPr>
                <w:sz w:val="20"/>
                <w:szCs w:val="20"/>
                <w:lang w:val="en-GB"/>
              </w:rPr>
              <w:t>kitchen roll</w:t>
            </w:r>
            <w:r w:rsidR="000246BE" w:rsidRPr="00701A2C">
              <w:rPr>
                <w:sz w:val="20"/>
                <w:szCs w:val="20"/>
                <w:lang w:val="en-GB"/>
              </w:rPr>
              <w:t xml:space="preserve"> </w:t>
            </w:r>
          </w:p>
        </w:tc>
        <w:tc>
          <w:tcPr>
            <w:tcW w:w="1558" w:type="dxa"/>
            <w:vAlign w:val="center"/>
          </w:tcPr>
          <w:p w14:paraId="446A0D90" w14:textId="77777777" w:rsidR="000246BE" w:rsidRPr="00701A2C" w:rsidRDefault="000246BE" w:rsidP="006F6EFB">
            <w:pPr>
              <w:spacing w:before="20" w:after="20"/>
              <w:jc w:val="both"/>
              <w:rPr>
                <w:sz w:val="20"/>
                <w:szCs w:val="20"/>
                <w:lang w:val="en-GB"/>
              </w:rPr>
            </w:pPr>
          </w:p>
        </w:tc>
      </w:tr>
      <w:tr w:rsidR="000246BE" w:rsidRPr="00701A2C" w14:paraId="0DA4E61F" w14:textId="77777777" w:rsidTr="006F6EFB">
        <w:trPr>
          <w:jc w:val="center"/>
        </w:trPr>
        <w:tc>
          <w:tcPr>
            <w:tcW w:w="549" w:type="dxa"/>
            <w:vAlign w:val="center"/>
          </w:tcPr>
          <w:p w14:paraId="4B0D5A96" w14:textId="77777777" w:rsidR="000246BE" w:rsidRPr="00701A2C" w:rsidRDefault="000246BE" w:rsidP="006F6EFB">
            <w:pPr>
              <w:spacing w:before="20" w:after="20"/>
              <w:jc w:val="both"/>
              <w:rPr>
                <w:sz w:val="20"/>
                <w:szCs w:val="20"/>
                <w:lang w:val="en-GB"/>
              </w:rPr>
            </w:pPr>
          </w:p>
        </w:tc>
        <w:tc>
          <w:tcPr>
            <w:tcW w:w="537" w:type="dxa"/>
          </w:tcPr>
          <w:p w14:paraId="5A590D4C" w14:textId="77777777" w:rsidR="000246BE" w:rsidRPr="00701A2C" w:rsidRDefault="000246BE" w:rsidP="006F6EFB">
            <w:pPr>
              <w:spacing w:before="20" w:after="20"/>
              <w:jc w:val="both"/>
              <w:rPr>
                <w:sz w:val="20"/>
                <w:szCs w:val="20"/>
                <w:lang w:val="en-GB"/>
              </w:rPr>
            </w:pPr>
          </w:p>
        </w:tc>
        <w:tc>
          <w:tcPr>
            <w:tcW w:w="6428" w:type="dxa"/>
            <w:vAlign w:val="center"/>
          </w:tcPr>
          <w:p w14:paraId="25601086" w14:textId="1B678CE2" w:rsidR="000246BE" w:rsidRPr="00701A2C" w:rsidRDefault="00C53475" w:rsidP="00C53475">
            <w:pPr>
              <w:spacing w:before="20" w:after="20"/>
              <w:jc w:val="both"/>
              <w:rPr>
                <w:sz w:val="20"/>
                <w:szCs w:val="20"/>
                <w:lang w:val="en-GB"/>
              </w:rPr>
            </w:pPr>
            <w:r w:rsidRPr="00701A2C">
              <w:rPr>
                <w:sz w:val="20"/>
                <w:szCs w:val="20"/>
                <w:lang w:val="en-GB"/>
              </w:rPr>
              <w:t>Scales for problem</w:t>
            </w:r>
            <w:r w:rsidR="000246BE" w:rsidRPr="00701A2C">
              <w:rPr>
                <w:sz w:val="20"/>
                <w:szCs w:val="20"/>
                <w:lang w:val="en-GB"/>
              </w:rPr>
              <w:t xml:space="preserve"> 8</w:t>
            </w:r>
          </w:p>
        </w:tc>
        <w:tc>
          <w:tcPr>
            <w:tcW w:w="1558" w:type="dxa"/>
            <w:vAlign w:val="center"/>
          </w:tcPr>
          <w:p w14:paraId="7166BE71" w14:textId="77777777" w:rsidR="000246BE" w:rsidRPr="00701A2C" w:rsidRDefault="000246BE" w:rsidP="006F6EFB">
            <w:pPr>
              <w:spacing w:before="20" w:after="20"/>
              <w:jc w:val="both"/>
              <w:rPr>
                <w:sz w:val="20"/>
                <w:szCs w:val="20"/>
                <w:lang w:val="en-GB"/>
              </w:rPr>
            </w:pPr>
          </w:p>
        </w:tc>
      </w:tr>
      <w:tr w:rsidR="000246BE" w:rsidRPr="00701A2C" w14:paraId="036EDA0C" w14:textId="77777777" w:rsidTr="006F6EFB">
        <w:trPr>
          <w:jc w:val="center"/>
        </w:trPr>
        <w:tc>
          <w:tcPr>
            <w:tcW w:w="549" w:type="dxa"/>
            <w:vAlign w:val="center"/>
          </w:tcPr>
          <w:p w14:paraId="79A11B8D" w14:textId="77777777" w:rsidR="000246BE" w:rsidRPr="00701A2C" w:rsidRDefault="000246BE" w:rsidP="006F6EFB">
            <w:pPr>
              <w:spacing w:before="20" w:after="20"/>
              <w:jc w:val="both"/>
              <w:rPr>
                <w:sz w:val="20"/>
                <w:szCs w:val="20"/>
                <w:lang w:val="en-GB"/>
              </w:rPr>
            </w:pPr>
          </w:p>
        </w:tc>
        <w:tc>
          <w:tcPr>
            <w:tcW w:w="537" w:type="dxa"/>
          </w:tcPr>
          <w:p w14:paraId="34AAD8F9" w14:textId="77777777" w:rsidR="000246BE" w:rsidRPr="00701A2C" w:rsidRDefault="000246BE" w:rsidP="006F6EFB">
            <w:pPr>
              <w:spacing w:before="20" w:after="20"/>
              <w:jc w:val="both"/>
              <w:rPr>
                <w:sz w:val="20"/>
                <w:szCs w:val="20"/>
                <w:lang w:val="en-GB"/>
              </w:rPr>
            </w:pPr>
          </w:p>
        </w:tc>
        <w:tc>
          <w:tcPr>
            <w:tcW w:w="6428" w:type="dxa"/>
            <w:vAlign w:val="center"/>
          </w:tcPr>
          <w:p w14:paraId="19529FE7" w14:textId="47E650FE" w:rsidR="000246BE" w:rsidRPr="00701A2C" w:rsidRDefault="00C53475" w:rsidP="00C53475">
            <w:pPr>
              <w:spacing w:before="20" w:after="20"/>
              <w:jc w:val="both"/>
              <w:rPr>
                <w:sz w:val="20"/>
                <w:szCs w:val="20"/>
                <w:lang w:val="en-GB"/>
              </w:rPr>
            </w:pPr>
            <w:r w:rsidRPr="00701A2C">
              <w:rPr>
                <w:sz w:val="20"/>
                <w:szCs w:val="20"/>
                <w:lang w:val="en-GB"/>
              </w:rPr>
              <w:t>Kofler bench</w:t>
            </w:r>
          </w:p>
        </w:tc>
        <w:tc>
          <w:tcPr>
            <w:tcW w:w="1558" w:type="dxa"/>
            <w:vAlign w:val="center"/>
          </w:tcPr>
          <w:p w14:paraId="11CD136C" w14:textId="77777777" w:rsidR="000246BE" w:rsidRPr="00701A2C" w:rsidRDefault="000246BE" w:rsidP="006F6EFB">
            <w:pPr>
              <w:spacing w:before="20" w:after="20"/>
              <w:jc w:val="both"/>
              <w:rPr>
                <w:sz w:val="20"/>
                <w:szCs w:val="20"/>
                <w:lang w:val="en-GB"/>
              </w:rPr>
            </w:pPr>
          </w:p>
        </w:tc>
      </w:tr>
      <w:tr w:rsidR="000246BE" w:rsidRPr="00701A2C" w14:paraId="2579022F" w14:textId="77777777" w:rsidTr="006F6EFB">
        <w:trPr>
          <w:jc w:val="center"/>
        </w:trPr>
        <w:tc>
          <w:tcPr>
            <w:tcW w:w="9072" w:type="dxa"/>
            <w:gridSpan w:val="4"/>
          </w:tcPr>
          <w:p w14:paraId="7A4ADFCF" w14:textId="4121C61A" w:rsidR="000246BE" w:rsidRPr="00701A2C" w:rsidRDefault="00C53475" w:rsidP="006F6EFB">
            <w:pPr>
              <w:spacing w:before="40" w:after="40"/>
              <w:jc w:val="both"/>
              <w:rPr>
                <w:b/>
                <w:sz w:val="20"/>
                <w:szCs w:val="20"/>
                <w:lang w:val="en-GB"/>
              </w:rPr>
            </w:pPr>
            <w:r w:rsidRPr="00701A2C">
              <w:rPr>
                <w:b/>
                <w:sz w:val="20"/>
                <w:szCs w:val="20"/>
                <w:lang w:val="en-GB"/>
              </w:rPr>
              <w:t>In the Weighing room</w:t>
            </w:r>
            <w:r w:rsidR="000246BE" w:rsidRPr="00701A2C">
              <w:rPr>
                <w:b/>
                <w:sz w:val="20"/>
                <w:szCs w:val="20"/>
                <w:lang w:val="en-GB"/>
              </w:rPr>
              <w:t xml:space="preserve"> </w:t>
            </w:r>
          </w:p>
        </w:tc>
      </w:tr>
      <w:tr w:rsidR="000246BE" w:rsidRPr="00701A2C" w14:paraId="06EA7C36" w14:textId="77777777" w:rsidTr="006F6EFB">
        <w:trPr>
          <w:jc w:val="center"/>
        </w:trPr>
        <w:tc>
          <w:tcPr>
            <w:tcW w:w="549" w:type="dxa"/>
            <w:vAlign w:val="center"/>
          </w:tcPr>
          <w:p w14:paraId="7EA2EECC" w14:textId="77777777" w:rsidR="000246BE" w:rsidRPr="00701A2C" w:rsidRDefault="000246BE" w:rsidP="006F6EFB">
            <w:pPr>
              <w:spacing w:before="20" w:after="20"/>
              <w:jc w:val="both"/>
              <w:rPr>
                <w:sz w:val="20"/>
                <w:szCs w:val="20"/>
                <w:lang w:val="en-GB"/>
              </w:rPr>
            </w:pPr>
          </w:p>
        </w:tc>
        <w:tc>
          <w:tcPr>
            <w:tcW w:w="537" w:type="dxa"/>
          </w:tcPr>
          <w:p w14:paraId="4BB00F6E" w14:textId="77777777" w:rsidR="000246BE" w:rsidRPr="00701A2C" w:rsidRDefault="000246BE" w:rsidP="006F6EFB">
            <w:pPr>
              <w:spacing w:before="20" w:after="20"/>
              <w:jc w:val="both"/>
              <w:rPr>
                <w:sz w:val="20"/>
                <w:szCs w:val="20"/>
                <w:lang w:val="en-GB"/>
              </w:rPr>
            </w:pPr>
          </w:p>
        </w:tc>
        <w:tc>
          <w:tcPr>
            <w:tcW w:w="6428" w:type="dxa"/>
            <w:vAlign w:val="center"/>
          </w:tcPr>
          <w:p w14:paraId="3C4CCA99" w14:textId="37537D76" w:rsidR="000246BE" w:rsidRPr="00701A2C" w:rsidRDefault="00C53475" w:rsidP="0010600B">
            <w:pPr>
              <w:spacing w:before="20" w:after="20"/>
              <w:jc w:val="both"/>
              <w:rPr>
                <w:sz w:val="20"/>
                <w:szCs w:val="20"/>
                <w:lang w:val="en-GB"/>
              </w:rPr>
            </w:pPr>
            <w:r w:rsidRPr="00701A2C">
              <w:rPr>
                <w:sz w:val="20"/>
                <w:szCs w:val="20"/>
                <w:lang w:val="en-GB"/>
              </w:rPr>
              <w:t xml:space="preserve">Scales for </w:t>
            </w:r>
            <w:r w:rsidR="0010600B" w:rsidRPr="00701A2C">
              <w:rPr>
                <w:sz w:val="20"/>
                <w:szCs w:val="20"/>
                <w:lang w:val="en-GB"/>
              </w:rPr>
              <w:t>the product of organic synthesis</w:t>
            </w:r>
            <w:r w:rsidR="000246BE" w:rsidRPr="00701A2C">
              <w:rPr>
                <w:sz w:val="20"/>
                <w:szCs w:val="20"/>
                <w:lang w:val="en-GB"/>
              </w:rPr>
              <w:t xml:space="preserve"> (</w:t>
            </w:r>
            <w:r w:rsidR="0010600B" w:rsidRPr="00701A2C">
              <w:rPr>
                <w:sz w:val="20"/>
                <w:szCs w:val="20"/>
                <w:lang w:val="en-GB"/>
              </w:rPr>
              <w:t>Problem</w:t>
            </w:r>
            <w:r w:rsidR="000246BE" w:rsidRPr="00701A2C">
              <w:rPr>
                <w:sz w:val="20"/>
                <w:szCs w:val="20"/>
                <w:lang w:val="en-GB"/>
              </w:rPr>
              <w:t xml:space="preserve"> 10)</w:t>
            </w:r>
          </w:p>
        </w:tc>
        <w:tc>
          <w:tcPr>
            <w:tcW w:w="1558" w:type="dxa"/>
            <w:vAlign w:val="center"/>
          </w:tcPr>
          <w:p w14:paraId="69052F0A" w14:textId="77777777" w:rsidR="000246BE" w:rsidRPr="00701A2C" w:rsidRDefault="000246BE" w:rsidP="006F6EFB">
            <w:pPr>
              <w:spacing w:before="20" w:after="20"/>
              <w:jc w:val="both"/>
              <w:rPr>
                <w:sz w:val="20"/>
                <w:szCs w:val="20"/>
                <w:lang w:val="en-GB"/>
              </w:rPr>
            </w:pPr>
          </w:p>
        </w:tc>
      </w:tr>
    </w:tbl>
    <w:p w14:paraId="2F00B1B0" w14:textId="09D9F331" w:rsidR="006677B4" w:rsidRPr="00701A2C" w:rsidRDefault="0010600B" w:rsidP="000246BE">
      <w:pPr>
        <w:spacing w:before="120"/>
        <w:jc w:val="both"/>
        <w:rPr>
          <w:b/>
          <w:lang w:val="en-GB"/>
        </w:rPr>
      </w:pPr>
      <w:r w:rsidRPr="00701A2C">
        <w:rPr>
          <w:b/>
          <w:lang w:val="en-GB"/>
        </w:rPr>
        <w:t>Chemicals</w:t>
      </w:r>
    </w:p>
    <w:p w14:paraId="3F610848" w14:textId="565C22DA" w:rsidR="006677B4" w:rsidRPr="00701A2C" w:rsidRDefault="0010600B" w:rsidP="000246BE">
      <w:pPr>
        <w:jc w:val="center"/>
        <w:rPr>
          <w:b/>
          <w:lang w:val="en-GB"/>
        </w:rPr>
      </w:pPr>
      <w:r w:rsidRPr="00701A2C">
        <w:rPr>
          <w:b/>
          <w:lang w:val="en-GB"/>
        </w:rPr>
        <w:t>Safety note</w:t>
      </w:r>
      <w:r w:rsidR="006677B4" w:rsidRPr="00701A2C">
        <w:rPr>
          <w:b/>
          <w:lang w:val="en-GB"/>
        </w:rPr>
        <w:t xml:space="preserve">: </w:t>
      </w:r>
      <w:r w:rsidRPr="00701A2C">
        <w:rPr>
          <w:b/>
          <w:lang w:val="en-GB"/>
        </w:rPr>
        <w:t>Please observe danger symbols</w:t>
      </w:r>
      <w:r w:rsidR="006677B4" w:rsidRPr="00701A2C">
        <w:rPr>
          <w:b/>
          <w:lang w:val="en-GB"/>
        </w:rPr>
        <w:t xml:space="preserve"> </w:t>
      </w:r>
      <w:r w:rsidR="006677B4" w:rsidRPr="00701A2C">
        <w:rPr>
          <w:b/>
          <w:lang w:val="en-GB"/>
        </w:rPr>
        <w:br/>
      </w:r>
      <w:r w:rsidRPr="00701A2C">
        <w:rPr>
          <w:b/>
          <w:lang w:val="en-GB"/>
        </w:rPr>
        <w:t>as well as</w:t>
      </w:r>
      <w:r w:rsidR="006677B4" w:rsidRPr="00701A2C">
        <w:rPr>
          <w:b/>
          <w:lang w:val="en-GB"/>
        </w:rPr>
        <w:t xml:space="preserve"> H- </w:t>
      </w:r>
      <w:r w:rsidRPr="00701A2C">
        <w:rPr>
          <w:b/>
          <w:lang w:val="en-GB"/>
        </w:rPr>
        <w:t>a</w:t>
      </w:r>
      <w:r w:rsidR="006677B4" w:rsidRPr="00701A2C">
        <w:rPr>
          <w:b/>
          <w:lang w:val="en-GB"/>
        </w:rPr>
        <w:t>nd P-</w:t>
      </w:r>
      <w:r w:rsidRPr="00701A2C">
        <w:rPr>
          <w:b/>
          <w:lang w:val="en-GB"/>
        </w:rPr>
        <w:t>rules</w:t>
      </w:r>
      <w:r w:rsidR="006677B4" w:rsidRPr="00701A2C">
        <w:rPr>
          <w:b/>
          <w:lang w:val="en-GB"/>
        </w:rPr>
        <w:t xml:space="preserve"> </w:t>
      </w:r>
      <w:r w:rsidRPr="00701A2C">
        <w:rPr>
          <w:b/>
          <w:lang w:val="en-GB"/>
        </w:rPr>
        <w:t>on chemical containers</w:t>
      </w:r>
      <w:r w:rsidR="006677B4" w:rsidRPr="00701A2C">
        <w:rPr>
          <w:b/>
          <w:lang w:val="en-GB"/>
        </w:rPr>
        <w:t>.</w:t>
      </w:r>
    </w:p>
    <w:tbl>
      <w:tblPr>
        <w:tblStyle w:val="TableGrid"/>
        <w:tblW w:w="9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5702"/>
        <w:gridCol w:w="849"/>
        <w:gridCol w:w="1497"/>
      </w:tblGrid>
      <w:tr w:rsidR="006677B4" w:rsidRPr="00701A2C" w14:paraId="6D9EA0CE" w14:textId="77777777" w:rsidTr="006F6EFB">
        <w:trPr>
          <w:jc w:val="center"/>
        </w:trPr>
        <w:tc>
          <w:tcPr>
            <w:tcW w:w="1439" w:type="dxa"/>
            <w:vAlign w:val="center"/>
          </w:tcPr>
          <w:p w14:paraId="53ADC053" w14:textId="102764FF" w:rsidR="006677B4" w:rsidRPr="00701A2C" w:rsidRDefault="0010600B" w:rsidP="00CC7731">
            <w:pPr>
              <w:spacing w:before="20" w:after="20"/>
              <w:jc w:val="both"/>
              <w:rPr>
                <w:b/>
                <w:sz w:val="20"/>
                <w:szCs w:val="20"/>
                <w:lang w:val="en-GB"/>
              </w:rPr>
            </w:pPr>
            <w:r w:rsidRPr="00701A2C">
              <w:rPr>
                <w:b/>
                <w:sz w:val="20"/>
                <w:szCs w:val="20"/>
                <w:lang w:val="en-GB"/>
              </w:rPr>
              <w:t>Problem</w:t>
            </w:r>
            <w:r w:rsidR="006677B4" w:rsidRPr="00701A2C">
              <w:rPr>
                <w:b/>
                <w:sz w:val="20"/>
                <w:szCs w:val="20"/>
                <w:lang w:val="en-GB"/>
              </w:rPr>
              <w:t xml:space="preserve"> 8</w:t>
            </w:r>
          </w:p>
        </w:tc>
        <w:tc>
          <w:tcPr>
            <w:tcW w:w="5702" w:type="dxa"/>
            <w:vAlign w:val="center"/>
          </w:tcPr>
          <w:p w14:paraId="4BB8112F" w14:textId="7AD2920B" w:rsidR="006677B4" w:rsidRPr="00701A2C" w:rsidRDefault="0010600B" w:rsidP="00CC7731">
            <w:pPr>
              <w:spacing w:before="20" w:after="20"/>
              <w:jc w:val="both"/>
              <w:rPr>
                <w:b/>
                <w:sz w:val="20"/>
                <w:szCs w:val="20"/>
                <w:lang w:val="en-GB"/>
              </w:rPr>
            </w:pPr>
            <w:r w:rsidRPr="00701A2C">
              <w:rPr>
                <w:b/>
                <w:sz w:val="20"/>
                <w:szCs w:val="20"/>
                <w:lang w:val="en-GB"/>
              </w:rPr>
              <w:t>Analyses of Wine</w:t>
            </w:r>
          </w:p>
        </w:tc>
        <w:tc>
          <w:tcPr>
            <w:tcW w:w="2346" w:type="dxa"/>
            <w:gridSpan w:val="2"/>
            <w:vAlign w:val="center"/>
          </w:tcPr>
          <w:p w14:paraId="6F781A87" w14:textId="77777777" w:rsidR="006677B4" w:rsidRPr="00701A2C" w:rsidRDefault="006677B4" w:rsidP="00CC7731">
            <w:pPr>
              <w:spacing w:before="20" w:after="20"/>
              <w:jc w:val="both"/>
              <w:rPr>
                <w:b/>
                <w:sz w:val="20"/>
                <w:szCs w:val="20"/>
                <w:lang w:val="en-GB"/>
              </w:rPr>
            </w:pPr>
          </w:p>
        </w:tc>
      </w:tr>
      <w:tr w:rsidR="006677B4" w:rsidRPr="00701A2C" w14:paraId="4B3E0AD8" w14:textId="77777777" w:rsidTr="006F6EFB">
        <w:trPr>
          <w:jc w:val="center"/>
        </w:trPr>
        <w:tc>
          <w:tcPr>
            <w:tcW w:w="1439" w:type="dxa"/>
            <w:vAlign w:val="center"/>
          </w:tcPr>
          <w:p w14:paraId="798BF119" w14:textId="77777777" w:rsidR="006677B4" w:rsidRPr="00701A2C" w:rsidRDefault="006677B4" w:rsidP="00CC7731">
            <w:pPr>
              <w:spacing w:before="20" w:after="20"/>
              <w:jc w:val="both"/>
              <w:rPr>
                <w:sz w:val="20"/>
                <w:szCs w:val="20"/>
                <w:lang w:val="en-GB"/>
              </w:rPr>
            </w:pPr>
            <w:r w:rsidRPr="00701A2C">
              <w:rPr>
                <w:sz w:val="20"/>
                <w:szCs w:val="20"/>
                <w:lang w:val="en-GB"/>
              </w:rPr>
              <w:t>1</w:t>
            </w:r>
          </w:p>
        </w:tc>
        <w:tc>
          <w:tcPr>
            <w:tcW w:w="6551" w:type="dxa"/>
            <w:gridSpan w:val="2"/>
          </w:tcPr>
          <w:p w14:paraId="08AD4C70" w14:textId="72F39F0D" w:rsidR="006677B4" w:rsidRPr="00701A2C" w:rsidRDefault="0010600B" w:rsidP="0010600B">
            <w:pPr>
              <w:spacing w:before="20" w:after="20"/>
              <w:jc w:val="both"/>
              <w:rPr>
                <w:sz w:val="20"/>
                <w:szCs w:val="20"/>
                <w:lang w:val="en-GB"/>
              </w:rPr>
            </w:pPr>
            <w:r w:rsidRPr="00701A2C">
              <w:rPr>
                <w:sz w:val="20"/>
                <w:szCs w:val="20"/>
                <w:lang w:val="en-GB"/>
              </w:rPr>
              <w:t>Test tube with screw lid (closed) marked with desk number and containing 20ml red wine sample</w:t>
            </w:r>
          </w:p>
        </w:tc>
        <w:tc>
          <w:tcPr>
            <w:tcW w:w="1497" w:type="dxa"/>
          </w:tcPr>
          <w:p w14:paraId="7B5A1E01" w14:textId="77777777" w:rsidR="006677B4" w:rsidRPr="00701A2C" w:rsidRDefault="006677B4" w:rsidP="00CC7731">
            <w:pPr>
              <w:spacing w:before="20" w:after="20"/>
              <w:jc w:val="both"/>
              <w:rPr>
                <w:sz w:val="20"/>
                <w:szCs w:val="20"/>
                <w:lang w:val="en-GB"/>
              </w:rPr>
            </w:pPr>
            <w:r w:rsidRPr="00701A2C">
              <w:rPr>
                <w:sz w:val="20"/>
                <w:szCs w:val="20"/>
                <w:lang w:val="en-GB"/>
              </w:rPr>
              <w:t>RW 1&amp;2</w:t>
            </w:r>
          </w:p>
        </w:tc>
      </w:tr>
      <w:tr w:rsidR="006677B4" w:rsidRPr="00701A2C" w14:paraId="5F378E97" w14:textId="77777777" w:rsidTr="006F6EFB">
        <w:trPr>
          <w:jc w:val="center"/>
        </w:trPr>
        <w:tc>
          <w:tcPr>
            <w:tcW w:w="1439" w:type="dxa"/>
            <w:vAlign w:val="center"/>
          </w:tcPr>
          <w:p w14:paraId="2632CB53" w14:textId="77777777" w:rsidR="006677B4" w:rsidRPr="00701A2C" w:rsidRDefault="006677B4" w:rsidP="00CC7731">
            <w:pPr>
              <w:spacing w:before="20" w:after="20"/>
              <w:jc w:val="both"/>
              <w:rPr>
                <w:sz w:val="20"/>
                <w:szCs w:val="20"/>
                <w:lang w:val="en-GB"/>
              </w:rPr>
            </w:pPr>
            <w:r w:rsidRPr="00701A2C">
              <w:rPr>
                <w:sz w:val="20"/>
                <w:szCs w:val="20"/>
                <w:lang w:val="en-GB"/>
              </w:rPr>
              <w:t>1</w:t>
            </w:r>
          </w:p>
        </w:tc>
        <w:tc>
          <w:tcPr>
            <w:tcW w:w="6551" w:type="dxa"/>
            <w:gridSpan w:val="2"/>
          </w:tcPr>
          <w:p w14:paraId="05AEF43D" w14:textId="0A6B1872" w:rsidR="006677B4" w:rsidRPr="00701A2C" w:rsidRDefault="006677B4" w:rsidP="0010600B">
            <w:pPr>
              <w:spacing w:before="20" w:after="20"/>
              <w:jc w:val="both"/>
              <w:rPr>
                <w:sz w:val="20"/>
                <w:szCs w:val="20"/>
                <w:lang w:val="en-GB"/>
              </w:rPr>
            </w:pPr>
            <w:r w:rsidRPr="00701A2C">
              <w:rPr>
                <w:sz w:val="20"/>
                <w:szCs w:val="20"/>
                <w:lang w:val="en-GB"/>
              </w:rPr>
              <w:t>Original</w:t>
            </w:r>
            <w:r w:rsidR="0010600B" w:rsidRPr="00701A2C">
              <w:rPr>
                <w:sz w:val="20"/>
                <w:szCs w:val="20"/>
                <w:lang w:val="en-GB"/>
              </w:rPr>
              <w:t xml:space="preserve"> bottle white wine as a sample, marked with desk number</w:t>
            </w:r>
            <w:r w:rsidRPr="00701A2C">
              <w:rPr>
                <w:sz w:val="20"/>
                <w:szCs w:val="20"/>
                <w:lang w:val="en-GB"/>
              </w:rPr>
              <w:t xml:space="preserve"> </w:t>
            </w:r>
          </w:p>
        </w:tc>
        <w:tc>
          <w:tcPr>
            <w:tcW w:w="1497" w:type="dxa"/>
          </w:tcPr>
          <w:p w14:paraId="23DC8DC5" w14:textId="77777777" w:rsidR="006677B4" w:rsidRPr="00701A2C" w:rsidRDefault="006677B4" w:rsidP="00CC7731">
            <w:pPr>
              <w:spacing w:before="20" w:after="20"/>
              <w:jc w:val="both"/>
              <w:rPr>
                <w:sz w:val="20"/>
                <w:szCs w:val="20"/>
                <w:lang w:val="en-GB"/>
              </w:rPr>
            </w:pPr>
            <w:r w:rsidRPr="00701A2C">
              <w:rPr>
                <w:sz w:val="20"/>
                <w:szCs w:val="20"/>
                <w:lang w:val="en-GB"/>
              </w:rPr>
              <w:t>WW 1-3</w:t>
            </w:r>
          </w:p>
        </w:tc>
      </w:tr>
      <w:tr w:rsidR="006677B4" w:rsidRPr="00701A2C" w14:paraId="57C11E15" w14:textId="77777777" w:rsidTr="006F6EFB">
        <w:trPr>
          <w:jc w:val="center"/>
        </w:trPr>
        <w:tc>
          <w:tcPr>
            <w:tcW w:w="1439" w:type="dxa"/>
            <w:vAlign w:val="center"/>
          </w:tcPr>
          <w:p w14:paraId="71661064" w14:textId="77777777" w:rsidR="006677B4" w:rsidRPr="00701A2C" w:rsidRDefault="006677B4" w:rsidP="00CC7731">
            <w:pPr>
              <w:spacing w:before="20" w:after="20"/>
              <w:jc w:val="both"/>
              <w:rPr>
                <w:sz w:val="20"/>
                <w:szCs w:val="20"/>
                <w:lang w:val="en-GB"/>
              </w:rPr>
            </w:pPr>
            <w:r w:rsidRPr="00701A2C">
              <w:rPr>
                <w:sz w:val="20"/>
                <w:szCs w:val="20"/>
                <w:lang w:val="en-GB"/>
              </w:rPr>
              <w:t>70 mL</w:t>
            </w:r>
          </w:p>
        </w:tc>
        <w:tc>
          <w:tcPr>
            <w:tcW w:w="6551" w:type="dxa"/>
            <w:gridSpan w:val="2"/>
          </w:tcPr>
          <w:p w14:paraId="738FCEDA" w14:textId="2C18D76B" w:rsidR="006677B4" w:rsidRPr="00701A2C" w:rsidRDefault="006677B4" w:rsidP="0010600B">
            <w:pPr>
              <w:spacing w:before="20" w:after="20"/>
              <w:jc w:val="both"/>
              <w:rPr>
                <w:sz w:val="20"/>
                <w:szCs w:val="20"/>
                <w:lang w:val="en-GB"/>
              </w:rPr>
            </w:pPr>
            <w:r w:rsidRPr="00701A2C">
              <w:rPr>
                <w:sz w:val="20"/>
                <w:szCs w:val="20"/>
                <w:lang w:val="en-GB"/>
              </w:rPr>
              <w:t xml:space="preserve">Fehling I – </w:t>
            </w:r>
            <w:r w:rsidR="0010600B" w:rsidRPr="00701A2C">
              <w:rPr>
                <w:sz w:val="20"/>
                <w:szCs w:val="20"/>
                <w:lang w:val="en-GB"/>
              </w:rPr>
              <w:t>diluted</w:t>
            </w:r>
            <w:r w:rsidRPr="00701A2C">
              <w:rPr>
                <w:sz w:val="20"/>
                <w:szCs w:val="20"/>
                <w:lang w:val="en-GB"/>
              </w:rPr>
              <w:t xml:space="preserve"> CuSO</w:t>
            </w:r>
            <w:r w:rsidRPr="00701A2C">
              <w:rPr>
                <w:rStyle w:val="Ohne"/>
                <w:sz w:val="20"/>
                <w:szCs w:val="20"/>
                <w:vertAlign w:val="subscript"/>
                <w:lang w:val="en-GB"/>
              </w:rPr>
              <w:t>4</w:t>
            </w:r>
            <w:r w:rsidR="0010600B" w:rsidRPr="00701A2C">
              <w:rPr>
                <w:rStyle w:val="Ohne"/>
                <w:sz w:val="20"/>
                <w:szCs w:val="20"/>
                <w:vertAlign w:val="subscript"/>
                <w:lang w:val="en-GB"/>
              </w:rPr>
              <w:t xml:space="preserve"> </w:t>
            </w:r>
            <w:r w:rsidR="0010600B" w:rsidRPr="00701A2C">
              <w:rPr>
                <w:sz w:val="20"/>
                <w:szCs w:val="20"/>
                <w:lang w:val="en-GB"/>
              </w:rPr>
              <w:t>solution marked with desk number</w:t>
            </w:r>
          </w:p>
        </w:tc>
        <w:tc>
          <w:tcPr>
            <w:tcW w:w="1497" w:type="dxa"/>
            <w:vAlign w:val="center"/>
          </w:tcPr>
          <w:p w14:paraId="6EFF6B37" w14:textId="77777777" w:rsidR="006677B4" w:rsidRPr="00701A2C" w:rsidRDefault="006677B4" w:rsidP="00CC7731">
            <w:pPr>
              <w:spacing w:before="20" w:after="20"/>
              <w:jc w:val="both"/>
              <w:rPr>
                <w:sz w:val="20"/>
                <w:szCs w:val="20"/>
                <w:lang w:val="en-GB"/>
              </w:rPr>
            </w:pPr>
            <w:r w:rsidRPr="00701A2C">
              <w:rPr>
                <w:sz w:val="20"/>
                <w:szCs w:val="20"/>
                <w:lang w:val="en-GB"/>
              </w:rPr>
              <w:t>RW2</w:t>
            </w:r>
          </w:p>
        </w:tc>
      </w:tr>
      <w:tr w:rsidR="006677B4" w:rsidRPr="00701A2C" w14:paraId="6FF173B2" w14:textId="77777777" w:rsidTr="006F6EFB">
        <w:trPr>
          <w:jc w:val="center"/>
        </w:trPr>
        <w:tc>
          <w:tcPr>
            <w:tcW w:w="1439" w:type="dxa"/>
            <w:vAlign w:val="center"/>
          </w:tcPr>
          <w:p w14:paraId="26ABE445" w14:textId="77777777" w:rsidR="006677B4" w:rsidRPr="00701A2C" w:rsidRDefault="006677B4" w:rsidP="00CC7731">
            <w:pPr>
              <w:spacing w:before="20" w:after="20"/>
              <w:jc w:val="both"/>
              <w:rPr>
                <w:sz w:val="20"/>
                <w:szCs w:val="20"/>
                <w:lang w:val="en-GB"/>
              </w:rPr>
            </w:pPr>
            <w:r w:rsidRPr="00701A2C">
              <w:rPr>
                <w:sz w:val="20"/>
                <w:szCs w:val="20"/>
                <w:lang w:val="en-GB"/>
              </w:rPr>
              <w:t>35 mL</w:t>
            </w:r>
          </w:p>
        </w:tc>
        <w:tc>
          <w:tcPr>
            <w:tcW w:w="6551" w:type="dxa"/>
            <w:gridSpan w:val="2"/>
          </w:tcPr>
          <w:p w14:paraId="2B610056" w14:textId="3A175A91" w:rsidR="006677B4" w:rsidRPr="00701A2C" w:rsidRDefault="006677B4" w:rsidP="0010600B">
            <w:pPr>
              <w:spacing w:before="20" w:after="20"/>
              <w:jc w:val="both"/>
              <w:rPr>
                <w:sz w:val="20"/>
                <w:szCs w:val="20"/>
                <w:lang w:val="en-GB"/>
              </w:rPr>
            </w:pPr>
            <w:r w:rsidRPr="00701A2C">
              <w:rPr>
                <w:sz w:val="20"/>
                <w:szCs w:val="20"/>
                <w:lang w:val="en-GB"/>
              </w:rPr>
              <w:t xml:space="preserve">Fehling II – </w:t>
            </w:r>
            <w:r w:rsidR="0010600B" w:rsidRPr="00701A2C">
              <w:rPr>
                <w:sz w:val="20"/>
                <w:szCs w:val="20"/>
                <w:lang w:val="en-GB"/>
              </w:rPr>
              <w:t xml:space="preserve">Solution of </w:t>
            </w:r>
            <w:r w:rsidRPr="00701A2C">
              <w:rPr>
                <w:sz w:val="20"/>
                <w:szCs w:val="20"/>
                <w:lang w:val="en-GB"/>
              </w:rPr>
              <w:t>KNaTartrat</w:t>
            </w:r>
            <w:r w:rsidR="0010600B" w:rsidRPr="00701A2C">
              <w:rPr>
                <w:sz w:val="20"/>
                <w:szCs w:val="20"/>
                <w:lang w:val="en-GB"/>
              </w:rPr>
              <w:t>e in NaOH</w:t>
            </w:r>
          </w:p>
        </w:tc>
        <w:tc>
          <w:tcPr>
            <w:tcW w:w="1497" w:type="dxa"/>
          </w:tcPr>
          <w:p w14:paraId="4356B1D8" w14:textId="77777777" w:rsidR="006677B4" w:rsidRPr="00701A2C" w:rsidRDefault="006677B4" w:rsidP="00CC7731">
            <w:pPr>
              <w:spacing w:before="20" w:after="20"/>
              <w:jc w:val="both"/>
              <w:rPr>
                <w:sz w:val="20"/>
                <w:szCs w:val="20"/>
                <w:lang w:val="en-GB"/>
              </w:rPr>
            </w:pPr>
            <w:r w:rsidRPr="00701A2C">
              <w:rPr>
                <w:sz w:val="20"/>
                <w:szCs w:val="20"/>
                <w:lang w:val="en-GB"/>
              </w:rPr>
              <w:t>RW2</w:t>
            </w:r>
          </w:p>
        </w:tc>
      </w:tr>
      <w:tr w:rsidR="006677B4" w:rsidRPr="00701A2C" w14:paraId="4325A35F" w14:textId="77777777" w:rsidTr="006F6EFB">
        <w:trPr>
          <w:jc w:val="center"/>
        </w:trPr>
        <w:tc>
          <w:tcPr>
            <w:tcW w:w="1439" w:type="dxa"/>
            <w:vAlign w:val="center"/>
          </w:tcPr>
          <w:p w14:paraId="1CF077C4" w14:textId="77777777" w:rsidR="006677B4" w:rsidRPr="00701A2C" w:rsidRDefault="006677B4" w:rsidP="00CC7731">
            <w:pPr>
              <w:spacing w:before="20" w:after="20"/>
              <w:jc w:val="both"/>
              <w:rPr>
                <w:sz w:val="20"/>
                <w:szCs w:val="20"/>
                <w:lang w:val="en-GB"/>
              </w:rPr>
            </w:pPr>
            <w:r w:rsidRPr="00701A2C">
              <w:rPr>
                <w:sz w:val="20"/>
                <w:szCs w:val="20"/>
                <w:lang w:val="en-GB"/>
              </w:rPr>
              <w:t>70 mL</w:t>
            </w:r>
          </w:p>
        </w:tc>
        <w:tc>
          <w:tcPr>
            <w:tcW w:w="6551" w:type="dxa"/>
            <w:gridSpan w:val="2"/>
          </w:tcPr>
          <w:p w14:paraId="502F56AB" w14:textId="77777777" w:rsidR="006677B4" w:rsidRPr="00701A2C" w:rsidRDefault="006677B4" w:rsidP="00CC7731">
            <w:pPr>
              <w:spacing w:before="20" w:after="20"/>
              <w:jc w:val="both"/>
              <w:rPr>
                <w:sz w:val="20"/>
                <w:szCs w:val="20"/>
                <w:lang w:val="en-GB"/>
              </w:rPr>
            </w:pPr>
            <w:r w:rsidRPr="00701A2C">
              <w:rPr>
                <w:sz w:val="20"/>
                <w:szCs w:val="20"/>
                <w:lang w:val="en-GB"/>
              </w:rPr>
              <w:t>H</w:t>
            </w:r>
            <w:r w:rsidRPr="00701A2C">
              <w:rPr>
                <w:rStyle w:val="Ohne"/>
                <w:sz w:val="20"/>
                <w:szCs w:val="20"/>
                <w:vertAlign w:val="subscript"/>
                <w:lang w:val="en-GB"/>
              </w:rPr>
              <w:t>2</w:t>
            </w:r>
            <w:r w:rsidRPr="00701A2C">
              <w:rPr>
                <w:sz w:val="20"/>
                <w:szCs w:val="20"/>
                <w:lang w:val="en-GB"/>
              </w:rPr>
              <w:t>SO</w:t>
            </w:r>
            <w:r w:rsidRPr="00701A2C">
              <w:rPr>
                <w:rStyle w:val="Ohne"/>
                <w:sz w:val="20"/>
                <w:szCs w:val="20"/>
                <w:vertAlign w:val="subscript"/>
                <w:lang w:val="en-GB"/>
              </w:rPr>
              <w:t>4</w:t>
            </w:r>
            <w:r w:rsidRPr="00701A2C">
              <w:rPr>
                <w:sz w:val="20"/>
                <w:szCs w:val="20"/>
                <w:lang w:val="en-GB"/>
              </w:rPr>
              <w:t xml:space="preserve"> 2M</w:t>
            </w:r>
          </w:p>
        </w:tc>
        <w:tc>
          <w:tcPr>
            <w:tcW w:w="1497" w:type="dxa"/>
          </w:tcPr>
          <w:p w14:paraId="431CCE5D" w14:textId="77777777" w:rsidR="006677B4" w:rsidRPr="00701A2C" w:rsidRDefault="006677B4" w:rsidP="00CC7731">
            <w:pPr>
              <w:spacing w:before="20" w:after="20"/>
              <w:jc w:val="both"/>
              <w:rPr>
                <w:sz w:val="20"/>
                <w:szCs w:val="20"/>
                <w:lang w:val="en-GB"/>
              </w:rPr>
            </w:pPr>
            <w:r w:rsidRPr="00701A2C">
              <w:rPr>
                <w:sz w:val="20"/>
                <w:szCs w:val="20"/>
                <w:lang w:val="en-GB"/>
              </w:rPr>
              <w:t>RW2</w:t>
            </w:r>
          </w:p>
        </w:tc>
      </w:tr>
      <w:tr w:rsidR="006677B4" w:rsidRPr="00701A2C" w14:paraId="24AF10C6" w14:textId="77777777" w:rsidTr="006F6EFB">
        <w:trPr>
          <w:jc w:val="center"/>
        </w:trPr>
        <w:tc>
          <w:tcPr>
            <w:tcW w:w="1439" w:type="dxa"/>
            <w:vAlign w:val="center"/>
          </w:tcPr>
          <w:p w14:paraId="15F94855" w14:textId="77777777" w:rsidR="006677B4" w:rsidRPr="00701A2C" w:rsidRDefault="006677B4" w:rsidP="00CC7731">
            <w:pPr>
              <w:spacing w:before="20" w:after="20"/>
              <w:jc w:val="both"/>
              <w:rPr>
                <w:sz w:val="20"/>
                <w:szCs w:val="20"/>
                <w:lang w:val="en-GB"/>
              </w:rPr>
            </w:pPr>
            <w:r w:rsidRPr="00701A2C">
              <w:rPr>
                <w:sz w:val="20"/>
                <w:szCs w:val="20"/>
                <w:lang w:val="en-GB"/>
              </w:rPr>
              <w:t>80 mL</w:t>
            </w:r>
          </w:p>
        </w:tc>
        <w:tc>
          <w:tcPr>
            <w:tcW w:w="6551" w:type="dxa"/>
            <w:gridSpan w:val="2"/>
          </w:tcPr>
          <w:p w14:paraId="1758B009" w14:textId="1CB1F686" w:rsidR="006677B4" w:rsidRPr="00701A2C" w:rsidRDefault="0010600B" w:rsidP="0010600B">
            <w:pPr>
              <w:spacing w:before="20" w:after="20"/>
              <w:jc w:val="both"/>
              <w:rPr>
                <w:sz w:val="20"/>
                <w:szCs w:val="20"/>
                <w:lang w:val="en-GB"/>
              </w:rPr>
            </w:pPr>
            <w:r w:rsidRPr="00701A2C">
              <w:rPr>
                <w:sz w:val="20"/>
                <w:szCs w:val="20"/>
                <w:lang w:val="en-GB"/>
              </w:rPr>
              <w:t xml:space="preserve">Potassium iodide solution </w:t>
            </w:r>
            <w:r w:rsidR="006677B4" w:rsidRPr="00701A2C">
              <w:rPr>
                <w:sz w:val="20"/>
                <w:szCs w:val="20"/>
                <w:lang w:val="en-GB"/>
              </w:rPr>
              <w:t>15 %</w:t>
            </w:r>
            <w:r w:rsidRPr="00701A2C">
              <w:rPr>
                <w:sz w:val="20"/>
                <w:szCs w:val="20"/>
                <w:lang w:val="en-GB"/>
              </w:rPr>
              <w:t xml:space="preserve"> (m/m)</w:t>
            </w:r>
          </w:p>
        </w:tc>
        <w:tc>
          <w:tcPr>
            <w:tcW w:w="1497" w:type="dxa"/>
          </w:tcPr>
          <w:p w14:paraId="406603DD" w14:textId="77777777" w:rsidR="006677B4" w:rsidRPr="00701A2C" w:rsidRDefault="006677B4" w:rsidP="00CC7731">
            <w:pPr>
              <w:spacing w:before="20" w:after="20"/>
              <w:jc w:val="both"/>
              <w:rPr>
                <w:sz w:val="20"/>
                <w:szCs w:val="20"/>
                <w:lang w:val="en-GB"/>
              </w:rPr>
            </w:pPr>
            <w:r w:rsidRPr="00701A2C">
              <w:rPr>
                <w:sz w:val="20"/>
                <w:szCs w:val="20"/>
                <w:lang w:val="en-GB"/>
              </w:rPr>
              <w:t>RW2, WW1</w:t>
            </w:r>
          </w:p>
        </w:tc>
      </w:tr>
      <w:tr w:rsidR="006677B4" w:rsidRPr="00701A2C" w14:paraId="082AE9D1" w14:textId="77777777" w:rsidTr="006F6EFB">
        <w:trPr>
          <w:jc w:val="center"/>
        </w:trPr>
        <w:tc>
          <w:tcPr>
            <w:tcW w:w="1439" w:type="dxa"/>
            <w:vAlign w:val="center"/>
          </w:tcPr>
          <w:p w14:paraId="6B234D73" w14:textId="77777777" w:rsidR="006677B4" w:rsidRPr="00701A2C" w:rsidRDefault="006677B4" w:rsidP="00CC7731">
            <w:pPr>
              <w:spacing w:before="20" w:after="20"/>
              <w:jc w:val="both"/>
              <w:rPr>
                <w:sz w:val="20"/>
                <w:szCs w:val="20"/>
                <w:lang w:val="en-GB"/>
              </w:rPr>
            </w:pPr>
            <w:r w:rsidRPr="00701A2C">
              <w:rPr>
                <w:sz w:val="20"/>
                <w:szCs w:val="20"/>
                <w:lang w:val="en-GB"/>
              </w:rPr>
              <w:t>70 mL</w:t>
            </w:r>
          </w:p>
        </w:tc>
        <w:tc>
          <w:tcPr>
            <w:tcW w:w="6551" w:type="dxa"/>
            <w:gridSpan w:val="2"/>
          </w:tcPr>
          <w:p w14:paraId="445F2698" w14:textId="4504894C" w:rsidR="006677B4" w:rsidRPr="00701A2C" w:rsidRDefault="0010600B" w:rsidP="0010600B">
            <w:pPr>
              <w:spacing w:before="20" w:after="20"/>
              <w:jc w:val="both"/>
              <w:rPr>
                <w:sz w:val="20"/>
                <w:szCs w:val="20"/>
                <w:lang w:val="en-GB"/>
              </w:rPr>
            </w:pPr>
            <w:r w:rsidRPr="00701A2C">
              <w:rPr>
                <w:sz w:val="20"/>
                <w:szCs w:val="20"/>
                <w:lang w:val="en-GB"/>
              </w:rPr>
              <w:t xml:space="preserve">Starch solution </w:t>
            </w:r>
            <w:r w:rsidR="006677B4" w:rsidRPr="00701A2C">
              <w:rPr>
                <w:sz w:val="20"/>
                <w:szCs w:val="20"/>
                <w:lang w:val="en-GB"/>
              </w:rPr>
              <w:t>1%</w:t>
            </w:r>
            <w:r w:rsidRPr="00701A2C">
              <w:rPr>
                <w:sz w:val="20"/>
                <w:szCs w:val="20"/>
                <w:lang w:val="en-GB"/>
              </w:rPr>
              <w:t xml:space="preserve"> (m/m)</w:t>
            </w:r>
          </w:p>
        </w:tc>
        <w:tc>
          <w:tcPr>
            <w:tcW w:w="1497" w:type="dxa"/>
          </w:tcPr>
          <w:p w14:paraId="11586BC4" w14:textId="77777777" w:rsidR="006677B4" w:rsidRPr="00701A2C" w:rsidRDefault="006677B4" w:rsidP="00CC7731">
            <w:pPr>
              <w:spacing w:before="20" w:after="20"/>
              <w:jc w:val="both"/>
              <w:rPr>
                <w:sz w:val="20"/>
                <w:szCs w:val="20"/>
                <w:lang w:val="en-GB"/>
              </w:rPr>
            </w:pPr>
            <w:r w:rsidRPr="00701A2C">
              <w:rPr>
                <w:sz w:val="20"/>
                <w:szCs w:val="20"/>
                <w:lang w:val="en-GB"/>
              </w:rPr>
              <w:t>RW2, WW1</w:t>
            </w:r>
          </w:p>
        </w:tc>
      </w:tr>
      <w:tr w:rsidR="006677B4" w:rsidRPr="00701A2C" w14:paraId="37684A15" w14:textId="77777777" w:rsidTr="006F6EFB">
        <w:trPr>
          <w:jc w:val="center"/>
        </w:trPr>
        <w:tc>
          <w:tcPr>
            <w:tcW w:w="1439" w:type="dxa"/>
            <w:vAlign w:val="center"/>
          </w:tcPr>
          <w:p w14:paraId="71589F76" w14:textId="77777777" w:rsidR="006677B4" w:rsidRPr="00701A2C" w:rsidRDefault="006677B4" w:rsidP="00CC7731">
            <w:pPr>
              <w:spacing w:before="20" w:after="20"/>
              <w:jc w:val="both"/>
              <w:rPr>
                <w:sz w:val="20"/>
                <w:szCs w:val="20"/>
                <w:lang w:val="en-GB"/>
              </w:rPr>
            </w:pPr>
            <w:r w:rsidRPr="00701A2C">
              <w:rPr>
                <w:sz w:val="20"/>
                <w:szCs w:val="20"/>
                <w:lang w:val="en-GB"/>
              </w:rPr>
              <w:t>100 mL</w:t>
            </w:r>
          </w:p>
        </w:tc>
        <w:tc>
          <w:tcPr>
            <w:tcW w:w="6551" w:type="dxa"/>
            <w:gridSpan w:val="2"/>
          </w:tcPr>
          <w:p w14:paraId="6FEA55F8" w14:textId="25AA750C" w:rsidR="006677B4" w:rsidRPr="00701A2C" w:rsidRDefault="006677B4" w:rsidP="0010600B">
            <w:pPr>
              <w:spacing w:before="20" w:after="20"/>
              <w:jc w:val="both"/>
              <w:rPr>
                <w:sz w:val="20"/>
                <w:szCs w:val="20"/>
                <w:lang w:val="en-GB"/>
              </w:rPr>
            </w:pPr>
            <w:r w:rsidRPr="00701A2C">
              <w:rPr>
                <w:sz w:val="20"/>
                <w:szCs w:val="20"/>
                <w:lang w:val="en-GB"/>
              </w:rPr>
              <w:t>Na</w:t>
            </w:r>
            <w:r w:rsidRPr="00701A2C">
              <w:rPr>
                <w:rStyle w:val="Ohne"/>
                <w:sz w:val="20"/>
                <w:szCs w:val="20"/>
                <w:vertAlign w:val="subscript"/>
                <w:lang w:val="en-GB"/>
              </w:rPr>
              <w:t>2</w:t>
            </w:r>
            <w:r w:rsidRPr="00701A2C">
              <w:rPr>
                <w:sz w:val="20"/>
                <w:szCs w:val="20"/>
                <w:lang w:val="en-GB"/>
              </w:rPr>
              <w:t>S</w:t>
            </w:r>
            <w:r w:rsidRPr="00701A2C">
              <w:rPr>
                <w:rStyle w:val="Ohne"/>
                <w:sz w:val="20"/>
                <w:szCs w:val="20"/>
                <w:vertAlign w:val="subscript"/>
                <w:lang w:val="en-GB"/>
              </w:rPr>
              <w:t>2</w:t>
            </w:r>
            <w:r w:rsidRPr="00701A2C">
              <w:rPr>
                <w:sz w:val="20"/>
                <w:szCs w:val="20"/>
                <w:lang w:val="en-GB"/>
              </w:rPr>
              <w:t>O</w:t>
            </w:r>
            <w:r w:rsidRPr="00701A2C">
              <w:rPr>
                <w:rStyle w:val="Ohne"/>
                <w:sz w:val="20"/>
                <w:szCs w:val="20"/>
                <w:vertAlign w:val="subscript"/>
                <w:lang w:val="en-GB"/>
              </w:rPr>
              <w:t>3</w:t>
            </w:r>
            <w:r w:rsidR="0010600B" w:rsidRPr="00701A2C">
              <w:rPr>
                <w:lang w:val="en-GB"/>
              </w:rPr>
              <w:t xml:space="preserve"> solution, exact concentration given</w:t>
            </w:r>
          </w:p>
        </w:tc>
        <w:tc>
          <w:tcPr>
            <w:tcW w:w="1497" w:type="dxa"/>
            <w:vAlign w:val="center"/>
          </w:tcPr>
          <w:p w14:paraId="0BF0FEB6" w14:textId="77777777" w:rsidR="006677B4" w:rsidRPr="00701A2C" w:rsidRDefault="006677B4" w:rsidP="00CC7731">
            <w:pPr>
              <w:spacing w:before="20" w:after="20"/>
              <w:jc w:val="both"/>
              <w:rPr>
                <w:sz w:val="20"/>
                <w:szCs w:val="20"/>
                <w:lang w:val="en-GB"/>
              </w:rPr>
            </w:pPr>
            <w:r w:rsidRPr="00701A2C">
              <w:rPr>
                <w:sz w:val="20"/>
                <w:szCs w:val="20"/>
                <w:lang w:val="en-GB"/>
              </w:rPr>
              <w:t>RW2</w:t>
            </w:r>
          </w:p>
        </w:tc>
      </w:tr>
      <w:tr w:rsidR="006677B4" w:rsidRPr="00701A2C" w14:paraId="6CFC2973" w14:textId="77777777" w:rsidTr="006F6EFB">
        <w:trPr>
          <w:jc w:val="center"/>
        </w:trPr>
        <w:tc>
          <w:tcPr>
            <w:tcW w:w="1439" w:type="dxa"/>
            <w:vAlign w:val="center"/>
          </w:tcPr>
          <w:p w14:paraId="36EEE9C9" w14:textId="77777777" w:rsidR="006677B4" w:rsidRPr="00701A2C" w:rsidRDefault="006677B4" w:rsidP="00CC7731">
            <w:pPr>
              <w:spacing w:before="20" w:after="20"/>
              <w:jc w:val="both"/>
              <w:rPr>
                <w:sz w:val="20"/>
                <w:szCs w:val="20"/>
                <w:lang w:val="en-GB"/>
              </w:rPr>
            </w:pPr>
            <w:r w:rsidRPr="00701A2C">
              <w:rPr>
                <w:sz w:val="20"/>
                <w:szCs w:val="20"/>
                <w:lang w:val="en-GB"/>
              </w:rPr>
              <w:t>100mL</w:t>
            </w:r>
          </w:p>
        </w:tc>
        <w:tc>
          <w:tcPr>
            <w:tcW w:w="6551" w:type="dxa"/>
            <w:gridSpan w:val="2"/>
          </w:tcPr>
          <w:p w14:paraId="068B9BEA" w14:textId="5E63784C" w:rsidR="006677B4" w:rsidRPr="00701A2C" w:rsidRDefault="006677B4" w:rsidP="0010600B">
            <w:pPr>
              <w:spacing w:before="20" w:after="20"/>
              <w:jc w:val="both"/>
              <w:rPr>
                <w:sz w:val="20"/>
                <w:szCs w:val="20"/>
                <w:lang w:val="en-GB"/>
              </w:rPr>
            </w:pPr>
            <w:r w:rsidRPr="00701A2C">
              <w:rPr>
                <w:sz w:val="20"/>
                <w:szCs w:val="20"/>
                <w:lang w:val="en-GB"/>
              </w:rPr>
              <w:t>KIO</w:t>
            </w:r>
            <w:r w:rsidRPr="00701A2C">
              <w:rPr>
                <w:rStyle w:val="Ohne"/>
                <w:sz w:val="20"/>
                <w:szCs w:val="20"/>
                <w:vertAlign w:val="subscript"/>
                <w:lang w:val="en-GB"/>
              </w:rPr>
              <w:t>3</w:t>
            </w:r>
            <w:r w:rsidR="0010600B" w:rsidRPr="00701A2C">
              <w:rPr>
                <w:lang w:val="en-GB"/>
              </w:rPr>
              <w:t xml:space="preserve"> </w:t>
            </w:r>
            <w:r w:rsidR="00EC0643" w:rsidRPr="00701A2C">
              <w:rPr>
                <w:sz w:val="20"/>
                <w:szCs w:val="20"/>
                <w:lang w:val="en-GB"/>
              </w:rPr>
              <w:t>solution in diluted sulf</w:t>
            </w:r>
            <w:r w:rsidR="0010600B" w:rsidRPr="00701A2C">
              <w:rPr>
                <w:sz w:val="20"/>
                <w:szCs w:val="20"/>
                <w:lang w:val="en-GB"/>
              </w:rPr>
              <w:t>uric acid, exact concentration given, marked with desk number</w:t>
            </w:r>
          </w:p>
        </w:tc>
        <w:tc>
          <w:tcPr>
            <w:tcW w:w="1497" w:type="dxa"/>
            <w:vAlign w:val="center"/>
          </w:tcPr>
          <w:p w14:paraId="34E915F5" w14:textId="77777777" w:rsidR="006677B4" w:rsidRPr="00701A2C" w:rsidRDefault="006677B4" w:rsidP="00CC7731">
            <w:pPr>
              <w:spacing w:before="20" w:after="20"/>
              <w:jc w:val="both"/>
              <w:rPr>
                <w:sz w:val="20"/>
                <w:szCs w:val="20"/>
                <w:lang w:val="en-GB"/>
              </w:rPr>
            </w:pPr>
            <w:r w:rsidRPr="00701A2C">
              <w:rPr>
                <w:sz w:val="20"/>
                <w:szCs w:val="20"/>
                <w:lang w:val="en-GB"/>
              </w:rPr>
              <w:t>WW1</w:t>
            </w:r>
          </w:p>
        </w:tc>
      </w:tr>
      <w:tr w:rsidR="006677B4" w:rsidRPr="00701A2C" w14:paraId="6F75827E" w14:textId="77777777" w:rsidTr="006F6EFB">
        <w:trPr>
          <w:jc w:val="center"/>
        </w:trPr>
        <w:tc>
          <w:tcPr>
            <w:tcW w:w="1439" w:type="dxa"/>
            <w:vAlign w:val="center"/>
          </w:tcPr>
          <w:p w14:paraId="20CF0BA1" w14:textId="77777777" w:rsidR="006677B4" w:rsidRPr="00701A2C" w:rsidRDefault="006677B4" w:rsidP="00CC7731">
            <w:pPr>
              <w:spacing w:before="20" w:after="20"/>
              <w:jc w:val="both"/>
              <w:rPr>
                <w:sz w:val="20"/>
                <w:szCs w:val="20"/>
                <w:lang w:val="en-GB"/>
              </w:rPr>
            </w:pPr>
            <w:r w:rsidRPr="00701A2C">
              <w:rPr>
                <w:sz w:val="20"/>
                <w:szCs w:val="20"/>
                <w:lang w:val="en-GB"/>
              </w:rPr>
              <w:t>10 mL</w:t>
            </w:r>
          </w:p>
        </w:tc>
        <w:tc>
          <w:tcPr>
            <w:tcW w:w="6551" w:type="dxa"/>
            <w:gridSpan w:val="2"/>
          </w:tcPr>
          <w:p w14:paraId="41FDD3DD" w14:textId="068FFB22" w:rsidR="006677B4" w:rsidRPr="00701A2C" w:rsidRDefault="006677B4" w:rsidP="0010600B">
            <w:pPr>
              <w:spacing w:before="20" w:after="20"/>
              <w:jc w:val="both"/>
              <w:rPr>
                <w:sz w:val="20"/>
                <w:szCs w:val="20"/>
                <w:lang w:val="en-GB"/>
              </w:rPr>
            </w:pPr>
            <w:r w:rsidRPr="00701A2C">
              <w:rPr>
                <w:sz w:val="20"/>
                <w:szCs w:val="20"/>
                <w:lang w:val="en-GB"/>
              </w:rPr>
              <w:t>Propanal</w:t>
            </w:r>
            <w:r w:rsidR="0010600B" w:rsidRPr="00701A2C">
              <w:rPr>
                <w:sz w:val="20"/>
                <w:szCs w:val="20"/>
                <w:lang w:val="en-GB"/>
              </w:rPr>
              <w:t>, aqueous solution</w:t>
            </w:r>
            <w:r w:rsidRPr="00701A2C">
              <w:rPr>
                <w:sz w:val="20"/>
                <w:szCs w:val="20"/>
                <w:lang w:val="en-GB"/>
              </w:rPr>
              <w:t xml:space="preserve"> 2%</w:t>
            </w:r>
          </w:p>
        </w:tc>
        <w:tc>
          <w:tcPr>
            <w:tcW w:w="1497" w:type="dxa"/>
            <w:vAlign w:val="center"/>
          </w:tcPr>
          <w:p w14:paraId="41B59DDA" w14:textId="77777777" w:rsidR="006677B4" w:rsidRPr="00701A2C" w:rsidRDefault="006677B4" w:rsidP="00CC7731">
            <w:pPr>
              <w:spacing w:before="20" w:after="20"/>
              <w:jc w:val="both"/>
              <w:rPr>
                <w:sz w:val="20"/>
                <w:szCs w:val="20"/>
                <w:lang w:val="en-GB"/>
              </w:rPr>
            </w:pPr>
            <w:r w:rsidRPr="00701A2C">
              <w:rPr>
                <w:sz w:val="20"/>
                <w:szCs w:val="20"/>
                <w:lang w:val="en-GB"/>
              </w:rPr>
              <w:t>WW1</w:t>
            </w:r>
          </w:p>
        </w:tc>
      </w:tr>
      <w:tr w:rsidR="006677B4" w:rsidRPr="00701A2C" w14:paraId="0C515460" w14:textId="77777777" w:rsidTr="006F6EFB">
        <w:trPr>
          <w:jc w:val="center"/>
        </w:trPr>
        <w:tc>
          <w:tcPr>
            <w:tcW w:w="1439" w:type="dxa"/>
            <w:vAlign w:val="center"/>
          </w:tcPr>
          <w:p w14:paraId="0A1C14DC" w14:textId="77777777" w:rsidR="006677B4" w:rsidRPr="00701A2C" w:rsidRDefault="006677B4" w:rsidP="00CC7731">
            <w:pPr>
              <w:spacing w:before="20" w:after="20"/>
              <w:jc w:val="both"/>
              <w:rPr>
                <w:sz w:val="20"/>
                <w:szCs w:val="20"/>
                <w:lang w:val="en-GB"/>
              </w:rPr>
            </w:pPr>
            <w:r w:rsidRPr="00701A2C">
              <w:rPr>
                <w:sz w:val="20"/>
                <w:szCs w:val="20"/>
                <w:lang w:val="en-GB"/>
              </w:rPr>
              <w:t>10mL</w:t>
            </w:r>
          </w:p>
        </w:tc>
        <w:tc>
          <w:tcPr>
            <w:tcW w:w="6551" w:type="dxa"/>
            <w:gridSpan w:val="2"/>
          </w:tcPr>
          <w:p w14:paraId="725903C6" w14:textId="0143AAC6" w:rsidR="006677B4" w:rsidRPr="00701A2C" w:rsidRDefault="006677B4" w:rsidP="0010600B">
            <w:pPr>
              <w:spacing w:before="20" w:after="20"/>
              <w:jc w:val="both"/>
              <w:rPr>
                <w:sz w:val="20"/>
                <w:szCs w:val="20"/>
                <w:lang w:val="en-GB"/>
              </w:rPr>
            </w:pPr>
            <w:r w:rsidRPr="00701A2C">
              <w:rPr>
                <w:sz w:val="20"/>
                <w:szCs w:val="20"/>
                <w:lang w:val="en-GB"/>
              </w:rPr>
              <w:t>Bl</w:t>
            </w:r>
            <w:r w:rsidR="0010600B" w:rsidRPr="00701A2C">
              <w:rPr>
                <w:sz w:val="20"/>
                <w:szCs w:val="20"/>
                <w:lang w:val="en-GB"/>
              </w:rPr>
              <w:t>ue base</w:t>
            </w:r>
            <w:r w:rsidRPr="00701A2C">
              <w:rPr>
                <w:sz w:val="20"/>
                <w:szCs w:val="20"/>
                <w:lang w:val="en-GB"/>
              </w:rPr>
              <w:t xml:space="preserve"> (= NaOH </w:t>
            </w:r>
            <w:r w:rsidR="0010600B" w:rsidRPr="00701A2C">
              <w:rPr>
                <w:sz w:val="20"/>
                <w:szCs w:val="20"/>
                <w:lang w:val="en-GB"/>
              </w:rPr>
              <w:t>at</w:t>
            </w:r>
            <w:r w:rsidRPr="00701A2C">
              <w:rPr>
                <w:sz w:val="20"/>
                <w:szCs w:val="20"/>
                <w:lang w:val="en-GB"/>
              </w:rPr>
              <w:t xml:space="preserve"> </w:t>
            </w:r>
            <w:r w:rsidRPr="00701A2C">
              <w:rPr>
                <w:i/>
                <w:sz w:val="20"/>
                <w:szCs w:val="20"/>
                <w:lang w:val="en-GB"/>
              </w:rPr>
              <w:t>c</w:t>
            </w:r>
            <w:r w:rsidRPr="00701A2C">
              <w:rPr>
                <w:sz w:val="20"/>
                <w:szCs w:val="20"/>
                <w:lang w:val="en-GB"/>
              </w:rPr>
              <w:t xml:space="preserve"> = 0</w:t>
            </w:r>
            <w:r w:rsidR="0010600B" w:rsidRPr="00701A2C">
              <w:rPr>
                <w:sz w:val="20"/>
                <w:szCs w:val="20"/>
                <w:lang w:val="en-GB"/>
              </w:rPr>
              <w:t>.</w:t>
            </w:r>
            <w:r w:rsidRPr="00701A2C">
              <w:rPr>
                <w:sz w:val="20"/>
                <w:szCs w:val="20"/>
                <w:lang w:val="en-GB"/>
              </w:rPr>
              <w:t xml:space="preserve">100 mol/L &amp; </w:t>
            </w:r>
            <w:r w:rsidR="0010600B" w:rsidRPr="00701A2C">
              <w:rPr>
                <w:sz w:val="20"/>
                <w:szCs w:val="20"/>
                <w:lang w:val="en-GB"/>
              </w:rPr>
              <w:t>i</w:t>
            </w:r>
            <w:r w:rsidRPr="00701A2C">
              <w:rPr>
                <w:sz w:val="20"/>
                <w:szCs w:val="20"/>
                <w:lang w:val="en-GB"/>
              </w:rPr>
              <w:t>ndi</w:t>
            </w:r>
            <w:r w:rsidR="0010600B" w:rsidRPr="00701A2C">
              <w:rPr>
                <w:sz w:val="20"/>
                <w:szCs w:val="20"/>
                <w:lang w:val="en-GB"/>
              </w:rPr>
              <w:t>c</w:t>
            </w:r>
            <w:r w:rsidRPr="00701A2C">
              <w:rPr>
                <w:sz w:val="20"/>
                <w:szCs w:val="20"/>
                <w:lang w:val="en-GB"/>
              </w:rPr>
              <w:t>ator Bromthymol</w:t>
            </w:r>
            <w:r w:rsidR="0010600B" w:rsidRPr="00701A2C">
              <w:rPr>
                <w:sz w:val="20"/>
                <w:szCs w:val="20"/>
                <w:lang w:val="en-GB"/>
              </w:rPr>
              <w:t xml:space="preserve"> </w:t>
            </w:r>
            <w:r w:rsidRPr="00701A2C">
              <w:rPr>
                <w:sz w:val="20"/>
                <w:szCs w:val="20"/>
                <w:lang w:val="en-GB"/>
              </w:rPr>
              <w:t>bl</w:t>
            </w:r>
            <w:r w:rsidR="0010600B" w:rsidRPr="00701A2C">
              <w:rPr>
                <w:sz w:val="20"/>
                <w:szCs w:val="20"/>
                <w:lang w:val="en-GB"/>
              </w:rPr>
              <w:t>ue</w:t>
            </w:r>
            <w:r w:rsidRPr="00701A2C">
              <w:rPr>
                <w:sz w:val="20"/>
                <w:szCs w:val="20"/>
                <w:lang w:val="en-GB"/>
              </w:rPr>
              <w:t xml:space="preserve">) </w:t>
            </w:r>
          </w:p>
        </w:tc>
        <w:tc>
          <w:tcPr>
            <w:tcW w:w="1497" w:type="dxa"/>
            <w:vAlign w:val="center"/>
          </w:tcPr>
          <w:p w14:paraId="5BF2CA8C" w14:textId="77777777" w:rsidR="006677B4" w:rsidRPr="00701A2C" w:rsidRDefault="006677B4" w:rsidP="00CC7731">
            <w:pPr>
              <w:spacing w:before="20" w:after="20"/>
              <w:jc w:val="both"/>
              <w:rPr>
                <w:sz w:val="20"/>
                <w:szCs w:val="20"/>
                <w:lang w:val="en-GB"/>
              </w:rPr>
            </w:pPr>
            <w:r w:rsidRPr="00701A2C">
              <w:rPr>
                <w:sz w:val="20"/>
                <w:szCs w:val="20"/>
                <w:lang w:val="en-GB"/>
              </w:rPr>
              <w:t>WW3</w:t>
            </w:r>
          </w:p>
        </w:tc>
      </w:tr>
      <w:tr w:rsidR="000246BE" w:rsidRPr="00701A2C" w14:paraId="3C4006B8" w14:textId="77777777" w:rsidTr="006F6EFB">
        <w:trPr>
          <w:jc w:val="center"/>
        </w:trPr>
        <w:tc>
          <w:tcPr>
            <w:tcW w:w="1439" w:type="dxa"/>
            <w:vAlign w:val="center"/>
          </w:tcPr>
          <w:p w14:paraId="02B1F58B" w14:textId="3C482803" w:rsidR="000246BE" w:rsidRPr="00701A2C" w:rsidRDefault="0010600B" w:rsidP="006F6EFB">
            <w:pPr>
              <w:spacing w:before="20" w:after="20"/>
              <w:jc w:val="both"/>
              <w:rPr>
                <w:b/>
                <w:sz w:val="20"/>
                <w:szCs w:val="20"/>
                <w:lang w:val="en-GB"/>
              </w:rPr>
            </w:pPr>
            <w:r w:rsidRPr="00701A2C">
              <w:rPr>
                <w:b/>
                <w:sz w:val="20"/>
                <w:szCs w:val="20"/>
                <w:lang w:val="en-GB"/>
              </w:rPr>
              <w:t>Problem</w:t>
            </w:r>
            <w:r w:rsidR="000246BE" w:rsidRPr="00701A2C">
              <w:rPr>
                <w:b/>
                <w:sz w:val="20"/>
                <w:szCs w:val="20"/>
                <w:lang w:val="en-GB"/>
              </w:rPr>
              <w:t xml:space="preserve"> 9</w:t>
            </w:r>
          </w:p>
        </w:tc>
        <w:tc>
          <w:tcPr>
            <w:tcW w:w="6551" w:type="dxa"/>
            <w:gridSpan w:val="2"/>
          </w:tcPr>
          <w:p w14:paraId="002584A1" w14:textId="46A9F1BD" w:rsidR="000246BE" w:rsidRPr="00701A2C" w:rsidRDefault="0010600B" w:rsidP="006F6EFB">
            <w:pPr>
              <w:spacing w:before="20" w:after="20"/>
              <w:jc w:val="both"/>
              <w:rPr>
                <w:b/>
                <w:sz w:val="20"/>
                <w:szCs w:val="20"/>
                <w:lang w:val="en-GB"/>
              </w:rPr>
            </w:pPr>
            <w:r w:rsidRPr="00701A2C">
              <w:rPr>
                <w:b/>
                <w:sz w:val="20"/>
                <w:szCs w:val="20"/>
                <w:lang w:val="en-GB"/>
              </w:rPr>
              <w:t>A little Photometry</w:t>
            </w:r>
          </w:p>
        </w:tc>
        <w:tc>
          <w:tcPr>
            <w:tcW w:w="1497" w:type="dxa"/>
            <w:vAlign w:val="center"/>
          </w:tcPr>
          <w:p w14:paraId="3A5DD1A2" w14:textId="77777777" w:rsidR="000246BE" w:rsidRPr="00701A2C" w:rsidRDefault="000246BE" w:rsidP="006F6EFB">
            <w:pPr>
              <w:spacing w:before="20" w:after="20"/>
              <w:jc w:val="both"/>
              <w:rPr>
                <w:b/>
                <w:sz w:val="20"/>
                <w:szCs w:val="20"/>
                <w:lang w:val="en-GB"/>
              </w:rPr>
            </w:pPr>
          </w:p>
        </w:tc>
      </w:tr>
      <w:tr w:rsidR="000246BE" w:rsidRPr="00701A2C" w14:paraId="7005F1F0" w14:textId="77777777" w:rsidTr="006F6EFB">
        <w:trPr>
          <w:jc w:val="center"/>
        </w:trPr>
        <w:tc>
          <w:tcPr>
            <w:tcW w:w="1439" w:type="dxa"/>
            <w:vAlign w:val="center"/>
          </w:tcPr>
          <w:p w14:paraId="7F4E8660" w14:textId="77777777" w:rsidR="000246BE" w:rsidRPr="00701A2C" w:rsidRDefault="000246BE" w:rsidP="006F6EFB">
            <w:pPr>
              <w:spacing w:before="20" w:after="20"/>
              <w:jc w:val="both"/>
              <w:rPr>
                <w:sz w:val="20"/>
                <w:szCs w:val="20"/>
                <w:lang w:val="en-GB"/>
              </w:rPr>
            </w:pPr>
            <w:r w:rsidRPr="00701A2C">
              <w:rPr>
                <w:sz w:val="20"/>
                <w:szCs w:val="20"/>
                <w:lang w:val="en-GB"/>
              </w:rPr>
              <w:t>1</w:t>
            </w:r>
          </w:p>
        </w:tc>
        <w:tc>
          <w:tcPr>
            <w:tcW w:w="6551" w:type="dxa"/>
            <w:gridSpan w:val="2"/>
          </w:tcPr>
          <w:p w14:paraId="0286004C" w14:textId="7F2908CA" w:rsidR="000246BE" w:rsidRPr="00701A2C" w:rsidRDefault="0010600B" w:rsidP="0010600B">
            <w:pPr>
              <w:spacing w:before="20" w:after="20"/>
              <w:jc w:val="both"/>
              <w:rPr>
                <w:sz w:val="20"/>
                <w:szCs w:val="20"/>
                <w:lang w:val="en-GB"/>
              </w:rPr>
            </w:pPr>
            <w:r w:rsidRPr="00701A2C">
              <w:rPr>
                <w:sz w:val="20"/>
                <w:szCs w:val="20"/>
                <w:lang w:val="en-GB"/>
              </w:rPr>
              <w:t>Eppendorf vial containing some</w:t>
            </w:r>
            <w:r w:rsidR="000246BE" w:rsidRPr="00701A2C">
              <w:rPr>
                <w:sz w:val="20"/>
                <w:szCs w:val="20"/>
                <w:lang w:val="en-GB"/>
              </w:rPr>
              <w:t xml:space="preserve"> DNPH</w:t>
            </w:r>
            <w:r w:rsidRPr="00701A2C">
              <w:rPr>
                <w:sz w:val="20"/>
                <w:szCs w:val="20"/>
                <w:lang w:val="en-GB"/>
              </w:rPr>
              <w:t xml:space="preserve"> r</w:t>
            </w:r>
            <w:r w:rsidR="000246BE" w:rsidRPr="00701A2C">
              <w:rPr>
                <w:sz w:val="20"/>
                <w:szCs w:val="20"/>
                <w:lang w:val="en-GB"/>
              </w:rPr>
              <w:t>eagen</w:t>
            </w:r>
            <w:r w:rsidRPr="00701A2C">
              <w:rPr>
                <w:sz w:val="20"/>
                <w:szCs w:val="20"/>
                <w:lang w:val="en-GB"/>
              </w:rPr>
              <w:t xml:space="preserve">t, </w:t>
            </w:r>
            <w:r w:rsidR="00701A2C" w:rsidRPr="00701A2C">
              <w:rPr>
                <w:sz w:val="20"/>
                <w:szCs w:val="20"/>
                <w:lang w:val="en-GB"/>
              </w:rPr>
              <w:t>labelled</w:t>
            </w:r>
            <w:r w:rsidR="000246BE" w:rsidRPr="00701A2C">
              <w:rPr>
                <w:sz w:val="20"/>
                <w:szCs w:val="20"/>
                <w:lang w:val="en-GB"/>
              </w:rPr>
              <w:t xml:space="preserve"> „DNPH“</w:t>
            </w:r>
          </w:p>
        </w:tc>
        <w:tc>
          <w:tcPr>
            <w:tcW w:w="1497" w:type="dxa"/>
            <w:vAlign w:val="center"/>
          </w:tcPr>
          <w:p w14:paraId="69C61AFB" w14:textId="77777777" w:rsidR="000246BE" w:rsidRPr="00701A2C" w:rsidRDefault="000246BE" w:rsidP="006F6EFB">
            <w:pPr>
              <w:spacing w:before="20" w:after="20"/>
              <w:jc w:val="both"/>
              <w:rPr>
                <w:sz w:val="20"/>
                <w:szCs w:val="20"/>
                <w:lang w:val="en-GB"/>
              </w:rPr>
            </w:pPr>
          </w:p>
        </w:tc>
      </w:tr>
      <w:tr w:rsidR="000246BE" w:rsidRPr="00701A2C" w14:paraId="32F141C2" w14:textId="77777777" w:rsidTr="006F6EFB">
        <w:trPr>
          <w:jc w:val="center"/>
        </w:trPr>
        <w:tc>
          <w:tcPr>
            <w:tcW w:w="1439" w:type="dxa"/>
            <w:vAlign w:val="center"/>
          </w:tcPr>
          <w:p w14:paraId="2F1F8477" w14:textId="77777777" w:rsidR="000246BE" w:rsidRPr="00701A2C" w:rsidRDefault="000246BE" w:rsidP="006F6EFB">
            <w:pPr>
              <w:spacing w:before="20" w:after="20"/>
              <w:jc w:val="both"/>
              <w:rPr>
                <w:sz w:val="20"/>
                <w:szCs w:val="20"/>
                <w:lang w:val="en-GB"/>
              </w:rPr>
            </w:pPr>
            <w:r w:rsidRPr="00701A2C">
              <w:rPr>
                <w:sz w:val="20"/>
                <w:szCs w:val="20"/>
                <w:lang w:val="en-GB"/>
              </w:rPr>
              <w:t>1</w:t>
            </w:r>
          </w:p>
        </w:tc>
        <w:tc>
          <w:tcPr>
            <w:tcW w:w="6551" w:type="dxa"/>
            <w:gridSpan w:val="2"/>
          </w:tcPr>
          <w:p w14:paraId="6729A1DE" w14:textId="7ED4E66C" w:rsidR="000246BE" w:rsidRPr="00701A2C" w:rsidRDefault="0010600B" w:rsidP="0010600B">
            <w:pPr>
              <w:spacing w:before="20" w:after="20"/>
              <w:jc w:val="both"/>
              <w:rPr>
                <w:sz w:val="20"/>
                <w:szCs w:val="20"/>
                <w:lang w:val="en-GB"/>
              </w:rPr>
            </w:pPr>
            <w:r w:rsidRPr="00701A2C">
              <w:rPr>
                <w:sz w:val="20"/>
                <w:szCs w:val="20"/>
                <w:lang w:val="en-GB"/>
              </w:rPr>
              <w:t xml:space="preserve">Flip-on lid vial containing very small amount of unknown carbonyl compound </w:t>
            </w:r>
            <w:r w:rsidR="000246BE" w:rsidRPr="00701A2C">
              <w:rPr>
                <w:sz w:val="20"/>
                <w:szCs w:val="20"/>
                <w:lang w:val="en-GB"/>
              </w:rPr>
              <w:t>„E-Q“</w:t>
            </w:r>
            <w:bookmarkStart w:id="2" w:name="_GoBack"/>
            <w:bookmarkEnd w:id="2"/>
          </w:p>
        </w:tc>
        <w:tc>
          <w:tcPr>
            <w:tcW w:w="1497" w:type="dxa"/>
            <w:vAlign w:val="center"/>
          </w:tcPr>
          <w:p w14:paraId="4333BD48" w14:textId="77777777" w:rsidR="000246BE" w:rsidRPr="00701A2C" w:rsidRDefault="000246BE" w:rsidP="006F6EFB">
            <w:pPr>
              <w:spacing w:before="20" w:after="20"/>
              <w:jc w:val="both"/>
              <w:rPr>
                <w:sz w:val="20"/>
                <w:szCs w:val="20"/>
                <w:lang w:val="en-GB"/>
              </w:rPr>
            </w:pPr>
          </w:p>
        </w:tc>
      </w:tr>
      <w:tr w:rsidR="000246BE" w:rsidRPr="00701A2C" w14:paraId="26A85FEC" w14:textId="77777777" w:rsidTr="006F6EFB">
        <w:trPr>
          <w:jc w:val="center"/>
        </w:trPr>
        <w:tc>
          <w:tcPr>
            <w:tcW w:w="1439" w:type="dxa"/>
            <w:vAlign w:val="center"/>
          </w:tcPr>
          <w:p w14:paraId="51F8B701" w14:textId="2474963C" w:rsidR="000246BE" w:rsidRPr="00701A2C" w:rsidRDefault="000246BE" w:rsidP="006F6EFB">
            <w:pPr>
              <w:spacing w:before="20" w:after="20"/>
              <w:jc w:val="both"/>
              <w:rPr>
                <w:sz w:val="20"/>
                <w:szCs w:val="20"/>
                <w:lang w:val="en-GB"/>
              </w:rPr>
            </w:pPr>
            <w:r w:rsidRPr="00701A2C">
              <w:rPr>
                <w:sz w:val="20"/>
                <w:szCs w:val="20"/>
                <w:lang w:val="en-GB"/>
              </w:rPr>
              <w:t>1</w:t>
            </w:r>
          </w:p>
        </w:tc>
        <w:tc>
          <w:tcPr>
            <w:tcW w:w="6551" w:type="dxa"/>
            <w:gridSpan w:val="2"/>
          </w:tcPr>
          <w:p w14:paraId="4D917642" w14:textId="1FAEB49D" w:rsidR="000246BE" w:rsidRPr="00701A2C" w:rsidRDefault="0010600B" w:rsidP="0010600B">
            <w:pPr>
              <w:spacing w:before="20" w:after="20"/>
              <w:jc w:val="both"/>
              <w:rPr>
                <w:sz w:val="20"/>
                <w:szCs w:val="20"/>
                <w:lang w:val="en-GB"/>
              </w:rPr>
            </w:pPr>
            <w:r w:rsidRPr="00701A2C">
              <w:rPr>
                <w:sz w:val="20"/>
                <w:szCs w:val="20"/>
                <w:lang w:val="en-GB"/>
              </w:rPr>
              <w:t>Small bottle containing</w:t>
            </w:r>
            <w:r w:rsidR="000246BE" w:rsidRPr="00701A2C">
              <w:rPr>
                <w:sz w:val="20"/>
                <w:szCs w:val="20"/>
                <w:lang w:val="en-GB"/>
              </w:rPr>
              <w:t xml:space="preserve"> 20 mL </w:t>
            </w:r>
            <w:r w:rsidRPr="00701A2C">
              <w:rPr>
                <w:sz w:val="20"/>
                <w:szCs w:val="20"/>
                <w:lang w:val="en-GB"/>
              </w:rPr>
              <w:t>a</w:t>
            </w:r>
            <w:r w:rsidR="000246BE" w:rsidRPr="00701A2C">
              <w:rPr>
                <w:sz w:val="20"/>
                <w:szCs w:val="20"/>
                <w:lang w:val="en-GB"/>
              </w:rPr>
              <w:t>ceton</w:t>
            </w:r>
            <w:r w:rsidRPr="00701A2C">
              <w:rPr>
                <w:sz w:val="20"/>
                <w:szCs w:val="20"/>
                <w:lang w:val="en-GB"/>
              </w:rPr>
              <w:t>e</w:t>
            </w:r>
          </w:p>
        </w:tc>
        <w:tc>
          <w:tcPr>
            <w:tcW w:w="1497" w:type="dxa"/>
            <w:vAlign w:val="center"/>
          </w:tcPr>
          <w:p w14:paraId="60729419" w14:textId="77777777" w:rsidR="000246BE" w:rsidRPr="00701A2C" w:rsidRDefault="000246BE" w:rsidP="006F6EFB">
            <w:pPr>
              <w:spacing w:before="20" w:after="20"/>
              <w:jc w:val="both"/>
              <w:rPr>
                <w:sz w:val="20"/>
                <w:szCs w:val="20"/>
                <w:lang w:val="en-GB"/>
              </w:rPr>
            </w:pPr>
          </w:p>
        </w:tc>
      </w:tr>
      <w:tr w:rsidR="000246BE" w:rsidRPr="00701A2C" w14:paraId="145121F6" w14:textId="77777777" w:rsidTr="006F6EFB">
        <w:trPr>
          <w:jc w:val="center"/>
        </w:trPr>
        <w:tc>
          <w:tcPr>
            <w:tcW w:w="1439" w:type="dxa"/>
            <w:vAlign w:val="center"/>
          </w:tcPr>
          <w:p w14:paraId="271E8F7D" w14:textId="03F6DCAD" w:rsidR="000246BE" w:rsidRPr="00701A2C" w:rsidRDefault="0010600B" w:rsidP="000246BE">
            <w:pPr>
              <w:spacing w:before="20" w:after="20"/>
              <w:jc w:val="both"/>
              <w:rPr>
                <w:sz w:val="20"/>
                <w:szCs w:val="20"/>
                <w:lang w:val="en-GB"/>
              </w:rPr>
            </w:pPr>
            <w:r w:rsidRPr="00701A2C">
              <w:rPr>
                <w:b/>
                <w:sz w:val="20"/>
                <w:szCs w:val="20"/>
                <w:lang w:val="en-GB"/>
              </w:rPr>
              <w:t>Problem</w:t>
            </w:r>
            <w:r w:rsidR="000246BE" w:rsidRPr="00701A2C">
              <w:rPr>
                <w:b/>
                <w:sz w:val="20"/>
                <w:szCs w:val="20"/>
                <w:lang w:val="en-GB"/>
              </w:rPr>
              <w:t xml:space="preserve"> 10</w:t>
            </w:r>
          </w:p>
        </w:tc>
        <w:tc>
          <w:tcPr>
            <w:tcW w:w="6551" w:type="dxa"/>
            <w:gridSpan w:val="2"/>
          </w:tcPr>
          <w:p w14:paraId="5A73731E" w14:textId="72835305" w:rsidR="000246BE" w:rsidRPr="00701A2C" w:rsidRDefault="000246BE" w:rsidP="0010600B">
            <w:pPr>
              <w:spacing w:before="20" w:after="20"/>
              <w:jc w:val="both"/>
              <w:rPr>
                <w:sz w:val="20"/>
                <w:szCs w:val="20"/>
                <w:lang w:val="en-GB"/>
              </w:rPr>
            </w:pPr>
            <w:r w:rsidRPr="00701A2C">
              <w:rPr>
                <w:b/>
                <w:sz w:val="20"/>
                <w:szCs w:val="20"/>
                <w:lang w:val="en-GB"/>
              </w:rPr>
              <w:t>Synthes</w:t>
            </w:r>
            <w:r w:rsidR="0010600B" w:rsidRPr="00701A2C">
              <w:rPr>
                <w:b/>
                <w:sz w:val="20"/>
                <w:szCs w:val="20"/>
                <w:lang w:val="en-GB"/>
              </w:rPr>
              <w:t>is</w:t>
            </w:r>
          </w:p>
        </w:tc>
        <w:tc>
          <w:tcPr>
            <w:tcW w:w="1497" w:type="dxa"/>
            <w:vAlign w:val="center"/>
          </w:tcPr>
          <w:p w14:paraId="1A143565" w14:textId="77777777" w:rsidR="000246BE" w:rsidRPr="00701A2C" w:rsidRDefault="000246BE" w:rsidP="00CC7731">
            <w:pPr>
              <w:spacing w:before="20" w:after="20"/>
              <w:jc w:val="both"/>
              <w:rPr>
                <w:sz w:val="20"/>
                <w:szCs w:val="20"/>
                <w:lang w:val="en-GB"/>
              </w:rPr>
            </w:pPr>
          </w:p>
        </w:tc>
      </w:tr>
      <w:tr w:rsidR="000246BE" w:rsidRPr="00701A2C" w14:paraId="5D343121" w14:textId="77777777" w:rsidTr="006F6EFB">
        <w:trPr>
          <w:jc w:val="center"/>
        </w:trPr>
        <w:tc>
          <w:tcPr>
            <w:tcW w:w="1439" w:type="dxa"/>
            <w:vAlign w:val="center"/>
          </w:tcPr>
          <w:p w14:paraId="139451B1" w14:textId="06C3A694" w:rsidR="000246BE" w:rsidRPr="00701A2C" w:rsidRDefault="000246BE" w:rsidP="000246BE">
            <w:pPr>
              <w:spacing w:before="20" w:after="20"/>
              <w:jc w:val="both"/>
              <w:rPr>
                <w:sz w:val="20"/>
                <w:szCs w:val="20"/>
                <w:lang w:val="en-GB"/>
              </w:rPr>
            </w:pPr>
            <w:r w:rsidRPr="00701A2C">
              <w:rPr>
                <w:sz w:val="20"/>
                <w:szCs w:val="20"/>
                <w:lang w:val="en-GB"/>
              </w:rPr>
              <w:t>1g</w:t>
            </w:r>
          </w:p>
        </w:tc>
        <w:tc>
          <w:tcPr>
            <w:tcW w:w="6551" w:type="dxa"/>
            <w:gridSpan w:val="2"/>
          </w:tcPr>
          <w:p w14:paraId="3C0E9DDC" w14:textId="3E0665AB" w:rsidR="000246BE" w:rsidRPr="00701A2C" w:rsidRDefault="0010600B" w:rsidP="0010600B">
            <w:pPr>
              <w:spacing w:before="20" w:after="20"/>
              <w:jc w:val="both"/>
              <w:rPr>
                <w:sz w:val="20"/>
                <w:szCs w:val="20"/>
                <w:lang w:val="en-GB"/>
              </w:rPr>
            </w:pPr>
            <w:r w:rsidRPr="00701A2C">
              <w:rPr>
                <w:sz w:val="20"/>
                <w:szCs w:val="20"/>
                <w:lang w:val="en-GB"/>
              </w:rPr>
              <w:t>Sodium acetate,</w:t>
            </w:r>
            <w:r w:rsidR="000246BE" w:rsidRPr="00701A2C">
              <w:rPr>
                <w:sz w:val="20"/>
                <w:szCs w:val="20"/>
                <w:lang w:val="en-GB"/>
              </w:rPr>
              <w:t xml:space="preserve"> „NaAc“ in </w:t>
            </w:r>
            <w:r w:rsidRPr="00701A2C">
              <w:rPr>
                <w:sz w:val="20"/>
                <w:szCs w:val="20"/>
                <w:lang w:val="en-GB"/>
              </w:rPr>
              <w:t>test tube</w:t>
            </w:r>
            <w:r w:rsidR="000246BE" w:rsidRPr="00701A2C">
              <w:rPr>
                <w:sz w:val="20"/>
                <w:szCs w:val="20"/>
                <w:lang w:val="en-GB"/>
              </w:rPr>
              <w:t xml:space="preserve"> (10mL)</w:t>
            </w:r>
          </w:p>
        </w:tc>
        <w:tc>
          <w:tcPr>
            <w:tcW w:w="1497" w:type="dxa"/>
            <w:vAlign w:val="center"/>
          </w:tcPr>
          <w:p w14:paraId="17CAE15B" w14:textId="77777777" w:rsidR="000246BE" w:rsidRPr="00701A2C" w:rsidRDefault="000246BE" w:rsidP="00CC7731">
            <w:pPr>
              <w:spacing w:before="20" w:after="20"/>
              <w:jc w:val="both"/>
              <w:rPr>
                <w:sz w:val="20"/>
                <w:szCs w:val="20"/>
                <w:lang w:val="en-GB"/>
              </w:rPr>
            </w:pPr>
          </w:p>
        </w:tc>
      </w:tr>
      <w:tr w:rsidR="000246BE" w:rsidRPr="00701A2C" w14:paraId="7380AF4C" w14:textId="77777777" w:rsidTr="006F6EFB">
        <w:trPr>
          <w:jc w:val="center"/>
        </w:trPr>
        <w:tc>
          <w:tcPr>
            <w:tcW w:w="1439" w:type="dxa"/>
            <w:vAlign w:val="center"/>
          </w:tcPr>
          <w:p w14:paraId="364DAD5C" w14:textId="77777777" w:rsidR="000246BE" w:rsidRPr="00701A2C" w:rsidRDefault="000246BE" w:rsidP="00CC7731">
            <w:pPr>
              <w:spacing w:before="20" w:after="20"/>
              <w:jc w:val="both"/>
              <w:rPr>
                <w:sz w:val="20"/>
                <w:szCs w:val="20"/>
                <w:lang w:val="en-GB"/>
              </w:rPr>
            </w:pPr>
            <w:r w:rsidRPr="00701A2C">
              <w:rPr>
                <w:sz w:val="20"/>
                <w:szCs w:val="20"/>
                <w:lang w:val="en-GB"/>
              </w:rPr>
              <w:t>0,5g</w:t>
            </w:r>
          </w:p>
        </w:tc>
        <w:tc>
          <w:tcPr>
            <w:tcW w:w="6551" w:type="dxa"/>
            <w:gridSpan w:val="2"/>
          </w:tcPr>
          <w:p w14:paraId="5D006B40" w14:textId="6180495A" w:rsidR="000246BE" w:rsidRPr="00701A2C" w:rsidRDefault="000246BE" w:rsidP="00D42EED">
            <w:pPr>
              <w:spacing w:before="20" w:after="20"/>
              <w:jc w:val="both"/>
              <w:rPr>
                <w:sz w:val="20"/>
                <w:szCs w:val="20"/>
                <w:lang w:val="en-GB"/>
              </w:rPr>
            </w:pPr>
            <w:r w:rsidRPr="00701A2C">
              <w:rPr>
                <w:sz w:val="20"/>
                <w:szCs w:val="20"/>
                <w:lang w:val="en-GB"/>
              </w:rPr>
              <w:t>Semicarbazid</w:t>
            </w:r>
            <w:r w:rsidR="00D42EED" w:rsidRPr="00701A2C">
              <w:rPr>
                <w:sz w:val="20"/>
                <w:szCs w:val="20"/>
                <w:lang w:val="en-GB"/>
              </w:rPr>
              <w:t>e</w:t>
            </w:r>
            <w:r w:rsidRPr="00701A2C">
              <w:rPr>
                <w:sz w:val="20"/>
                <w:szCs w:val="20"/>
                <w:lang w:val="en-GB"/>
              </w:rPr>
              <w:t>-Hydrochlorid</w:t>
            </w:r>
            <w:r w:rsidR="00D42EED" w:rsidRPr="00701A2C">
              <w:rPr>
                <w:sz w:val="20"/>
                <w:szCs w:val="20"/>
                <w:lang w:val="en-GB"/>
              </w:rPr>
              <w:t>e</w:t>
            </w:r>
            <w:r w:rsidRPr="00701A2C">
              <w:rPr>
                <w:sz w:val="20"/>
                <w:szCs w:val="20"/>
                <w:lang w:val="en-GB"/>
              </w:rPr>
              <w:t xml:space="preserve"> in 50mL Erlenmeyer</w:t>
            </w:r>
            <w:r w:rsidR="00D42EED" w:rsidRPr="00701A2C">
              <w:rPr>
                <w:sz w:val="20"/>
                <w:szCs w:val="20"/>
                <w:lang w:val="en-GB"/>
              </w:rPr>
              <w:t xml:space="preserve"> flask</w:t>
            </w:r>
          </w:p>
        </w:tc>
        <w:tc>
          <w:tcPr>
            <w:tcW w:w="1497" w:type="dxa"/>
            <w:vAlign w:val="center"/>
          </w:tcPr>
          <w:p w14:paraId="741F655E" w14:textId="77777777" w:rsidR="000246BE" w:rsidRPr="00701A2C" w:rsidRDefault="000246BE" w:rsidP="00CC7731">
            <w:pPr>
              <w:spacing w:before="20" w:after="20"/>
              <w:jc w:val="both"/>
              <w:rPr>
                <w:sz w:val="20"/>
                <w:szCs w:val="20"/>
                <w:lang w:val="en-GB"/>
              </w:rPr>
            </w:pPr>
          </w:p>
        </w:tc>
      </w:tr>
      <w:tr w:rsidR="000246BE" w:rsidRPr="00701A2C" w14:paraId="6A1D4205" w14:textId="77777777" w:rsidTr="006F6EFB">
        <w:trPr>
          <w:jc w:val="center"/>
        </w:trPr>
        <w:tc>
          <w:tcPr>
            <w:tcW w:w="1439" w:type="dxa"/>
            <w:vAlign w:val="center"/>
          </w:tcPr>
          <w:p w14:paraId="2AD1E308" w14:textId="77777777" w:rsidR="000246BE" w:rsidRPr="00701A2C" w:rsidRDefault="000246BE" w:rsidP="00CC7731">
            <w:pPr>
              <w:spacing w:before="20" w:after="20"/>
              <w:jc w:val="both"/>
              <w:rPr>
                <w:sz w:val="20"/>
                <w:szCs w:val="20"/>
                <w:lang w:val="en-GB"/>
              </w:rPr>
            </w:pPr>
            <w:r w:rsidRPr="00701A2C">
              <w:rPr>
                <w:sz w:val="20"/>
                <w:szCs w:val="20"/>
                <w:lang w:val="en-GB"/>
              </w:rPr>
              <w:t>0,2g</w:t>
            </w:r>
          </w:p>
        </w:tc>
        <w:tc>
          <w:tcPr>
            <w:tcW w:w="6551" w:type="dxa"/>
            <w:gridSpan w:val="2"/>
          </w:tcPr>
          <w:p w14:paraId="50FF7D73" w14:textId="02164366" w:rsidR="000246BE" w:rsidRPr="00701A2C" w:rsidRDefault="00D42EED" w:rsidP="00D42EED">
            <w:pPr>
              <w:spacing w:before="20" w:after="20"/>
              <w:jc w:val="both"/>
              <w:rPr>
                <w:sz w:val="20"/>
                <w:szCs w:val="20"/>
                <w:lang w:val="en-GB"/>
              </w:rPr>
            </w:pPr>
            <w:r w:rsidRPr="00701A2C">
              <w:rPr>
                <w:sz w:val="20"/>
                <w:szCs w:val="20"/>
                <w:lang w:val="en-GB"/>
              </w:rPr>
              <w:t>U</w:t>
            </w:r>
            <w:r w:rsidR="000246BE" w:rsidRPr="00701A2C">
              <w:rPr>
                <w:sz w:val="20"/>
                <w:szCs w:val="20"/>
                <w:lang w:val="en-GB"/>
              </w:rPr>
              <w:t>n</w:t>
            </w:r>
            <w:r w:rsidRPr="00701A2C">
              <w:rPr>
                <w:sz w:val="20"/>
                <w:szCs w:val="20"/>
                <w:lang w:val="en-GB"/>
              </w:rPr>
              <w:t>known</w:t>
            </w:r>
            <w:r w:rsidR="000246BE" w:rsidRPr="00701A2C">
              <w:rPr>
                <w:sz w:val="20"/>
                <w:szCs w:val="20"/>
                <w:lang w:val="en-GB"/>
              </w:rPr>
              <w:t xml:space="preserve"> </w:t>
            </w:r>
            <w:r w:rsidRPr="00701A2C">
              <w:rPr>
                <w:sz w:val="20"/>
                <w:szCs w:val="20"/>
                <w:lang w:val="en-GB"/>
              </w:rPr>
              <w:t>c</w:t>
            </w:r>
            <w:r w:rsidR="000246BE" w:rsidRPr="00701A2C">
              <w:rPr>
                <w:sz w:val="20"/>
                <w:szCs w:val="20"/>
                <w:lang w:val="en-GB"/>
              </w:rPr>
              <w:t>arbonyl</w:t>
            </w:r>
            <w:r w:rsidRPr="00701A2C">
              <w:rPr>
                <w:sz w:val="20"/>
                <w:szCs w:val="20"/>
                <w:lang w:val="en-GB"/>
              </w:rPr>
              <w:t xml:space="preserve"> compound</w:t>
            </w:r>
            <w:r w:rsidR="000246BE" w:rsidRPr="00701A2C">
              <w:rPr>
                <w:sz w:val="20"/>
                <w:szCs w:val="20"/>
                <w:lang w:val="en-GB"/>
              </w:rPr>
              <w:t xml:space="preserve"> in </w:t>
            </w:r>
            <w:r w:rsidRPr="00701A2C">
              <w:rPr>
                <w:sz w:val="20"/>
                <w:szCs w:val="20"/>
                <w:lang w:val="en-GB"/>
              </w:rPr>
              <w:t>flip-on lid vial</w:t>
            </w:r>
            <w:r w:rsidR="000246BE" w:rsidRPr="00701A2C">
              <w:rPr>
                <w:sz w:val="20"/>
                <w:szCs w:val="20"/>
                <w:lang w:val="en-GB"/>
              </w:rPr>
              <w:t xml:space="preserve"> „E-Sy“</w:t>
            </w:r>
          </w:p>
        </w:tc>
        <w:tc>
          <w:tcPr>
            <w:tcW w:w="1497" w:type="dxa"/>
            <w:vAlign w:val="center"/>
          </w:tcPr>
          <w:p w14:paraId="747C92EB" w14:textId="5AFBC700" w:rsidR="000246BE" w:rsidRPr="00701A2C" w:rsidRDefault="000246BE" w:rsidP="00CC7731">
            <w:pPr>
              <w:spacing w:before="20" w:after="20"/>
              <w:jc w:val="both"/>
              <w:rPr>
                <w:sz w:val="20"/>
                <w:szCs w:val="20"/>
                <w:lang w:val="en-GB"/>
              </w:rPr>
            </w:pPr>
          </w:p>
        </w:tc>
      </w:tr>
      <w:tr w:rsidR="000246BE" w:rsidRPr="00701A2C" w14:paraId="768A5920" w14:textId="77777777" w:rsidTr="006F6EFB">
        <w:trPr>
          <w:jc w:val="center"/>
        </w:trPr>
        <w:tc>
          <w:tcPr>
            <w:tcW w:w="1439" w:type="dxa"/>
            <w:vAlign w:val="center"/>
          </w:tcPr>
          <w:p w14:paraId="7F7AB55F" w14:textId="77777777" w:rsidR="000246BE" w:rsidRPr="00701A2C" w:rsidRDefault="000246BE" w:rsidP="00CC7731">
            <w:pPr>
              <w:spacing w:before="20" w:after="20"/>
              <w:jc w:val="both"/>
              <w:rPr>
                <w:sz w:val="20"/>
                <w:szCs w:val="20"/>
                <w:lang w:val="en-GB"/>
              </w:rPr>
            </w:pPr>
            <w:r w:rsidRPr="00701A2C">
              <w:rPr>
                <w:sz w:val="20"/>
                <w:szCs w:val="20"/>
                <w:lang w:val="en-GB"/>
              </w:rPr>
              <w:t>1</w:t>
            </w:r>
          </w:p>
        </w:tc>
        <w:tc>
          <w:tcPr>
            <w:tcW w:w="6551" w:type="dxa"/>
            <w:gridSpan w:val="2"/>
          </w:tcPr>
          <w:p w14:paraId="218CEB82" w14:textId="14FE7FC4" w:rsidR="000246BE" w:rsidRPr="00701A2C" w:rsidRDefault="00D42EED" w:rsidP="00D42EED">
            <w:pPr>
              <w:spacing w:before="20" w:after="20"/>
              <w:jc w:val="both"/>
              <w:rPr>
                <w:sz w:val="20"/>
                <w:szCs w:val="20"/>
                <w:lang w:val="en-GB"/>
              </w:rPr>
            </w:pPr>
            <w:r w:rsidRPr="00701A2C">
              <w:rPr>
                <w:sz w:val="20"/>
                <w:szCs w:val="20"/>
                <w:lang w:val="en-GB"/>
              </w:rPr>
              <w:t>Eppendorf lid vial containing one drop of unknown carbonyl compound for</w:t>
            </w:r>
            <w:r w:rsidR="000246BE" w:rsidRPr="00701A2C">
              <w:rPr>
                <w:sz w:val="20"/>
                <w:szCs w:val="20"/>
                <w:lang w:val="en-GB"/>
              </w:rPr>
              <w:t xml:space="preserve"> </w:t>
            </w:r>
            <w:r w:rsidRPr="00701A2C">
              <w:rPr>
                <w:sz w:val="20"/>
                <w:szCs w:val="20"/>
                <w:lang w:val="en-GB"/>
              </w:rPr>
              <w:t>TL</w:t>
            </w:r>
            <w:r w:rsidR="000246BE" w:rsidRPr="00701A2C">
              <w:rPr>
                <w:sz w:val="20"/>
                <w:szCs w:val="20"/>
                <w:lang w:val="en-GB"/>
              </w:rPr>
              <w:t>C „</w:t>
            </w:r>
            <w:r w:rsidRPr="00701A2C">
              <w:rPr>
                <w:sz w:val="20"/>
                <w:szCs w:val="20"/>
                <w:lang w:val="en-GB"/>
              </w:rPr>
              <w:t>TL</w:t>
            </w:r>
            <w:r w:rsidR="000246BE" w:rsidRPr="00701A2C">
              <w:rPr>
                <w:sz w:val="20"/>
                <w:szCs w:val="20"/>
                <w:lang w:val="en-GB"/>
              </w:rPr>
              <w:t>C“</w:t>
            </w:r>
          </w:p>
        </w:tc>
        <w:tc>
          <w:tcPr>
            <w:tcW w:w="1497" w:type="dxa"/>
            <w:vAlign w:val="center"/>
          </w:tcPr>
          <w:p w14:paraId="3633A694" w14:textId="77777777" w:rsidR="000246BE" w:rsidRPr="00701A2C" w:rsidRDefault="000246BE" w:rsidP="00CC7731">
            <w:pPr>
              <w:spacing w:before="20" w:after="20"/>
              <w:jc w:val="both"/>
              <w:rPr>
                <w:sz w:val="20"/>
                <w:szCs w:val="20"/>
                <w:lang w:val="en-GB"/>
              </w:rPr>
            </w:pPr>
          </w:p>
        </w:tc>
      </w:tr>
      <w:tr w:rsidR="000246BE" w:rsidRPr="00701A2C" w14:paraId="3E63837A" w14:textId="77777777" w:rsidTr="006F6EFB">
        <w:trPr>
          <w:jc w:val="center"/>
        </w:trPr>
        <w:tc>
          <w:tcPr>
            <w:tcW w:w="1439" w:type="dxa"/>
            <w:vAlign w:val="center"/>
          </w:tcPr>
          <w:p w14:paraId="348A06E7" w14:textId="77777777" w:rsidR="000246BE" w:rsidRPr="00701A2C" w:rsidRDefault="000246BE" w:rsidP="00CC7731">
            <w:pPr>
              <w:spacing w:before="20" w:after="20"/>
              <w:jc w:val="both"/>
              <w:rPr>
                <w:sz w:val="20"/>
                <w:szCs w:val="20"/>
                <w:lang w:val="en-GB"/>
              </w:rPr>
            </w:pPr>
            <w:r w:rsidRPr="00701A2C">
              <w:rPr>
                <w:sz w:val="20"/>
                <w:szCs w:val="20"/>
                <w:lang w:val="en-GB"/>
              </w:rPr>
              <w:t>1</w:t>
            </w:r>
          </w:p>
        </w:tc>
        <w:tc>
          <w:tcPr>
            <w:tcW w:w="6551" w:type="dxa"/>
            <w:gridSpan w:val="2"/>
          </w:tcPr>
          <w:p w14:paraId="2E37A383" w14:textId="19EBE967" w:rsidR="000246BE" w:rsidRPr="00701A2C" w:rsidRDefault="00D42EED" w:rsidP="00D42EED">
            <w:pPr>
              <w:spacing w:before="20" w:after="20"/>
              <w:jc w:val="both"/>
              <w:rPr>
                <w:sz w:val="20"/>
                <w:szCs w:val="20"/>
                <w:lang w:val="en-GB"/>
              </w:rPr>
            </w:pPr>
            <w:r w:rsidRPr="00701A2C">
              <w:rPr>
                <w:sz w:val="20"/>
                <w:szCs w:val="20"/>
                <w:lang w:val="en-GB"/>
              </w:rPr>
              <w:t>Dropping bottle containing</w:t>
            </w:r>
            <w:r w:rsidR="000246BE" w:rsidRPr="00701A2C">
              <w:rPr>
                <w:sz w:val="20"/>
                <w:szCs w:val="20"/>
                <w:lang w:val="en-GB"/>
              </w:rPr>
              <w:t xml:space="preserve"> 25mL </w:t>
            </w:r>
            <w:r w:rsidRPr="00701A2C">
              <w:rPr>
                <w:sz w:val="20"/>
                <w:szCs w:val="20"/>
                <w:lang w:val="en-GB"/>
              </w:rPr>
              <w:t>e</w:t>
            </w:r>
            <w:r w:rsidR="000246BE" w:rsidRPr="00701A2C">
              <w:rPr>
                <w:sz w:val="20"/>
                <w:szCs w:val="20"/>
                <w:lang w:val="en-GB"/>
              </w:rPr>
              <w:t>thanol</w:t>
            </w:r>
          </w:p>
        </w:tc>
        <w:tc>
          <w:tcPr>
            <w:tcW w:w="1497" w:type="dxa"/>
            <w:vAlign w:val="center"/>
          </w:tcPr>
          <w:p w14:paraId="27889908" w14:textId="77777777" w:rsidR="000246BE" w:rsidRPr="00701A2C" w:rsidRDefault="000246BE" w:rsidP="00CC7731">
            <w:pPr>
              <w:spacing w:before="20" w:after="20"/>
              <w:jc w:val="both"/>
              <w:rPr>
                <w:sz w:val="20"/>
                <w:szCs w:val="20"/>
                <w:lang w:val="en-GB"/>
              </w:rPr>
            </w:pPr>
          </w:p>
        </w:tc>
      </w:tr>
      <w:tr w:rsidR="000246BE" w:rsidRPr="00701A2C" w14:paraId="2F4B538F" w14:textId="77777777" w:rsidTr="006F6EFB">
        <w:trPr>
          <w:jc w:val="center"/>
        </w:trPr>
        <w:tc>
          <w:tcPr>
            <w:tcW w:w="1439" w:type="dxa"/>
            <w:vAlign w:val="center"/>
          </w:tcPr>
          <w:p w14:paraId="0AB7A24F" w14:textId="77777777" w:rsidR="000246BE" w:rsidRPr="00701A2C" w:rsidRDefault="000246BE" w:rsidP="00CC7731">
            <w:pPr>
              <w:spacing w:before="20" w:after="20"/>
              <w:jc w:val="both"/>
              <w:rPr>
                <w:sz w:val="20"/>
                <w:szCs w:val="20"/>
                <w:lang w:val="en-GB"/>
              </w:rPr>
            </w:pPr>
            <w:r w:rsidRPr="00701A2C">
              <w:rPr>
                <w:sz w:val="20"/>
                <w:szCs w:val="20"/>
                <w:lang w:val="en-GB"/>
              </w:rPr>
              <w:t xml:space="preserve">1 </w:t>
            </w:r>
          </w:p>
        </w:tc>
        <w:tc>
          <w:tcPr>
            <w:tcW w:w="6551" w:type="dxa"/>
            <w:gridSpan w:val="2"/>
          </w:tcPr>
          <w:p w14:paraId="41DA7303" w14:textId="353AF048" w:rsidR="000246BE" w:rsidRPr="00701A2C" w:rsidRDefault="00D42EED" w:rsidP="00D42EED">
            <w:pPr>
              <w:spacing w:before="20" w:after="20"/>
              <w:jc w:val="both"/>
              <w:rPr>
                <w:sz w:val="20"/>
                <w:szCs w:val="20"/>
                <w:lang w:val="en-GB"/>
              </w:rPr>
            </w:pPr>
            <w:r w:rsidRPr="00701A2C">
              <w:rPr>
                <w:sz w:val="20"/>
                <w:szCs w:val="20"/>
                <w:lang w:val="en-GB"/>
              </w:rPr>
              <w:t>Dropping bottle containing ethyl acetate</w:t>
            </w:r>
            <w:r w:rsidR="000246BE" w:rsidRPr="00701A2C">
              <w:rPr>
                <w:sz w:val="20"/>
                <w:szCs w:val="20"/>
                <w:lang w:val="en-GB"/>
              </w:rPr>
              <w:t xml:space="preserve"> (</w:t>
            </w:r>
            <w:r w:rsidRPr="00701A2C">
              <w:rPr>
                <w:sz w:val="20"/>
                <w:szCs w:val="20"/>
                <w:lang w:val="en-GB"/>
              </w:rPr>
              <w:t>mobile phase and solvent for</w:t>
            </w:r>
            <w:r w:rsidR="000246BE" w:rsidRPr="00701A2C">
              <w:rPr>
                <w:sz w:val="20"/>
                <w:szCs w:val="20"/>
                <w:lang w:val="en-GB"/>
              </w:rPr>
              <w:t xml:space="preserve"> </w:t>
            </w:r>
            <w:r w:rsidRPr="00701A2C">
              <w:rPr>
                <w:sz w:val="20"/>
                <w:szCs w:val="20"/>
                <w:lang w:val="en-GB"/>
              </w:rPr>
              <w:t>TL</w:t>
            </w:r>
            <w:r w:rsidR="000246BE" w:rsidRPr="00701A2C">
              <w:rPr>
                <w:sz w:val="20"/>
                <w:szCs w:val="20"/>
                <w:lang w:val="en-GB"/>
              </w:rPr>
              <w:t>C)</w:t>
            </w:r>
          </w:p>
        </w:tc>
        <w:tc>
          <w:tcPr>
            <w:tcW w:w="1497" w:type="dxa"/>
            <w:vAlign w:val="center"/>
          </w:tcPr>
          <w:p w14:paraId="747B0A69" w14:textId="77777777" w:rsidR="000246BE" w:rsidRPr="00701A2C" w:rsidRDefault="000246BE" w:rsidP="00CC7731">
            <w:pPr>
              <w:spacing w:before="20" w:after="20"/>
              <w:jc w:val="both"/>
              <w:rPr>
                <w:sz w:val="20"/>
                <w:szCs w:val="20"/>
                <w:lang w:val="en-GB"/>
              </w:rPr>
            </w:pPr>
          </w:p>
        </w:tc>
      </w:tr>
    </w:tbl>
    <w:p w14:paraId="178B7395" w14:textId="2C7561FE" w:rsidR="006677B4" w:rsidRPr="00701A2C" w:rsidRDefault="0060507E" w:rsidP="00CC7731">
      <w:pPr>
        <w:pStyle w:val="ProblemKopfPunkteRechts"/>
        <w:jc w:val="both"/>
        <w:rPr>
          <w:lang w:val="en-GB"/>
        </w:rPr>
      </w:pPr>
      <w:r w:rsidRPr="00701A2C">
        <w:rPr>
          <w:lang w:val="en-GB"/>
        </w:rPr>
        <w:lastRenderedPageBreak/>
        <w:t>Problem</w:t>
      </w:r>
      <w:r w:rsidR="006677B4" w:rsidRPr="00701A2C">
        <w:rPr>
          <w:lang w:val="en-GB"/>
        </w:rPr>
        <w:t xml:space="preserve"> 8</w:t>
      </w:r>
      <w:r w:rsidR="006677B4" w:rsidRPr="00701A2C">
        <w:rPr>
          <w:lang w:val="en-GB"/>
        </w:rPr>
        <w:tab/>
      </w:r>
      <w:r w:rsidR="00E96585" w:rsidRPr="00701A2C">
        <w:rPr>
          <w:lang w:val="en-GB"/>
        </w:rPr>
        <w:t>21</w:t>
      </w:r>
      <w:r w:rsidR="006677B4" w:rsidRPr="00701A2C">
        <w:rPr>
          <w:lang w:val="en-GB"/>
        </w:rPr>
        <w:t xml:space="preserve"> </w:t>
      </w:r>
      <w:r w:rsidRPr="00701A2C">
        <w:rPr>
          <w:lang w:val="en-GB"/>
        </w:rPr>
        <w:t>Points</w:t>
      </w:r>
    </w:p>
    <w:p w14:paraId="5BDDD9B1" w14:textId="4DECCEE6" w:rsidR="006677B4" w:rsidRPr="00701A2C" w:rsidRDefault="0060507E" w:rsidP="007C1637">
      <w:pPr>
        <w:pStyle w:val="Problemberschrift"/>
        <w:rPr>
          <w:lang w:val="en-GB"/>
        </w:rPr>
      </w:pPr>
      <w:r w:rsidRPr="00701A2C">
        <w:rPr>
          <w:lang w:val="en-GB"/>
        </w:rPr>
        <w:t>Analyses of Wine</w:t>
      </w:r>
    </w:p>
    <w:p w14:paraId="68F54ED7" w14:textId="6287F93E" w:rsidR="006677B4" w:rsidRPr="00701A2C" w:rsidRDefault="0060507E" w:rsidP="00CC7731">
      <w:pPr>
        <w:spacing w:before="120" w:after="120"/>
        <w:jc w:val="both"/>
        <w:rPr>
          <w:lang w:val="en-GB"/>
        </w:rPr>
      </w:pPr>
      <w:r w:rsidRPr="00701A2C">
        <w:rPr>
          <w:lang w:val="en-GB"/>
        </w:rPr>
        <w:t xml:space="preserve">Around </w:t>
      </w:r>
      <w:r w:rsidR="00701A2C" w:rsidRPr="00701A2C">
        <w:rPr>
          <w:lang w:val="en-GB"/>
        </w:rPr>
        <w:t xml:space="preserve">this city, </w:t>
      </w:r>
      <w:r w:rsidRPr="00701A2C">
        <w:rPr>
          <w:lang w:val="en-GB"/>
        </w:rPr>
        <w:t>Baden, winegrowing and everything following it are a topic of high interest for both producers and c</w:t>
      </w:r>
      <w:r w:rsidR="00701A2C" w:rsidRPr="00701A2C">
        <w:rPr>
          <w:lang w:val="en-GB"/>
        </w:rPr>
        <w:t>onsumers</w:t>
      </w:r>
      <w:r w:rsidRPr="00701A2C">
        <w:rPr>
          <w:lang w:val="en-GB"/>
        </w:rPr>
        <w:t>. Within this problem you will examine a sample of red and white wine each. You will find the red wine sample in a test tube closed with a screw cap and marked with your desk number; The white wine sample is an original bottle purchased locally.</w:t>
      </w:r>
    </w:p>
    <w:p w14:paraId="25DE6B65" w14:textId="7305884D" w:rsidR="006677B4" w:rsidRPr="00701A2C" w:rsidRDefault="0060507E" w:rsidP="00CC7731">
      <w:pPr>
        <w:spacing w:before="240" w:after="120"/>
        <w:jc w:val="both"/>
        <w:rPr>
          <w:b/>
          <w:lang w:val="en-GB"/>
        </w:rPr>
      </w:pPr>
      <w:r w:rsidRPr="00701A2C">
        <w:rPr>
          <w:b/>
          <w:lang w:val="en-GB"/>
        </w:rPr>
        <w:t>Analysis of red wine</w:t>
      </w:r>
      <w:r w:rsidR="006677B4" w:rsidRPr="00701A2C">
        <w:rPr>
          <w:b/>
          <w:lang w:val="en-GB"/>
        </w:rPr>
        <w:t xml:space="preserve"> 1 (RW1): </w:t>
      </w:r>
      <w:r w:rsidRPr="00701A2C">
        <w:rPr>
          <w:b/>
          <w:lang w:val="en-GB"/>
        </w:rPr>
        <w:t xml:space="preserve">Determining the </w:t>
      </w:r>
      <w:r w:rsidR="00701A2C" w:rsidRPr="00701A2C">
        <w:rPr>
          <w:b/>
          <w:lang w:val="en-GB"/>
        </w:rPr>
        <w:t>colour</w:t>
      </w:r>
      <w:r w:rsidRPr="00701A2C">
        <w:rPr>
          <w:b/>
          <w:lang w:val="en-GB"/>
        </w:rPr>
        <w:t xml:space="preserve"> of red wine</w:t>
      </w:r>
    </w:p>
    <w:p w14:paraId="60CABAA3" w14:textId="484E33CC" w:rsidR="006677B4" w:rsidRPr="00701A2C" w:rsidRDefault="0060507E" w:rsidP="00CC7731">
      <w:pPr>
        <w:jc w:val="both"/>
        <w:rPr>
          <w:lang w:val="en-GB"/>
        </w:rPr>
      </w:pPr>
      <w:r w:rsidRPr="00701A2C">
        <w:rPr>
          <w:lang w:val="en-GB"/>
        </w:rPr>
        <w:t xml:space="preserve">Phenolic compounds, so-called anthocyans, are the main cause of the </w:t>
      </w:r>
      <w:r w:rsidR="00701A2C" w:rsidRPr="00701A2C">
        <w:rPr>
          <w:lang w:val="en-GB"/>
        </w:rPr>
        <w:t>colour</w:t>
      </w:r>
      <w:r w:rsidRPr="00701A2C">
        <w:rPr>
          <w:lang w:val="en-GB"/>
        </w:rPr>
        <w:t xml:space="preserve"> of red wine. Usually, one can only find them </w:t>
      </w:r>
      <w:r w:rsidR="0014450E" w:rsidRPr="00701A2C">
        <w:rPr>
          <w:lang w:val="en-GB"/>
        </w:rPr>
        <w:t xml:space="preserve">in the husks of the grapes. </w:t>
      </w:r>
      <w:r w:rsidR="00EC0643" w:rsidRPr="00701A2C">
        <w:rPr>
          <w:lang w:val="en-GB"/>
        </w:rPr>
        <w:t>Hence,</w:t>
      </w:r>
      <w:r w:rsidR="0014450E" w:rsidRPr="00701A2C">
        <w:rPr>
          <w:lang w:val="en-GB"/>
        </w:rPr>
        <w:t xml:space="preserve"> wines only contain them if produced via maceration or mash heating</w:t>
      </w:r>
      <w:r w:rsidR="006677B4" w:rsidRPr="00701A2C">
        <w:rPr>
          <w:lang w:val="en-GB"/>
        </w:rPr>
        <w:t xml:space="preserve">. </w:t>
      </w:r>
      <w:r w:rsidR="0014450E" w:rsidRPr="00701A2C">
        <w:rPr>
          <w:lang w:val="en-GB"/>
        </w:rPr>
        <w:t>Hence, neither white, nor rosé wines contain any noteworthy amounts of anthocyans</w:t>
      </w:r>
      <w:r w:rsidR="006677B4" w:rsidRPr="00701A2C">
        <w:rPr>
          <w:lang w:val="en-GB"/>
        </w:rPr>
        <w:t xml:space="preserve">. </w:t>
      </w:r>
      <w:r w:rsidR="0014450E" w:rsidRPr="00701A2C">
        <w:rPr>
          <w:lang w:val="en-GB"/>
        </w:rPr>
        <w:t xml:space="preserve">To analyze them photometrically, one records </w:t>
      </w:r>
      <w:r w:rsidR="00EC0643" w:rsidRPr="00701A2C">
        <w:rPr>
          <w:lang w:val="en-GB"/>
        </w:rPr>
        <w:t>the</w:t>
      </w:r>
      <w:r w:rsidR="0014450E" w:rsidRPr="00701A2C">
        <w:rPr>
          <w:lang w:val="en-GB"/>
        </w:rPr>
        <w:t xml:space="preserve"> </w:t>
      </w:r>
      <w:r w:rsidR="00701A2C" w:rsidRPr="00701A2C">
        <w:rPr>
          <w:lang w:val="en-GB"/>
        </w:rPr>
        <w:t>a</w:t>
      </w:r>
      <w:r w:rsidR="0014450E" w:rsidRPr="00701A2C">
        <w:rPr>
          <w:lang w:val="en-GB"/>
        </w:rPr>
        <w:t>bsorbances</w:t>
      </w:r>
      <w:r w:rsidR="006677B4" w:rsidRPr="00701A2C">
        <w:rPr>
          <w:lang w:val="en-GB"/>
        </w:rPr>
        <w:t xml:space="preserve"> </w:t>
      </w:r>
      <w:r w:rsidR="0014450E" w:rsidRPr="00701A2C">
        <w:rPr>
          <w:lang w:val="en-GB"/>
        </w:rPr>
        <w:t>at</w:t>
      </w:r>
      <w:r w:rsidR="006677B4" w:rsidRPr="00701A2C">
        <w:rPr>
          <w:lang w:val="en-GB"/>
        </w:rPr>
        <w:t xml:space="preserve"> 420</w:t>
      </w:r>
      <w:r w:rsidR="00701A2C" w:rsidRPr="00701A2C">
        <w:rPr>
          <w:lang w:val="en-GB"/>
        </w:rPr>
        <w:t> </w:t>
      </w:r>
      <w:r w:rsidR="006677B4" w:rsidRPr="00701A2C">
        <w:rPr>
          <w:lang w:val="en-GB"/>
        </w:rPr>
        <w:t>nm, 520</w:t>
      </w:r>
      <w:r w:rsidR="00CF2EA7" w:rsidRPr="00701A2C">
        <w:rPr>
          <w:lang w:val="en-GB"/>
        </w:rPr>
        <w:t xml:space="preserve"> </w:t>
      </w:r>
      <w:r w:rsidR="006677B4" w:rsidRPr="00701A2C">
        <w:rPr>
          <w:lang w:val="en-GB"/>
        </w:rPr>
        <w:t>nm</w:t>
      </w:r>
      <w:r w:rsidR="0014450E" w:rsidRPr="00701A2C">
        <w:rPr>
          <w:lang w:val="en-GB"/>
        </w:rPr>
        <w:t>,</w:t>
      </w:r>
      <w:r w:rsidR="006677B4" w:rsidRPr="00701A2C">
        <w:rPr>
          <w:lang w:val="en-GB"/>
        </w:rPr>
        <w:t xml:space="preserve"> </w:t>
      </w:r>
      <w:r w:rsidR="0014450E" w:rsidRPr="00701A2C">
        <w:rPr>
          <w:lang w:val="en-GB"/>
        </w:rPr>
        <w:t>a</w:t>
      </w:r>
      <w:r w:rsidR="006677B4" w:rsidRPr="00701A2C">
        <w:rPr>
          <w:lang w:val="en-GB"/>
        </w:rPr>
        <w:t>nd 620 nm.</w:t>
      </w:r>
    </w:p>
    <w:p w14:paraId="5C66DADA" w14:textId="5793D3EA" w:rsidR="006677B4" w:rsidRPr="00701A2C" w:rsidRDefault="0014450E" w:rsidP="00CC7731">
      <w:pPr>
        <w:jc w:val="both"/>
        <w:rPr>
          <w:lang w:val="en-GB"/>
        </w:rPr>
      </w:pPr>
      <w:r w:rsidRPr="00701A2C">
        <w:rPr>
          <w:lang w:val="en-GB"/>
        </w:rPr>
        <w:t>The values allow for determining two parameters:</w:t>
      </w:r>
    </w:p>
    <w:p w14:paraId="70E6BCA7" w14:textId="1C90C36E" w:rsidR="006677B4" w:rsidRPr="00701A2C" w:rsidRDefault="0014450E" w:rsidP="00CC7731">
      <w:pPr>
        <w:pStyle w:val="ListParagraph"/>
        <w:numPr>
          <w:ilvl w:val="0"/>
          <w:numId w:val="46"/>
        </w:numPr>
        <w:spacing w:before="120" w:after="120"/>
        <w:ind w:left="1276" w:hanging="567"/>
        <w:jc w:val="both"/>
        <w:rPr>
          <w:lang w:val="en-GB"/>
        </w:rPr>
      </w:pPr>
      <w:r w:rsidRPr="00701A2C">
        <w:rPr>
          <w:lang w:val="en-GB"/>
        </w:rPr>
        <w:t>Color intensity</w:t>
      </w:r>
      <w:r w:rsidR="006677B4" w:rsidRPr="00701A2C">
        <w:rPr>
          <w:lang w:val="en-GB"/>
        </w:rPr>
        <w:t xml:space="preserve"> </w:t>
      </w:r>
      <w:r w:rsidR="006677B4" w:rsidRPr="00701A2C">
        <w:rPr>
          <w:lang w:val="en-GB"/>
        </w:rPr>
        <w:tab/>
      </w:r>
      <w:r w:rsidR="006677B4" w:rsidRPr="00701A2C">
        <w:rPr>
          <w:i/>
          <w:lang w:val="en-GB"/>
        </w:rPr>
        <w:t>FI</w:t>
      </w:r>
      <w:r w:rsidR="006677B4" w:rsidRPr="00701A2C">
        <w:rPr>
          <w:lang w:val="en-GB"/>
        </w:rPr>
        <w:t xml:space="preserve"> = </w:t>
      </w:r>
      <w:r w:rsidR="006677B4" w:rsidRPr="00701A2C">
        <w:rPr>
          <w:i/>
          <w:lang w:val="en-GB"/>
        </w:rPr>
        <w:t>A</w:t>
      </w:r>
      <w:r w:rsidR="006677B4" w:rsidRPr="00701A2C">
        <w:rPr>
          <w:vertAlign w:val="subscript"/>
          <w:lang w:val="en-GB"/>
        </w:rPr>
        <w:t>420</w:t>
      </w:r>
      <w:r w:rsidR="006677B4" w:rsidRPr="00701A2C">
        <w:rPr>
          <w:lang w:val="en-GB"/>
        </w:rPr>
        <w:t xml:space="preserve"> + </w:t>
      </w:r>
      <w:r w:rsidR="006677B4" w:rsidRPr="00701A2C">
        <w:rPr>
          <w:i/>
          <w:lang w:val="en-GB"/>
        </w:rPr>
        <w:t>A</w:t>
      </w:r>
      <w:r w:rsidR="006677B4" w:rsidRPr="00701A2C">
        <w:rPr>
          <w:vertAlign w:val="subscript"/>
          <w:lang w:val="en-GB"/>
        </w:rPr>
        <w:t>520</w:t>
      </w:r>
      <w:r w:rsidR="006677B4" w:rsidRPr="00701A2C">
        <w:rPr>
          <w:lang w:val="en-GB"/>
        </w:rPr>
        <w:t xml:space="preserve"> + </w:t>
      </w:r>
      <w:r w:rsidR="006677B4" w:rsidRPr="00701A2C">
        <w:rPr>
          <w:i/>
          <w:lang w:val="en-GB"/>
        </w:rPr>
        <w:t>A</w:t>
      </w:r>
      <w:r w:rsidR="006677B4" w:rsidRPr="00701A2C">
        <w:rPr>
          <w:vertAlign w:val="subscript"/>
          <w:lang w:val="en-GB"/>
        </w:rPr>
        <w:t>620</w:t>
      </w:r>
      <w:r w:rsidR="006677B4" w:rsidRPr="00701A2C">
        <w:rPr>
          <w:bdr w:val="single" w:sz="6" w:space="0" w:color="auto"/>
          <w:lang w:val="en-GB"/>
        </w:rPr>
        <w:t xml:space="preserve"> </w:t>
      </w:r>
    </w:p>
    <w:p w14:paraId="5EE03C3E" w14:textId="5E03136F" w:rsidR="006677B4" w:rsidRPr="00701A2C" w:rsidRDefault="0014450E" w:rsidP="00CC7731">
      <w:pPr>
        <w:pStyle w:val="ListParagraph"/>
        <w:numPr>
          <w:ilvl w:val="0"/>
          <w:numId w:val="46"/>
        </w:numPr>
        <w:spacing w:before="120" w:after="120"/>
        <w:ind w:left="1276" w:hanging="567"/>
        <w:jc w:val="both"/>
        <w:rPr>
          <w:lang w:val="en-GB"/>
        </w:rPr>
      </w:pPr>
      <w:r w:rsidRPr="00701A2C">
        <w:rPr>
          <w:lang w:val="en-GB"/>
        </w:rPr>
        <w:t>Hue</w:t>
      </w:r>
      <w:r w:rsidR="006677B4" w:rsidRPr="00701A2C">
        <w:rPr>
          <w:lang w:val="en-GB"/>
        </w:rPr>
        <w:t xml:space="preserve"> </w:t>
      </w:r>
      <w:r w:rsidR="006677B4" w:rsidRPr="00701A2C">
        <w:rPr>
          <w:lang w:val="en-GB"/>
        </w:rPr>
        <w:tab/>
      </w:r>
      <w:r w:rsidR="006677B4" w:rsidRPr="00701A2C">
        <w:rPr>
          <w:lang w:val="en-GB"/>
        </w:rPr>
        <w:tab/>
      </w:r>
      <w:r w:rsidR="006677B4" w:rsidRPr="00701A2C">
        <w:rPr>
          <w:i/>
          <w:lang w:val="en-GB"/>
        </w:rPr>
        <w:t>FT</w:t>
      </w:r>
      <w:r w:rsidR="006677B4" w:rsidRPr="00701A2C">
        <w:rPr>
          <w:lang w:val="en-GB"/>
        </w:rPr>
        <w:t xml:space="preserve"> = </w:t>
      </w:r>
      <w:r w:rsidR="006677B4" w:rsidRPr="00701A2C">
        <w:rPr>
          <w:i/>
          <w:lang w:val="en-GB"/>
        </w:rPr>
        <w:t>A</w:t>
      </w:r>
      <w:r w:rsidR="006677B4" w:rsidRPr="00701A2C">
        <w:rPr>
          <w:vertAlign w:val="subscript"/>
          <w:lang w:val="en-GB"/>
        </w:rPr>
        <w:t>420</w:t>
      </w:r>
      <w:r w:rsidR="006677B4" w:rsidRPr="00701A2C">
        <w:rPr>
          <w:lang w:val="en-GB"/>
        </w:rPr>
        <w:t>/</w:t>
      </w:r>
      <w:r w:rsidR="006677B4" w:rsidRPr="00701A2C">
        <w:rPr>
          <w:i/>
          <w:lang w:val="en-GB"/>
        </w:rPr>
        <w:t>A</w:t>
      </w:r>
      <w:r w:rsidR="006677B4" w:rsidRPr="00701A2C">
        <w:rPr>
          <w:vertAlign w:val="subscript"/>
          <w:lang w:val="en-GB"/>
        </w:rPr>
        <w:t>520</w:t>
      </w:r>
    </w:p>
    <w:p w14:paraId="5B73EDD0" w14:textId="020884E5" w:rsidR="006677B4" w:rsidRPr="00701A2C" w:rsidRDefault="0014450E" w:rsidP="007C1637">
      <w:pPr>
        <w:rPr>
          <w:lang w:val="en-GB"/>
        </w:rPr>
      </w:pPr>
      <w:r w:rsidRPr="00701A2C">
        <w:rPr>
          <w:lang w:val="en-GB"/>
        </w:rPr>
        <w:t>Well-</w:t>
      </w:r>
      <w:r w:rsidR="00701A2C" w:rsidRPr="00701A2C">
        <w:rPr>
          <w:lang w:val="en-GB"/>
        </w:rPr>
        <w:t>coloured</w:t>
      </w:r>
      <w:r w:rsidRPr="00701A2C">
        <w:rPr>
          <w:lang w:val="en-GB"/>
        </w:rPr>
        <w:t xml:space="preserve"> wines reach</w:t>
      </w:r>
      <w:r w:rsidR="006677B4" w:rsidRPr="00701A2C">
        <w:rPr>
          <w:lang w:val="en-GB"/>
        </w:rPr>
        <w:t xml:space="preserve"> </w:t>
      </w:r>
      <w:r w:rsidR="006677B4" w:rsidRPr="00701A2C">
        <w:rPr>
          <w:i/>
          <w:lang w:val="en-GB"/>
        </w:rPr>
        <w:t>FI</w:t>
      </w:r>
      <w:r w:rsidR="006677B4" w:rsidRPr="00701A2C">
        <w:rPr>
          <w:lang w:val="en-GB"/>
        </w:rPr>
        <w:t xml:space="preserve"> &gt; 5</w:t>
      </w:r>
      <w:r w:rsidRPr="00701A2C">
        <w:rPr>
          <w:lang w:val="en-GB"/>
        </w:rPr>
        <w:t>;</w:t>
      </w:r>
      <w:r w:rsidR="006677B4" w:rsidRPr="00701A2C">
        <w:rPr>
          <w:lang w:val="en-GB"/>
        </w:rPr>
        <w:t xml:space="preserve"> </w:t>
      </w:r>
      <w:r w:rsidR="00EC0643" w:rsidRPr="00701A2C">
        <w:rPr>
          <w:lang w:val="en-GB"/>
        </w:rPr>
        <w:t>very-good</w:t>
      </w:r>
      <w:r w:rsidRPr="00701A2C">
        <w:rPr>
          <w:lang w:val="en-GB"/>
        </w:rPr>
        <w:t xml:space="preserve"> ones</w:t>
      </w:r>
      <w:r w:rsidR="006677B4" w:rsidRPr="00701A2C">
        <w:rPr>
          <w:lang w:val="en-GB"/>
        </w:rPr>
        <w:t xml:space="preserve"> </w:t>
      </w:r>
      <w:r w:rsidR="006677B4" w:rsidRPr="00701A2C">
        <w:rPr>
          <w:i/>
          <w:lang w:val="en-GB"/>
        </w:rPr>
        <w:t>FI</w:t>
      </w:r>
      <w:r w:rsidR="006677B4" w:rsidRPr="00701A2C">
        <w:rPr>
          <w:lang w:val="en-GB"/>
        </w:rPr>
        <w:t xml:space="preserve"> &gt; 10; </w:t>
      </w:r>
      <w:r w:rsidR="006677B4" w:rsidRPr="00701A2C">
        <w:rPr>
          <w:lang w:val="en-GB"/>
        </w:rPr>
        <w:br/>
      </w:r>
      <w:r w:rsidRPr="00701A2C">
        <w:rPr>
          <w:lang w:val="en-GB"/>
        </w:rPr>
        <w:t>Young wine reaches</w:t>
      </w:r>
      <w:r w:rsidR="006677B4" w:rsidRPr="00701A2C">
        <w:rPr>
          <w:lang w:val="en-GB"/>
        </w:rPr>
        <w:t xml:space="preserve"> </w:t>
      </w:r>
      <w:r w:rsidR="006677B4" w:rsidRPr="00701A2C">
        <w:rPr>
          <w:i/>
          <w:lang w:val="en-GB"/>
        </w:rPr>
        <w:t>FT</w:t>
      </w:r>
      <w:r w:rsidR="006677B4" w:rsidRPr="00701A2C">
        <w:rPr>
          <w:lang w:val="en-GB"/>
        </w:rPr>
        <w:t xml:space="preserve"> ≈ 0</w:t>
      </w:r>
      <w:r w:rsidRPr="00701A2C">
        <w:rPr>
          <w:lang w:val="en-GB"/>
        </w:rPr>
        <w:t>.</w:t>
      </w:r>
      <w:r w:rsidR="006677B4" w:rsidRPr="00701A2C">
        <w:rPr>
          <w:lang w:val="en-GB"/>
        </w:rPr>
        <w:t xml:space="preserve">5, </w:t>
      </w:r>
      <w:r w:rsidRPr="00701A2C">
        <w:rPr>
          <w:lang w:val="en-GB"/>
        </w:rPr>
        <w:t>well matured wine</w:t>
      </w:r>
      <w:r w:rsidR="006677B4" w:rsidRPr="00701A2C">
        <w:rPr>
          <w:lang w:val="en-GB"/>
        </w:rPr>
        <w:t xml:space="preserve"> </w:t>
      </w:r>
      <w:r w:rsidRPr="00701A2C">
        <w:rPr>
          <w:lang w:val="en-GB"/>
        </w:rPr>
        <w:t>is at</w:t>
      </w:r>
      <w:r w:rsidR="006677B4" w:rsidRPr="00701A2C">
        <w:rPr>
          <w:lang w:val="en-GB"/>
        </w:rPr>
        <w:t xml:space="preserve"> </w:t>
      </w:r>
      <w:r w:rsidR="006677B4" w:rsidRPr="00701A2C">
        <w:rPr>
          <w:i/>
          <w:lang w:val="en-GB"/>
        </w:rPr>
        <w:t>FT</w:t>
      </w:r>
      <w:r w:rsidR="006677B4" w:rsidRPr="00701A2C">
        <w:rPr>
          <w:lang w:val="en-GB"/>
        </w:rPr>
        <w:t xml:space="preserve"> &gt; 1</w:t>
      </w:r>
      <w:r w:rsidRPr="00701A2C">
        <w:rPr>
          <w:lang w:val="en-GB"/>
        </w:rPr>
        <w:t>.</w:t>
      </w:r>
      <w:r w:rsidR="006677B4" w:rsidRPr="00701A2C">
        <w:rPr>
          <w:lang w:val="en-GB"/>
        </w:rPr>
        <w:t>5</w:t>
      </w:r>
    </w:p>
    <w:p w14:paraId="097735DC" w14:textId="77777777" w:rsidR="006677B4" w:rsidRPr="00701A2C" w:rsidRDefault="006677B4" w:rsidP="00CC7731">
      <w:pPr>
        <w:jc w:val="both"/>
        <w:rPr>
          <w:lang w:val="en-GB"/>
        </w:rPr>
      </w:pPr>
    </w:p>
    <w:p w14:paraId="3D59DE9C" w14:textId="5A956EFD" w:rsidR="006677B4" w:rsidRPr="00701A2C" w:rsidRDefault="0014450E" w:rsidP="00CC7731">
      <w:pPr>
        <w:jc w:val="both"/>
        <w:rPr>
          <w:b/>
          <w:u w:val="single"/>
          <w:lang w:val="en-GB"/>
        </w:rPr>
      </w:pPr>
      <w:r w:rsidRPr="00701A2C">
        <w:rPr>
          <w:b/>
          <w:u w:val="single"/>
          <w:lang w:val="en-GB"/>
        </w:rPr>
        <w:t>Operation procedure</w:t>
      </w:r>
      <w:r w:rsidR="006677B4" w:rsidRPr="00701A2C">
        <w:rPr>
          <w:b/>
          <w:u w:val="single"/>
          <w:lang w:val="en-GB"/>
        </w:rPr>
        <w:t xml:space="preserve"> </w:t>
      </w:r>
    </w:p>
    <w:p w14:paraId="3BBDEE86" w14:textId="3FF8A1F9" w:rsidR="006677B4" w:rsidRPr="00701A2C" w:rsidRDefault="0014450E" w:rsidP="00CC7731">
      <w:pPr>
        <w:jc w:val="both"/>
        <w:rPr>
          <w:lang w:val="en-GB"/>
        </w:rPr>
      </w:pPr>
      <w:r w:rsidRPr="00701A2C">
        <w:rPr>
          <w:lang w:val="en-GB"/>
        </w:rPr>
        <w:t>Transfer the undiluted wine into a plastic cuvette. Measure the absorbances at the three wavelengths measured. Use a cuvette containing distilled water for the reference value at each waveleng</w:t>
      </w:r>
      <w:r w:rsidR="006B2626" w:rsidRPr="00701A2C">
        <w:rPr>
          <w:lang w:val="en-GB"/>
        </w:rPr>
        <w:t>t</w:t>
      </w:r>
      <w:r w:rsidRPr="00701A2C">
        <w:rPr>
          <w:lang w:val="en-GB"/>
        </w:rPr>
        <w:t>h</w:t>
      </w:r>
      <w:r w:rsidR="006677B4" w:rsidRPr="00701A2C">
        <w:rPr>
          <w:lang w:val="en-GB"/>
        </w:rPr>
        <w:t xml:space="preserve"> (</w:t>
      </w:r>
      <w:r w:rsidR="006677B4" w:rsidRPr="00701A2C">
        <w:rPr>
          <w:i/>
          <w:lang w:val="en-GB"/>
        </w:rPr>
        <w:t>A</w:t>
      </w:r>
      <w:r w:rsidR="006677B4" w:rsidRPr="00701A2C">
        <w:rPr>
          <w:lang w:val="en-GB"/>
        </w:rPr>
        <w:t xml:space="preserve"> = 0</w:t>
      </w:r>
      <w:r w:rsidRPr="00701A2C">
        <w:rPr>
          <w:lang w:val="en-GB"/>
        </w:rPr>
        <w:t>.</w:t>
      </w:r>
      <w:r w:rsidR="006677B4" w:rsidRPr="00701A2C">
        <w:rPr>
          <w:lang w:val="en-GB"/>
        </w:rPr>
        <w:t>000)</w:t>
      </w:r>
      <w:r w:rsidRPr="00701A2C">
        <w:rPr>
          <w:lang w:val="en-GB"/>
        </w:rPr>
        <w:t>.</w:t>
      </w:r>
    </w:p>
    <w:tbl>
      <w:tblPr>
        <w:tblStyle w:val="TableGrid"/>
        <w:tblW w:w="9639" w:type="dxa"/>
        <w:jc w:val="center"/>
        <w:tblLayout w:type="fixed"/>
        <w:tblLook w:val="04A0" w:firstRow="1" w:lastRow="0" w:firstColumn="1" w:lastColumn="0" w:noHBand="0" w:noVBand="1"/>
      </w:tblPr>
      <w:tblGrid>
        <w:gridCol w:w="2929"/>
        <w:gridCol w:w="1597"/>
        <w:gridCol w:w="1665"/>
        <w:gridCol w:w="3448"/>
      </w:tblGrid>
      <w:tr w:rsidR="006677B4" w:rsidRPr="00701A2C" w14:paraId="71008C13" w14:textId="77777777" w:rsidTr="00CC7731">
        <w:trPr>
          <w:jc w:val="center"/>
        </w:trPr>
        <w:tc>
          <w:tcPr>
            <w:tcW w:w="9639" w:type="dxa"/>
            <w:gridSpan w:val="4"/>
          </w:tcPr>
          <w:p w14:paraId="0AD6E449" w14:textId="3415FBE3" w:rsidR="006677B4" w:rsidRPr="00701A2C" w:rsidRDefault="006677B4" w:rsidP="006B2626">
            <w:pPr>
              <w:pStyle w:val="Frage"/>
              <w:jc w:val="both"/>
              <w:rPr>
                <w:lang w:val="en-GB"/>
              </w:rPr>
            </w:pPr>
            <w:bookmarkStart w:id="3" w:name="_Hlk8481287"/>
            <w:r w:rsidRPr="00701A2C">
              <w:rPr>
                <w:lang w:val="en-GB"/>
              </w:rPr>
              <w:t xml:space="preserve">8.1 </w:t>
            </w:r>
            <w:r w:rsidRPr="00701A2C">
              <w:rPr>
                <w:lang w:val="en-GB"/>
              </w:rPr>
              <w:tab/>
            </w:r>
            <w:r w:rsidR="006B2626" w:rsidRPr="00701A2C">
              <w:rPr>
                <w:lang w:val="en-GB"/>
              </w:rPr>
              <w:t>Specify your results</w:t>
            </w:r>
            <w:r w:rsidRPr="00701A2C">
              <w:rPr>
                <w:lang w:val="en-GB"/>
              </w:rPr>
              <w:t>.</w:t>
            </w:r>
          </w:p>
        </w:tc>
      </w:tr>
      <w:bookmarkEnd w:id="3"/>
      <w:tr w:rsidR="006677B4" w:rsidRPr="00701A2C" w14:paraId="5B24A1D7" w14:textId="77777777" w:rsidTr="00CC7731">
        <w:trPr>
          <w:jc w:val="center"/>
        </w:trPr>
        <w:tc>
          <w:tcPr>
            <w:tcW w:w="2929" w:type="dxa"/>
          </w:tcPr>
          <w:p w14:paraId="3D0AAC27" w14:textId="77777777" w:rsidR="006677B4" w:rsidRPr="00701A2C" w:rsidRDefault="006677B4" w:rsidP="00CC7731">
            <w:pPr>
              <w:pStyle w:val="FrageKursiv"/>
              <w:spacing w:before="240" w:after="240"/>
              <w:jc w:val="both"/>
              <w:rPr>
                <w:lang w:val="en-GB"/>
              </w:rPr>
            </w:pPr>
            <w:r w:rsidRPr="00701A2C">
              <w:rPr>
                <w:lang w:val="en-GB"/>
              </w:rPr>
              <w:t>A</w:t>
            </w:r>
            <w:r w:rsidRPr="00701A2C">
              <w:rPr>
                <w:i w:val="0"/>
                <w:vertAlign w:val="subscript"/>
                <w:lang w:val="en-GB"/>
              </w:rPr>
              <w:t>420</w:t>
            </w:r>
            <w:r w:rsidRPr="00701A2C">
              <w:rPr>
                <w:lang w:val="en-GB"/>
              </w:rPr>
              <w:t xml:space="preserve"> = </w:t>
            </w:r>
          </w:p>
        </w:tc>
        <w:tc>
          <w:tcPr>
            <w:tcW w:w="3262" w:type="dxa"/>
            <w:gridSpan w:val="2"/>
          </w:tcPr>
          <w:p w14:paraId="5D7B1DF9" w14:textId="77777777" w:rsidR="006677B4" w:rsidRPr="00701A2C" w:rsidRDefault="006677B4" w:rsidP="00CC7731">
            <w:pPr>
              <w:pStyle w:val="FrageKursiv"/>
              <w:spacing w:before="240" w:after="240"/>
              <w:jc w:val="both"/>
              <w:rPr>
                <w:lang w:val="en-GB"/>
              </w:rPr>
            </w:pPr>
            <w:r w:rsidRPr="00701A2C">
              <w:rPr>
                <w:lang w:val="en-GB"/>
              </w:rPr>
              <w:t>A</w:t>
            </w:r>
            <w:r w:rsidRPr="00701A2C">
              <w:rPr>
                <w:i w:val="0"/>
                <w:vertAlign w:val="subscript"/>
                <w:lang w:val="en-GB"/>
              </w:rPr>
              <w:t>520</w:t>
            </w:r>
            <w:r w:rsidRPr="00701A2C">
              <w:rPr>
                <w:lang w:val="en-GB"/>
              </w:rPr>
              <w:t xml:space="preserve"> =</w:t>
            </w:r>
          </w:p>
        </w:tc>
        <w:tc>
          <w:tcPr>
            <w:tcW w:w="3448" w:type="dxa"/>
          </w:tcPr>
          <w:p w14:paraId="5739B013" w14:textId="77777777" w:rsidR="006677B4" w:rsidRPr="00701A2C" w:rsidRDefault="006677B4" w:rsidP="00CC7731">
            <w:pPr>
              <w:pStyle w:val="FrageKursiv"/>
              <w:spacing w:before="240" w:after="240"/>
              <w:jc w:val="both"/>
              <w:rPr>
                <w:lang w:val="en-GB"/>
              </w:rPr>
            </w:pPr>
            <w:r w:rsidRPr="00701A2C">
              <w:rPr>
                <w:lang w:val="en-GB"/>
              </w:rPr>
              <w:t>A</w:t>
            </w:r>
            <w:r w:rsidRPr="00701A2C">
              <w:rPr>
                <w:i w:val="0"/>
                <w:vertAlign w:val="subscript"/>
                <w:lang w:val="en-GB"/>
              </w:rPr>
              <w:t>620</w:t>
            </w:r>
            <w:r w:rsidRPr="00701A2C">
              <w:rPr>
                <w:lang w:val="en-GB"/>
              </w:rPr>
              <w:t xml:space="preserve"> = </w:t>
            </w:r>
          </w:p>
        </w:tc>
      </w:tr>
      <w:tr w:rsidR="006677B4" w:rsidRPr="00701A2C" w14:paraId="200F16E1" w14:textId="77777777" w:rsidTr="00CC7731">
        <w:trPr>
          <w:jc w:val="center"/>
        </w:trPr>
        <w:tc>
          <w:tcPr>
            <w:tcW w:w="4526" w:type="dxa"/>
            <w:gridSpan w:val="2"/>
          </w:tcPr>
          <w:p w14:paraId="2761A640" w14:textId="28C0A7C2" w:rsidR="006677B4" w:rsidRPr="00701A2C" w:rsidRDefault="006677B4" w:rsidP="000D617D">
            <w:pPr>
              <w:pStyle w:val="FrageKursiv"/>
              <w:spacing w:before="240" w:after="240"/>
              <w:jc w:val="both"/>
              <w:rPr>
                <w:lang w:val="en-GB"/>
              </w:rPr>
            </w:pPr>
            <w:bookmarkStart w:id="4" w:name="_Hlk8481291"/>
            <w:r w:rsidRPr="00701A2C">
              <w:rPr>
                <w:lang w:val="en-GB"/>
              </w:rPr>
              <w:t>F</w:t>
            </w:r>
            <w:r w:rsidR="000D617D" w:rsidRPr="00701A2C">
              <w:rPr>
                <w:lang w:val="en-GB"/>
              </w:rPr>
              <w:t>I</w:t>
            </w:r>
            <w:r w:rsidRPr="00701A2C">
              <w:rPr>
                <w:lang w:val="en-GB"/>
              </w:rPr>
              <w:t xml:space="preserve"> = </w:t>
            </w:r>
          </w:p>
        </w:tc>
        <w:tc>
          <w:tcPr>
            <w:tcW w:w="5113" w:type="dxa"/>
            <w:gridSpan w:val="2"/>
          </w:tcPr>
          <w:p w14:paraId="6833A35D" w14:textId="03436E9F" w:rsidR="006677B4" w:rsidRPr="00701A2C" w:rsidRDefault="006677B4" w:rsidP="000D617D">
            <w:pPr>
              <w:pStyle w:val="FrageKursiv"/>
              <w:spacing w:before="240" w:after="240"/>
              <w:jc w:val="both"/>
              <w:rPr>
                <w:lang w:val="en-GB"/>
              </w:rPr>
            </w:pPr>
            <w:r w:rsidRPr="00701A2C">
              <w:rPr>
                <w:lang w:val="en-GB"/>
              </w:rPr>
              <w:t>F</w:t>
            </w:r>
            <w:r w:rsidR="000D617D" w:rsidRPr="00701A2C">
              <w:rPr>
                <w:lang w:val="en-GB"/>
              </w:rPr>
              <w:t>T</w:t>
            </w:r>
            <w:r w:rsidRPr="00701A2C">
              <w:rPr>
                <w:lang w:val="en-GB"/>
              </w:rPr>
              <w:t xml:space="preserve"> = </w:t>
            </w:r>
          </w:p>
        </w:tc>
      </w:tr>
      <w:bookmarkEnd w:id="4"/>
      <w:tr w:rsidR="006677B4" w:rsidRPr="00701A2C" w14:paraId="1C230407" w14:textId="77777777" w:rsidTr="00CC7731">
        <w:trPr>
          <w:jc w:val="center"/>
        </w:trPr>
        <w:tc>
          <w:tcPr>
            <w:tcW w:w="9639" w:type="dxa"/>
            <w:gridSpan w:val="4"/>
          </w:tcPr>
          <w:p w14:paraId="7DED8562" w14:textId="41B1F432" w:rsidR="006677B4" w:rsidRPr="00701A2C" w:rsidRDefault="006677B4" w:rsidP="006B2626">
            <w:pPr>
              <w:pStyle w:val="Frage"/>
              <w:jc w:val="both"/>
              <w:rPr>
                <w:lang w:val="en-GB"/>
              </w:rPr>
            </w:pPr>
            <w:r w:rsidRPr="00701A2C">
              <w:rPr>
                <w:lang w:val="en-GB"/>
              </w:rPr>
              <w:t>8.</w:t>
            </w:r>
            <w:r w:rsidR="00CC7731" w:rsidRPr="00701A2C">
              <w:rPr>
                <w:lang w:val="en-GB"/>
              </w:rPr>
              <w:t>2</w:t>
            </w:r>
            <w:r w:rsidRPr="00701A2C">
              <w:rPr>
                <w:lang w:val="en-GB"/>
              </w:rPr>
              <w:t xml:space="preserve"> </w:t>
            </w:r>
            <w:r w:rsidRPr="00701A2C">
              <w:rPr>
                <w:lang w:val="en-GB"/>
              </w:rPr>
              <w:tab/>
            </w:r>
            <w:r w:rsidR="006B2626" w:rsidRPr="00701A2C">
              <w:rPr>
                <w:lang w:val="en-GB"/>
              </w:rPr>
              <w:t>Tick the boxes to give your assessment of the wine</w:t>
            </w:r>
            <w:r w:rsidRPr="00701A2C">
              <w:rPr>
                <w:lang w:val="en-GB"/>
              </w:rPr>
              <w:t>.</w:t>
            </w:r>
          </w:p>
        </w:tc>
      </w:tr>
      <w:tr w:rsidR="006677B4" w:rsidRPr="00701A2C" w14:paraId="77A57C1F" w14:textId="77777777" w:rsidTr="00CC7731">
        <w:trPr>
          <w:jc w:val="center"/>
        </w:trPr>
        <w:tc>
          <w:tcPr>
            <w:tcW w:w="9639" w:type="dxa"/>
            <w:gridSpan w:val="4"/>
          </w:tcPr>
          <w:p w14:paraId="065E4B1A" w14:textId="34C9E361" w:rsidR="006677B4" w:rsidRPr="00701A2C" w:rsidRDefault="006B2626" w:rsidP="00CC7731">
            <w:pPr>
              <w:pStyle w:val="FrageKursiv"/>
              <w:tabs>
                <w:tab w:val="left" w:pos="3011"/>
                <w:tab w:val="left" w:pos="4854"/>
                <w:tab w:val="left" w:pos="6588"/>
              </w:tabs>
              <w:spacing w:before="240" w:after="240"/>
              <w:jc w:val="both"/>
              <w:rPr>
                <w:i w:val="0"/>
                <w:lang w:val="en-GB"/>
              </w:rPr>
            </w:pPr>
            <w:r w:rsidRPr="00701A2C">
              <w:rPr>
                <w:i w:val="0"/>
                <w:lang w:val="en-GB"/>
              </w:rPr>
              <w:t xml:space="preserve">Wine </w:t>
            </w:r>
            <w:r w:rsidR="00701A2C" w:rsidRPr="00701A2C">
              <w:rPr>
                <w:i w:val="0"/>
                <w:lang w:val="en-GB"/>
              </w:rPr>
              <w:t>colour</w:t>
            </w:r>
            <w:r w:rsidRPr="00701A2C">
              <w:rPr>
                <w:i w:val="0"/>
                <w:lang w:val="en-GB"/>
              </w:rPr>
              <w:t xml:space="preserve"> is</w:t>
            </w:r>
            <w:r w:rsidR="006677B4" w:rsidRPr="00701A2C">
              <w:rPr>
                <w:i w:val="0"/>
                <w:lang w:val="en-GB"/>
              </w:rPr>
              <w:t xml:space="preserve"> </w:t>
            </w:r>
            <w:r w:rsidR="006677B4" w:rsidRPr="00701A2C">
              <w:rPr>
                <w:i w:val="0"/>
                <w:lang w:val="en-GB"/>
              </w:rPr>
              <w:tab/>
            </w:r>
            <w:r w:rsidR="006677B4" w:rsidRPr="00701A2C">
              <w:rPr>
                <w:i w:val="0"/>
                <w:lang w:val="en-GB"/>
              </w:rPr>
              <w:sym w:font="Wingdings" w:char="F0A8"/>
            </w:r>
            <w:r w:rsidR="006677B4" w:rsidRPr="00701A2C">
              <w:rPr>
                <w:i w:val="0"/>
                <w:lang w:val="en-GB"/>
              </w:rPr>
              <w:t xml:space="preserve"> </w:t>
            </w:r>
            <w:r w:rsidRPr="00701A2C">
              <w:rPr>
                <w:i w:val="0"/>
                <w:lang w:val="en-GB"/>
              </w:rPr>
              <w:t>weak</w:t>
            </w:r>
            <w:r w:rsidR="006677B4" w:rsidRPr="00701A2C">
              <w:rPr>
                <w:i w:val="0"/>
                <w:lang w:val="en-GB"/>
              </w:rPr>
              <w:tab/>
            </w:r>
            <w:r w:rsidR="006677B4" w:rsidRPr="00701A2C">
              <w:rPr>
                <w:i w:val="0"/>
                <w:lang w:val="en-GB"/>
              </w:rPr>
              <w:sym w:font="Wingdings" w:char="F0A8"/>
            </w:r>
            <w:r w:rsidR="006677B4" w:rsidRPr="00701A2C">
              <w:rPr>
                <w:i w:val="0"/>
                <w:lang w:val="en-GB"/>
              </w:rPr>
              <w:t xml:space="preserve"> </w:t>
            </w:r>
            <w:r w:rsidRPr="00701A2C">
              <w:rPr>
                <w:i w:val="0"/>
                <w:lang w:val="en-GB"/>
              </w:rPr>
              <w:t>good</w:t>
            </w:r>
            <w:r w:rsidR="006677B4" w:rsidRPr="00701A2C">
              <w:rPr>
                <w:i w:val="0"/>
                <w:lang w:val="en-GB"/>
              </w:rPr>
              <w:tab/>
            </w:r>
            <w:r w:rsidR="006677B4" w:rsidRPr="00701A2C">
              <w:rPr>
                <w:i w:val="0"/>
                <w:lang w:val="en-GB"/>
              </w:rPr>
              <w:sym w:font="Wingdings" w:char="F0A8"/>
            </w:r>
            <w:r w:rsidR="006677B4" w:rsidRPr="00701A2C">
              <w:rPr>
                <w:i w:val="0"/>
                <w:lang w:val="en-GB"/>
              </w:rPr>
              <w:t xml:space="preserve"> </w:t>
            </w:r>
            <w:r w:rsidRPr="00701A2C">
              <w:rPr>
                <w:i w:val="0"/>
                <w:lang w:val="en-GB"/>
              </w:rPr>
              <w:t>very good</w:t>
            </w:r>
          </w:p>
          <w:p w14:paraId="6A73CDA7" w14:textId="31485F5D" w:rsidR="006677B4" w:rsidRPr="00701A2C" w:rsidRDefault="006B2626" w:rsidP="006B2626">
            <w:pPr>
              <w:pStyle w:val="FrageKursiv"/>
              <w:tabs>
                <w:tab w:val="left" w:pos="3011"/>
                <w:tab w:val="left" w:pos="4854"/>
                <w:tab w:val="left" w:pos="6588"/>
              </w:tabs>
              <w:spacing w:before="240" w:after="240"/>
              <w:jc w:val="both"/>
              <w:rPr>
                <w:lang w:val="en-GB"/>
              </w:rPr>
            </w:pPr>
            <w:r w:rsidRPr="00701A2C">
              <w:rPr>
                <w:i w:val="0"/>
                <w:lang w:val="en-GB"/>
              </w:rPr>
              <w:t>The wine seems to be</w:t>
            </w:r>
            <w:r w:rsidR="006677B4" w:rsidRPr="00701A2C">
              <w:rPr>
                <w:i w:val="0"/>
                <w:lang w:val="en-GB"/>
              </w:rPr>
              <w:t xml:space="preserve"> </w:t>
            </w:r>
            <w:r w:rsidR="006677B4" w:rsidRPr="00701A2C">
              <w:rPr>
                <w:i w:val="0"/>
                <w:lang w:val="en-GB"/>
              </w:rPr>
              <w:tab/>
            </w:r>
            <w:r w:rsidR="006677B4" w:rsidRPr="00701A2C">
              <w:rPr>
                <w:i w:val="0"/>
                <w:lang w:val="en-GB"/>
              </w:rPr>
              <w:sym w:font="Wingdings" w:char="F0A8"/>
            </w:r>
            <w:r w:rsidR="006677B4" w:rsidRPr="00701A2C">
              <w:rPr>
                <w:i w:val="0"/>
                <w:lang w:val="en-GB"/>
              </w:rPr>
              <w:t xml:space="preserve"> </w:t>
            </w:r>
            <w:r w:rsidRPr="00701A2C">
              <w:rPr>
                <w:i w:val="0"/>
                <w:lang w:val="en-GB"/>
              </w:rPr>
              <w:t>young</w:t>
            </w:r>
            <w:r w:rsidR="006677B4" w:rsidRPr="00701A2C">
              <w:rPr>
                <w:i w:val="0"/>
                <w:lang w:val="en-GB"/>
              </w:rPr>
              <w:t xml:space="preserve"> </w:t>
            </w:r>
            <w:r w:rsidR="006677B4" w:rsidRPr="00701A2C">
              <w:rPr>
                <w:i w:val="0"/>
                <w:lang w:val="en-GB"/>
              </w:rPr>
              <w:tab/>
            </w:r>
            <w:r w:rsidR="006677B4" w:rsidRPr="00701A2C">
              <w:rPr>
                <w:i w:val="0"/>
                <w:lang w:val="en-GB"/>
              </w:rPr>
              <w:sym w:font="Wingdings" w:char="F0A8"/>
            </w:r>
            <w:r w:rsidR="006677B4" w:rsidRPr="00701A2C">
              <w:rPr>
                <w:i w:val="0"/>
                <w:lang w:val="en-GB"/>
              </w:rPr>
              <w:t xml:space="preserve"> </w:t>
            </w:r>
            <w:r w:rsidRPr="00701A2C">
              <w:rPr>
                <w:i w:val="0"/>
                <w:lang w:val="en-GB"/>
              </w:rPr>
              <w:t>matured</w:t>
            </w:r>
            <w:r w:rsidR="006677B4" w:rsidRPr="00701A2C">
              <w:rPr>
                <w:i w:val="0"/>
                <w:lang w:val="en-GB"/>
              </w:rPr>
              <w:t xml:space="preserve"> </w:t>
            </w:r>
            <w:r w:rsidR="006677B4" w:rsidRPr="00701A2C">
              <w:rPr>
                <w:i w:val="0"/>
                <w:lang w:val="en-GB"/>
              </w:rPr>
              <w:tab/>
            </w:r>
            <w:r w:rsidR="006677B4" w:rsidRPr="00701A2C">
              <w:rPr>
                <w:i w:val="0"/>
                <w:lang w:val="en-GB"/>
              </w:rPr>
              <w:sym w:font="Wingdings" w:char="F0A8"/>
            </w:r>
            <w:r w:rsidR="006677B4" w:rsidRPr="00701A2C">
              <w:rPr>
                <w:i w:val="0"/>
                <w:lang w:val="en-GB"/>
              </w:rPr>
              <w:t xml:space="preserve"> </w:t>
            </w:r>
            <w:r w:rsidRPr="00701A2C">
              <w:rPr>
                <w:i w:val="0"/>
                <w:lang w:val="en-GB"/>
              </w:rPr>
              <w:t>strongly matured</w:t>
            </w:r>
          </w:p>
        </w:tc>
      </w:tr>
    </w:tbl>
    <w:p w14:paraId="10140923" w14:textId="77777777" w:rsidR="006677B4" w:rsidRPr="00701A2C" w:rsidRDefault="006677B4" w:rsidP="00CC7731">
      <w:pPr>
        <w:jc w:val="both"/>
        <w:rPr>
          <w:b/>
          <w:lang w:val="en-GB"/>
        </w:rPr>
      </w:pPr>
      <w:r w:rsidRPr="00701A2C">
        <w:rPr>
          <w:b/>
          <w:lang w:val="en-GB"/>
        </w:rPr>
        <w:br w:type="page"/>
      </w:r>
    </w:p>
    <w:p w14:paraId="6BAF2D4C" w14:textId="6A59C574" w:rsidR="006677B4" w:rsidRPr="00701A2C" w:rsidRDefault="006B2626" w:rsidP="00CC7731">
      <w:pPr>
        <w:spacing w:before="120" w:after="120"/>
        <w:jc w:val="both"/>
        <w:rPr>
          <w:b/>
          <w:lang w:val="en-GB"/>
        </w:rPr>
      </w:pPr>
      <w:r w:rsidRPr="00701A2C">
        <w:rPr>
          <w:b/>
          <w:lang w:val="en-GB"/>
        </w:rPr>
        <w:lastRenderedPageBreak/>
        <w:t>Analysis of red wine</w:t>
      </w:r>
      <w:r w:rsidR="006677B4" w:rsidRPr="00701A2C">
        <w:rPr>
          <w:b/>
          <w:lang w:val="en-GB"/>
        </w:rPr>
        <w:t xml:space="preserve"> 2 (RW2): </w:t>
      </w:r>
      <w:r w:rsidRPr="00701A2C">
        <w:rPr>
          <w:b/>
          <w:lang w:val="en-GB"/>
        </w:rPr>
        <w:t>Determining reducing sugars</w:t>
      </w:r>
    </w:p>
    <w:p w14:paraId="3A69B58B" w14:textId="396B4427" w:rsidR="006677B4" w:rsidRPr="00701A2C" w:rsidRDefault="006B2626" w:rsidP="00CC7731">
      <w:pPr>
        <w:spacing w:before="120" w:after="120"/>
        <w:jc w:val="both"/>
        <w:rPr>
          <w:lang w:val="en-GB"/>
        </w:rPr>
      </w:pPr>
      <w:r w:rsidRPr="00701A2C">
        <w:rPr>
          <w:lang w:val="en-GB"/>
        </w:rPr>
        <w:t>Quantitative Fehling test allows for determining reducing sugars (glucose, fructose)</w:t>
      </w:r>
      <w:r w:rsidR="006677B4" w:rsidRPr="00701A2C">
        <w:rPr>
          <w:lang w:val="en-GB"/>
        </w:rPr>
        <w:t>.</w:t>
      </w:r>
      <w:r w:rsidRPr="00701A2C">
        <w:rPr>
          <w:lang w:val="en-GB"/>
        </w:rPr>
        <w:t xml:space="preserve"> This method relies on oxidizing reducing sugars with Cu</w:t>
      </w:r>
      <w:r w:rsidRPr="00701A2C">
        <w:rPr>
          <w:vertAlign w:val="superscript"/>
          <w:lang w:val="en-GB"/>
        </w:rPr>
        <w:t>2+</w:t>
      </w:r>
      <w:r w:rsidRPr="00701A2C">
        <w:rPr>
          <w:lang w:val="en-GB"/>
        </w:rPr>
        <w:t xml:space="preserve"> ions in alkaline solution. One adds a known amount of CuSO</w:t>
      </w:r>
      <w:r w:rsidRPr="00701A2C">
        <w:rPr>
          <w:vertAlign w:val="subscript"/>
          <w:lang w:val="en-GB"/>
        </w:rPr>
        <w:t>4</w:t>
      </w:r>
      <w:r w:rsidR="006677B4" w:rsidRPr="00701A2C">
        <w:rPr>
          <w:lang w:val="en-GB"/>
        </w:rPr>
        <w:t xml:space="preserve"> </w:t>
      </w:r>
      <w:r w:rsidRPr="00701A2C">
        <w:rPr>
          <w:lang w:val="en-GB"/>
        </w:rPr>
        <w:t>to the wine and then analyzes unreacted copper ions via iodometric back titration. The underlying stoichiometry is complex. Therefore, it is necessary to determine the blank value first</w:t>
      </w:r>
      <w:r w:rsidR="00E85BD6" w:rsidRPr="00701A2C">
        <w:rPr>
          <w:lang w:val="en-GB"/>
        </w:rPr>
        <w:t>. This makes it possible to calculate sugar content with the following formula:</w:t>
      </w:r>
    </w:p>
    <w:p w14:paraId="046675EF" w14:textId="7D71E04B" w:rsidR="006677B4" w:rsidRPr="00701A2C" w:rsidRDefault="00E85BD6" w:rsidP="00CC7731">
      <w:pPr>
        <w:spacing w:before="120" w:after="120"/>
        <w:jc w:val="both"/>
        <w:rPr>
          <w:lang w:val="en-GB"/>
        </w:rPr>
      </w:pPr>
      <w:r w:rsidRPr="00701A2C">
        <w:rPr>
          <w:lang w:val="en-GB"/>
        </w:rPr>
        <w:t>Sugar content</w:t>
      </w:r>
      <w:r w:rsidR="006677B4" w:rsidRPr="00701A2C">
        <w:rPr>
          <w:lang w:val="en-GB"/>
        </w:rPr>
        <w:t xml:space="preserve"> (in g/L) = (</w:t>
      </w:r>
      <w:r w:rsidR="006677B4" w:rsidRPr="00701A2C">
        <w:rPr>
          <w:i/>
          <w:lang w:val="en-GB"/>
        </w:rPr>
        <w:t>V</w:t>
      </w:r>
      <w:r w:rsidR="006677B4" w:rsidRPr="00701A2C">
        <w:rPr>
          <w:vertAlign w:val="subscript"/>
          <w:lang w:val="en-GB"/>
        </w:rPr>
        <w:t>bl</w:t>
      </w:r>
      <w:r w:rsidR="00CC7731" w:rsidRPr="00701A2C">
        <w:rPr>
          <w:lang w:val="en-GB"/>
        </w:rPr>
        <w:t xml:space="preserve"> –</w:t>
      </w:r>
      <w:r w:rsidR="006677B4" w:rsidRPr="00701A2C">
        <w:rPr>
          <w:lang w:val="en-GB"/>
        </w:rPr>
        <w:t xml:space="preserve"> </w:t>
      </w:r>
      <w:r w:rsidR="006677B4" w:rsidRPr="00701A2C">
        <w:rPr>
          <w:i/>
          <w:lang w:val="en-GB"/>
        </w:rPr>
        <w:t>V</w:t>
      </w:r>
      <w:r w:rsidR="006677B4" w:rsidRPr="00701A2C">
        <w:rPr>
          <w:vertAlign w:val="subscript"/>
          <w:lang w:val="en-GB"/>
        </w:rPr>
        <w:t>Z</w:t>
      </w:r>
      <w:r w:rsidR="006677B4" w:rsidRPr="00701A2C">
        <w:rPr>
          <w:lang w:val="en-GB"/>
        </w:rPr>
        <w:t xml:space="preserve">) </w:t>
      </w:r>
      <w:r w:rsidR="00CF2EA7" w:rsidRPr="00701A2C">
        <w:rPr>
          <w:lang w:val="en-GB"/>
        </w:rPr>
        <w:sym w:font="Symbol" w:char="F0D7"/>
      </w:r>
      <w:r w:rsidR="006677B4" w:rsidRPr="00701A2C">
        <w:rPr>
          <w:lang w:val="en-GB"/>
        </w:rPr>
        <w:t xml:space="preserve"> </w:t>
      </w:r>
      <w:r w:rsidR="006677B4" w:rsidRPr="00701A2C">
        <w:rPr>
          <w:i/>
          <w:lang w:val="en-GB"/>
        </w:rPr>
        <w:t>c</w:t>
      </w:r>
      <w:r w:rsidR="006677B4" w:rsidRPr="00701A2C">
        <w:rPr>
          <w:vertAlign w:val="subscript"/>
          <w:lang w:val="en-GB"/>
        </w:rPr>
        <w:t>Thiosul</w:t>
      </w:r>
      <w:r w:rsidRPr="00701A2C">
        <w:rPr>
          <w:vertAlign w:val="subscript"/>
          <w:lang w:val="en-GB"/>
        </w:rPr>
        <w:t>ph</w:t>
      </w:r>
      <w:r w:rsidR="006677B4" w:rsidRPr="00701A2C">
        <w:rPr>
          <w:vertAlign w:val="subscript"/>
          <w:lang w:val="en-GB"/>
        </w:rPr>
        <w:t>at</w:t>
      </w:r>
      <w:r w:rsidRPr="00701A2C">
        <w:rPr>
          <w:vertAlign w:val="subscript"/>
          <w:lang w:val="en-GB"/>
        </w:rPr>
        <w:t>e</w:t>
      </w:r>
      <w:r w:rsidR="006677B4" w:rsidRPr="00701A2C">
        <w:rPr>
          <w:lang w:val="en-GB"/>
        </w:rPr>
        <w:t xml:space="preserve"> </w:t>
      </w:r>
      <w:r w:rsidR="00CF2EA7" w:rsidRPr="00701A2C">
        <w:rPr>
          <w:lang w:val="en-GB"/>
        </w:rPr>
        <w:sym w:font="Symbol" w:char="F0D7"/>
      </w:r>
      <w:r w:rsidR="006677B4" w:rsidRPr="00701A2C">
        <w:rPr>
          <w:lang w:val="en-GB"/>
        </w:rPr>
        <w:t xml:space="preserve"> 18 kg mol</w:t>
      </w:r>
      <w:r w:rsidR="006677B4" w:rsidRPr="00701A2C">
        <w:rPr>
          <w:vertAlign w:val="superscript"/>
          <w:lang w:val="en-GB"/>
        </w:rPr>
        <w:t>–1</w:t>
      </w:r>
      <w:r w:rsidR="006677B4" w:rsidRPr="00701A2C">
        <w:rPr>
          <w:lang w:val="en-GB"/>
        </w:rPr>
        <w:t xml:space="preserve"> L</w:t>
      </w:r>
      <w:r w:rsidR="006677B4" w:rsidRPr="00701A2C">
        <w:rPr>
          <w:vertAlign w:val="superscript"/>
          <w:lang w:val="en-GB"/>
        </w:rPr>
        <w:t>–1</w:t>
      </w:r>
    </w:p>
    <w:p w14:paraId="69C6FC88" w14:textId="26556DED" w:rsidR="006677B4" w:rsidRPr="00701A2C" w:rsidRDefault="00E85BD6" w:rsidP="000246BE">
      <w:pPr>
        <w:spacing w:after="60"/>
        <w:jc w:val="both"/>
        <w:rPr>
          <w:lang w:val="en-GB"/>
        </w:rPr>
      </w:pPr>
      <w:r w:rsidRPr="00701A2C">
        <w:rPr>
          <w:lang w:val="en-GB"/>
        </w:rPr>
        <w:t>With:</w:t>
      </w:r>
    </w:p>
    <w:p w14:paraId="11D2DBC7" w14:textId="5C305F5C" w:rsidR="006677B4" w:rsidRPr="00701A2C" w:rsidRDefault="006677B4" w:rsidP="000246BE">
      <w:pPr>
        <w:spacing w:after="60"/>
        <w:ind w:left="709"/>
        <w:jc w:val="both"/>
        <w:rPr>
          <w:lang w:val="en-GB"/>
        </w:rPr>
      </w:pPr>
      <w:r w:rsidRPr="00701A2C">
        <w:rPr>
          <w:i/>
          <w:lang w:val="en-GB"/>
        </w:rPr>
        <w:t>V</w:t>
      </w:r>
      <w:r w:rsidRPr="00701A2C">
        <w:rPr>
          <w:vertAlign w:val="subscript"/>
          <w:lang w:val="en-GB"/>
        </w:rPr>
        <w:t>bl</w:t>
      </w:r>
      <w:r w:rsidRPr="00701A2C">
        <w:rPr>
          <w:lang w:val="en-GB"/>
        </w:rPr>
        <w:t xml:space="preserve"> </w:t>
      </w:r>
      <w:r w:rsidR="00CC7731" w:rsidRPr="00701A2C">
        <w:rPr>
          <w:lang w:val="en-GB"/>
        </w:rPr>
        <w:t>…</w:t>
      </w:r>
      <w:r w:rsidRPr="00701A2C">
        <w:rPr>
          <w:lang w:val="en-GB"/>
        </w:rPr>
        <w:t xml:space="preserve"> </w:t>
      </w:r>
      <w:r w:rsidR="00E85BD6" w:rsidRPr="00701A2C">
        <w:rPr>
          <w:lang w:val="en-GB"/>
        </w:rPr>
        <w:t>Titration volume for blank value</w:t>
      </w:r>
      <w:r w:rsidRPr="00701A2C">
        <w:rPr>
          <w:lang w:val="en-GB"/>
        </w:rPr>
        <w:t xml:space="preserve"> (mL)</w:t>
      </w:r>
    </w:p>
    <w:p w14:paraId="61462A1F" w14:textId="6331D964" w:rsidR="006677B4" w:rsidRPr="00701A2C" w:rsidRDefault="006677B4" w:rsidP="000246BE">
      <w:pPr>
        <w:spacing w:after="60"/>
        <w:ind w:left="709"/>
        <w:jc w:val="both"/>
        <w:rPr>
          <w:lang w:val="en-GB"/>
        </w:rPr>
      </w:pPr>
      <w:r w:rsidRPr="00701A2C">
        <w:rPr>
          <w:i/>
          <w:lang w:val="en-GB"/>
        </w:rPr>
        <w:t>V</w:t>
      </w:r>
      <w:r w:rsidRPr="00701A2C">
        <w:rPr>
          <w:vertAlign w:val="subscript"/>
          <w:lang w:val="en-GB"/>
        </w:rPr>
        <w:t xml:space="preserve">Z </w:t>
      </w:r>
      <w:r w:rsidR="00CC7731" w:rsidRPr="00701A2C">
        <w:rPr>
          <w:lang w:val="en-GB"/>
        </w:rPr>
        <w:t xml:space="preserve">… </w:t>
      </w:r>
      <w:r w:rsidR="00E85BD6" w:rsidRPr="00701A2C">
        <w:rPr>
          <w:lang w:val="en-GB"/>
        </w:rPr>
        <w:t>Titration volume for wine sample</w:t>
      </w:r>
      <w:r w:rsidR="00CC7731" w:rsidRPr="00701A2C">
        <w:rPr>
          <w:lang w:val="en-GB"/>
        </w:rPr>
        <w:t xml:space="preserve"> (mL)</w:t>
      </w:r>
    </w:p>
    <w:p w14:paraId="5BCAD661" w14:textId="2F30413E" w:rsidR="006677B4" w:rsidRPr="00701A2C" w:rsidRDefault="006677B4" w:rsidP="000246BE">
      <w:pPr>
        <w:spacing w:after="60"/>
        <w:ind w:left="709"/>
        <w:jc w:val="both"/>
        <w:rPr>
          <w:lang w:val="en-GB"/>
        </w:rPr>
      </w:pPr>
      <w:r w:rsidRPr="00701A2C">
        <w:rPr>
          <w:lang w:val="en-GB"/>
        </w:rPr>
        <w:t>c</w:t>
      </w:r>
      <w:r w:rsidRPr="00701A2C">
        <w:rPr>
          <w:vertAlign w:val="subscript"/>
          <w:lang w:val="en-GB"/>
        </w:rPr>
        <w:t>Thiosul</w:t>
      </w:r>
      <w:r w:rsidR="00E85BD6" w:rsidRPr="00701A2C">
        <w:rPr>
          <w:vertAlign w:val="subscript"/>
          <w:lang w:val="en-GB"/>
        </w:rPr>
        <w:t>ph</w:t>
      </w:r>
      <w:r w:rsidRPr="00701A2C">
        <w:rPr>
          <w:vertAlign w:val="subscript"/>
          <w:lang w:val="en-GB"/>
        </w:rPr>
        <w:t>at</w:t>
      </w:r>
      <w:r w:rsidR="00E85BD6" w:rsidRPr="00701A2C">
        <w:rPr>
          <w:vertAlign w:val="subscript"/>
          <w:lang w:val="en-GB"/>
        </w:rPr>
        <w:t>e</w:t>
      </w:r>
      <w:r w:rsidRPr="00701A2C">
        <w:rPr>
          <w:lang w:val="en-GB"/>
        </w:rPr>
        <w:t xml:space="preserve"> </w:t>
      </w:r>
      <w:r w:rsidR="00CC7731" w:rsidRPr="00701A2C">
        <w:rPr>
          <w:lang w:val="en-GB"/>
        </w:rPr>
        <w:t xml:space="preserve">… </w:t>
      </w:r>
      <w:r w:rsidR="00E85BD6" w:rsidRPr="00701A2C">
        <w:rPr>
          <w:lang w:val="en-GB"/>
        </w:rPr>
        <w:t>concentration of</w:t>
      </w:r>
      <w:r w:rsidRPr="00701A2C">
        <w:rPr>
          <w:lang w:val="en-GB"/>
        </w:rPr>
        <w:t xml:space="preserve"> Na</w:t>
      </w:r>
      <w:r w:rsidRPr="00701A2C">
        <w:rPr>
          <w:vertAlign w:val="subscript"/>
          <w:lang w:val="en-GB"/>
        </w:rPr>
        <w:t>2</w:t>
      </w:r>
      <w:r w:rsidRPr="00701A2C">
        <w:rPr>
          <w:lang w:val="en-GB"/>
        </w:rPr>
        <w:t>S</w:t>
      </w:r>
      <w:r w:rsidRPr="00701A2C">
        <w:rPr>
          <w:vertAlign w:val="subscript"/>
          <w:lang w:val="en-GB"/>
        </w:rPr>
        <w:t>2</w:t>
      </w:r>
      <w:r w:rsidRPr="00701A2C">
        <w:rPr>
          <w:lang w:val="en-GB"/>
        </w:rPr>
        <w:t>O</w:t>
      </w:r>
      <w:r w:rsidRPr="00701A2C">
        <w:rPr>
          <w:vertAlign w:val="subscript"/>
          <w:lang w:val="en-GB"/>
        </w:rPr>
        <w:t>3</w:t>
      </w:r>
      <w:r w:rsidR="00E85BD6" w:rsidRPr="00701A2C">
        <w:rPr>
          <w:lang w:val="en-GB"/>
        </w:rPr>
        <w:t xml:space="preserve"> solution</w:t>
      </w:r>
      <w:r w:rsidRPr="00701A2C">
        <w:rPr>
          <w:lang w:val="en-GB"/>
        </w:rPr>
        <w:t xml:space="preserve"> (mol/L) (</w:t>
      </w:r>
      <w:r w:rsidR="00E85BD6" w:rsidRPr="00701A2C">
        <w:rPr>
          <w:lang w:val="en-GB"/>
        </w:rPr>
        <w:t>noted on the bottle</w:t>
      </w:r>
      <w:r w:rsidRPr="00701A2C">
        <w:rPr>
          <w:lang w:val="en-GB"/>
        </w:rPr>
        <w:t>)</w:t>
      </w:r>
    </w:p>
    <w:p w14:paraId="0F8F2F64" w14:textId="5216FE4E" w:rsidR="006677B4" w:rsidRPr="00701A2C" w:rsidRDefault="00E85BD6" w:rsidP="00CC7731">
      <w:pPr>
        <w:spacing w:before="120"/>
        <w:jc w:val="both"/>
        <w:rPr>
          <w:lang w:val="en-GB"/>
        </w:rPr>
      </w:pPr>
      <w:r w:rsidRPr="00701A2C">
        <w:rPr>
          <w:lang w:val="en-GB"/>
        </w:rPr>
        <w:t>Red wines also contain non-negligible amounts of tannins (phenols ….). Those may also act as reductants and hence need to be removed prior to analysis.</w:t>
      </w:r>
    </w:p>
    <w:p w14:paraId="0319D53E" w14:textId="4BD1F85F" w:rsidR="006677B4" w:rsidRPr="00701A2C" w:rsidRDefault="00E85BD6" w:rsidP="00CC7731">
      <w:pPr>
        <w:spacing w:before="120" w:after="120"/>
        <w:jc w:val="both"/>
        <w:rPr>
          <w:lang w:val="en-GB"/>
        </w:rPr>
      </w:pPr>
      <w:r w:rsidRPr="00701A2C">
        <w:rPr>
          <w:b/>
          <w:u w:val="single"/>
          <w:lang w:val="en-GB"/>
        </w:rPr>
        <w:t>Operation Procedure</w:t>
      </w:r>
    </w:p>
    <w:p w14:paraId="11164AB2" w14:textId="778AEBF2" w:rsidR="006677B4" w:rsidRPr="00701A2C" w:rsidRDefault="00E85BD6" w:rsidP="000246BE">
      <w:pPr>
        <w:pStyle w:val="ListParagraph"/>
        <w:numPr>
          <w:ilvl w:val="0"/>
          <w:numId w:val="47"/>
        </w:numPr>
        <w:spacing w:before="120" w:after="120"/>
        <w:ind w:left="425" w:hanging="425"/>
        <w:jc w:val="both"/>
        <w:rPr>
          <w:lang w:val="en-GB"/>
        </w:rPr>
      </w:pPr>
      <w:r w:rsidRPr="00701A2C">
        <w:rPr>
          <w:lang w:val="en-GB"/>
        </w:rPr>
        <w:t>Sample preparation</w:t>
      </w:r>
    </w:p>
    <w:p w14:paraId="1F3C57B9" w14:textId="0EF9AFE2" w:rsidR="006677B4" w:rsidRPr="00701A2C" w:rsidRDefault="00E85BD6" w:rsidP="000246BE">
      <w:pPr>
        <w:spacing w:before="120" w:after="120"/>
        <w:ind w:left="425" w:firstLine="1"/>
        <w:contextualSpacing/>
        <w:jc w:val="both"/>
        <w:rPr>
          <w:lang w:val="en-GB"/>
        </w:rPr>
      </w:pPr>
      <w:r w:rsidRPr="00701A2C">
        <w:rPr>
          <w:lang w:val="en-GB"/>
        </w:rPr>
        <w:t xml:space="preserve">After </w:t>
      </w:r>
      <w:r w:rsidR="00A22F22" w:rsidRPr="00701A2C">
        <w:rPr>
          <w:lang w:val="en-GB"/>
        </w:rPr>
        <w:t xml:space="preserve">diverting the sample for determining the </w:t>
      </w:r>
      <w:r w:rsidR="00701A2C" w:rsidRPr="00701A2C">
        <w:rPr>
          <w:lang w:val="en-GB"/>
        </w:rPr>
        <w:t>colour</w:t>
      </w:r>
      <w:r w:rsidR="00A22F22" w:rsidRPr="00701A2C">
        <w:rPr>
          <w:lang w:val="en-GB"/>
        </w:rPr>
        <w:t xml:space="preserve"> </w:t>
      </w:r>
      <w:r w:rsidR="006677B4" w:rsidRPr="00701A2C">
        <w:rPr>
          <w:lang w:val="en-GB"/>
        </w:rPr>
        <w:t>(s</w:t>
      </w:r>
      <w:r w:rsidR="00A22F22" w:rsidRPr="00701A2C">
        <w:rPr>
          <w:lang w:val="en-GB"/>
        </w:rPr>
        <w:t>ee</w:t>
      </w:r>
      <w:r w:rsidR="006677B4" w:rsidRPr="00701A2C">
        <w:rPr>
          <w:lang w:val="en-GB"/>
        </w:rPr>
        <w:t xml:space="preserve"> </w:t>
      </w:r>
      <w:r w:rsidR="00CF2EA7" w:rsidRPr="00701A2C">
        <w:rPr>
          <w:lang w:val="en-GB"/>
        </w:rPr>
        <w:t>RW1</w:t>
      </w:r>
      <w:r w:rsidR="006677B4" w:rsidRPr="00701A2C">
        <w:rPr>
          <w:lang w:val="en-GB"/>
        </w:rPr>
        <w:t>)</w:t>
      </w:r>
      <w:r w:rsidR="00A22F22" w:rsidRPr="00701A2C">
        <w:rPr>
          <w:lang w:val="en-GB"/>
        </w:rPr>
        <w:t>, add ca. 0.3g activated carbon (in the Eppendorf vial) to 15ml red wine in a test tube closed with a screw cap; shake it briefly and vigorously and directly filter it into another test tube. Discard the first 5mL of the filtrate; Determine the sugar content in the remaining filtrate</w:t>
      </w:r>
      <w:r w:rsidR="00CC7731" w:rsidRPr="00701A2C">
        <w:rPr>
          <w:lang w:val="en-GB"/>
        </w:rPr>
        <w:t>.</w:t>
      </w:r>
    </w:p>
    <w:p w14:paraId="68FE2281" w14:textId="2318D2C7" w:rsidR="006677B4" w:rsidRPr="00701A2C" w:rsidRDefault="00A22F22" w:rsidP="000246BE">
      <w:pPr>
        <w:pStyle w:val="ListParagraph"/>
        <w:numPr>
          <w:ilvl w:val="0"/>
          <w:numId w:val="47"/>
        </w:numPr>
        <w:spacing w:before="120" w:after="120"/>
        <w:ind w:left="425" w:hanging="425"/>
        <w:jc w:val="both"/>
        <w:rPr>
          <w:lang w:val="en-GB"/>
        </w:rPr>
      </w:pPr>
      <w:r w:rsidRPr="00701A2C">
        <w:rPr>
          <w:lang w:val="en-GB"/>
        </w:rPr>
        <w:t>Determining blank value and reducing sugar content.</w:t>
      </w:r>
    </w:p>
    <w:p w14:paraId="787EA7F2" w14:textId="3DB7E517" w:rsidR="006677B4" w:rsidRPr="00701A2C" w:rsidRDefault="00A22F22" w:rsidP="000246BE">
      <w:pPr>
        <w:spacing w:before="120" w:after="120"/>
        <w:ind w:left="425" w:firstLine="1"/>
        <w:contextualSpacing/>
        <w:jc w:val="both"/>
        <w:rPr>
          <w:lang w:val="en-GB"/>
        </w:rPr>
      </w:pPr>
      <w:r w:rsidRPr="00701A2C">
        <w:rPr>
          <w:lang w:val="en-GB"/>
        </w:rPr>
        <w:t>Both analyses follow the same procedure, leaving out the wine in the case of the blank value.</w:t>
      </w:r>
      <w:r w:rsidR="006677B4" w:rsidRPr="00701A2C">
        <w:rPr>
          <w:lang w:val="en-GB"/>
        </w:rPr>
        <w:t xml:space="preserve"> </w:t>
      </w:r>
      <w:r w:rsidRPr="00701A2C">
        <w:rPr>
          <w:b/>
          <w:lang w:val="en-GB"/>
        </w:rPr>
        <w:t>You can titrate both samples up to three times</w:t>
      </w:r>
      <w:r w:rsidR="006677B4" w:rsidRPr="00701A2C">
        <w:rPr>
          <w:b/>
          <w:lang w:val="en-GB"/>
        </w:rPr>
        <w:t>.</w:t>
      </w:r>
    </w:p>
    <w:p w14:paraId="2DFDDD23" w14:textId="044043AC" w:rsidR="006677B4" w:rsidRPr="00701A2C" w:rsidRDefault="00701A2C" w:rsidP="00CC7731">
      <w:pPr>
        <w:ind w:left="426"/>
        <w:jc w:val="both"/>
        <w:rPr>
          <w:lang w:val="en-GB"/>
        </w:rPr>
      </w:pPr>
      <w:r w:rsidRPr="00701A2C">
        <w:rPr>
          <w:lang w:val="en-GB"/>
        </w:rPr>
        <w:t>Pipet 10.00 mL of the CuSO</w:t>
      </w:r>
      <w:r w:rsidRPr="00701A2C">
        <w:rPr>
          <w:vertAlign w:val="subscript"/>
          <w:lang w:val="en-GB"/>
        </w:rPr>
        <w:t xml:space="preserve">4 </w:t>
      </w:r>
      <w:r w:rsidRPr="00701A2C">
        <w:rPr>
          <w:lang w:val="en-GB"/>
        </w:rPr>
        <w:t xml:space="preserve">solution (Fehling 1) into an 250mL Erlenmeyer flask and add 5 mL (marked TT) alkaline Seignette salt solution (Fehling 2). </w:t>
      </w:r>
      <w:r w:rsidR="00A22F22" w:rsidRPr="00701A2C">
        <w:rPr>
          <w:lang w:val="en-GB"/>
        </w:rPr>
        <w:t>Now pipet exactly</w:t>
      </w:r>
      <w:r w:rsidR="006677B4" w:rsidRPr="00701A2C">
        <w:rPr>
          <w:lang w:val="en-GB"/>
        </w:rPr>
        <w:t xml:space="preserve"> 2</w:t>
      </w:r>
      <w:r w:rsidR="00A22F22" w:rsidRPr="00701A2C">
        <w:rPr>
          <w:lang w:val="en-GB"/>
        </w:rPr>
        <w:t>.</w:t>
      </w:r>
      <w:r w:rsidR="006677B4" w:rsidRPr="00701A2C">
        <w:rPr>
          <w:lang w:val="en-GB"/>
        </w:rPr>
        <w:t xml:space="preserve">00mL </w:t>
      </w:r>
      <w:r w:rsidR="00A22F22" w:rsidRPr="00701A2C">
        <w:rPr>
          <w:lang w:val="en-GB"/>
        </w:rPr>
        <w:t>wine to the mixture and ad two boiling stones. Place the beaker onto the pre-heated heating plate (highest level)</w:t>
      </w:r>
      <w:r w:rsidR="006677B4" w:rsidRPr="00701A2C">
        <w:rPr>
          <w:lang w:val="en-GB"/>
        </w:rPr>
        <w:t xml:space="preserve">. </w:t>
      </w:r>
      <w:r w:rsidR="00A22F22" w:rsidRPr="00701A2C">
        <w:rPr>
          <w:lang w:val="en-GB"/>
        </w:rPr>
        <w:t>Once the mixture starts to boil, wait for 30 seconds and then remove the beaker from the heating plate. Leave to cool (ca. 3 minutes) and add the following solutions from the marked test tubes after one another:</w:t>
      </w:r>
    </w:p>
    <w:p w14:paraId="7F1942AE" w14:textId="13587379" w:rsidR="006677B4" w:rsidRPr="00701A2C" w:rsidRDefault="00A22F22" w:rsidP="00CC7731">
      <w:pPr>
        <w:tabs>
          <w:tab w:val="left" w:pos="3686"/>
          <w:tab w:val="left" w:pos="6379"/>
        </w:tabs>
        <w:spacing w:before="60" w:after="60"/>
        <w:ind w:left="426"/>
        <w:jc w:val="both"/>
        <w:rPr>
          <w:lang w:val="en-GB"/>
        </w:rPr>
      </w:pPr>
      <w:r w:rsidRPr="00701A2C">
        <w:rPr>
          <w:lang w:val="en-GB"/>
        </w:rPr>
        <w:t>(1) 10 mL 15% KI</w:t>
      </w:r>
      <w:r w:rsidR="006677B4" w:rsidRPr="00701A2C">
        <w:rPr>
          <w:lang w:val="en-GB"/>
        </w:rPr>
        <w:t xml:space="preserve"> </w:t>
      </w:r>
      <w:r w:rsidR="006677B4" w:rsidRPr="00701A2C">
        <w:rPr>
          <w:lang w:val="en-GB"/>
        </w:rPr>
        <w:tab/>
        <w:t>(2) 10 mL 2M H</w:t>
      </w:r>
      <w:r w:rsidR="006677B4" w:rsidRPr="00701A2C">
        <w:rPr>
          <w:vertAlign w:val="subscript"/>
          <w:lang w:val="en-GB"/>
        </w:rPr>
        <w:t>2</w:t>
      </w:r>
      <w:r w:rsidR="006677B4" w:rsidRPr="00701A2C">
        <w:rPr>
          <w:lang w:val="en-GB"/>
        </w:rPr>
        <w:t>SO</w:t>
      </w:r>
      <w:r w:rsidR="006677B4" w:rsidRPr="00701A2C">
        <w:rPr>
          <w:vertAlign w:val="subscript"/>
          <w:lang w:val="en-GB"/>
        </w:rPr>
        <w:t>4</w:t>
      </w:r>
      <w:r w:rsidR="006677B4" w:rsidRPr="00701A2C">
        <w:rPr>
          <w:lang w:val="en-GB"/>
        </w:rPr>
        <w:tab/>
      </w:r>
      <w:r w:rsidR="00CC7731" w:rsidRPr="00701A2C">
        <w:rPr>
          <w:lang w:val="en-GB"/>
        </w:rPr>
        <w:t xml:space="preserve">(3) 10mL 1% </w:t>
      </w:r>
      <w:r w:rsidR="00A56137" w:rsidRPr="00701A2C">
        <w:rPr>
          <w:lang w:val="en-GB"/>
        </w:rPr>
        <w:t>starch solution</w:t>
      </w:r>
      <w:r w:rsidR="00CC7731" w:rsidRPr="00701A2C">
        <w:rPr>
          <w:lang w:val="en-GB"/>
        </w:rPr>
        <w:t>.</w:t>
      </w:r>
    </w:p>
    <w:p w14:paraId="07200B8B" w14:textId="26E2FDC2" w:rsidR="006677B4" w:rsidRPr="00701A2C" w:rsidRDefault="00A56137" w:rsidP="00CC7731">
      <w:pPr>
        <w:ind w:left="426"/>
        <w:jc w:val="both"/>
        <w:rPr>
          <w:lang w:val="en-GB"/>
        </w:rPr>
      </w:pPr>
      <w:r w:rsidRPr="00701A2C">
        <w:rPr>
          <w:lang w:val="en-GB"/>
        </w:rPr>
        <w:t>Slightly swirl after adding each compound; do not pour any solutions back into the stock bottles!</w:t>
      </w:r>
    </w:p>
    <w:p w14:paraId="7367908F" w14:textId="47F291B6" w:rsidR="006677B4" w:rsidRPr="00701A2C" w:rsidRDefault="00A56137" w:rsidP="00CC7731">
      <w:pPr>
        <w:spacing w:before="120" w:after="120"/>
        <w:ind w:left="426"/>
        <w:jc w:val="both"/>
        <w:rPr>
          <w:lang w:val="en-GB"/>
        </w:rPr>
      </w:pPr>
      <w:r w:rsidRPr="00701A2C">
        <w:rPr>
          <w:lang w:val="en-GB"/>
        </w:rPr>
        <w:t xml:space="preserve">Now titrate with </w:t>
      </w:r>
      <w:r w:rsidR="006677B4" w:rsidRPr="00701A2C">
        <w:rPr>
          <w:lang w:val="en-GB"/>
        </w:rPr>
        <w:t>Na</w:t>
      </w:r>
      <w:r w:rsidR="006677B4" w:rsidRPr="00701A2C">
        <w:rPr>
          <w:vertAlign w:val="subscript"/>
          <w:lang w:val="en-GB"/>
        </w:rPr>
        <w:t>2</w:t>
      </w:r>
      <w:r w:rsidR="006677B4" w:rsidRPr="00701A2C">
        <w:rPr>
          <w:lang w:val="en-GB"/>
        </w:rPr>
        <w:t>S</w:t>
      </w:r>
      <w:r w:rsidR="006677B4" w:rsidRPr="00701A2C">
        <w:rPr>
          <w:vertAlign w:val="subscript"/>
          <w:lang w:val="en-GB"/>
        </w:rPr>
        <w:t>2</w:t>
      </w:r>
      <w:r w:rsidR="006677B4" w:rsidRPr="00701A2C">
        <w:rPr>
          <w:lang w:val="en-GB"/>
        </w:rPr>
        <w:t>O</w:t>
      </w:r>
      <w:r w:rsidR="006677B4" w:rsidRPr="00701A2C">
        <w:rPr>
          <w:vertAlign w:val="subscript"/>
          <w:lang w:val="en-GB"/>
        </w:rPr>
        <w:t>3</w:t>
      </w:r>
      <w:r w:rsidRPr="00701A2C">
        <w:rPr>
          <w:lang w:val="en-GB"/>
        </w:rPr>
        <w:t xml:space="preserve"> solution until the blue hue disappears and creamy tinge remains.</w:t>
      </w:r>
    </w:p>
    <w:p w14:paraId="6721BF93" w14:textId="3376196D" w:rsidR="006677B4" w:rsidRPr="00701A2C" w:rsidRDefault="00A56137" w:rsidP="00CC7731">
      <w:pPr>
        <w:jc w:val="both"/>
        <w:rPr>
          <w:lang w:val="en-GB"/>
        </w:rPr>
      </w:pPr>
      <w:bookmarkStart w:id="5" w:name="_Hlk7985070"/>
      <w:r w:rsidRPr="00701A2C">
        <w:rPr>
          <w:b/>
          <w:lang w:val="en-GB"/>
        </w:rPr>
        <w:t>Disposal</w:t>
      </w:r>
      <w:r w:rsidR="006677B4" w:rsidRPr="00701A2C">
        <w:rPr>
          <w:lang w:val="en-GB"/>
        </w:rPr>
        <w:t xml:space="preserve">: </w:t>
      </w:r>
      <w:r w:rsidRPr="00701A2C">
        <w:rPr>
          <w:lang w:val="en-GB"/>
        </w:rPr>
        <w:t>All solutions containing Cu need to be disposed in the marked waste container – do not pour them into the sink</w:t>
      </w:r>
      <w:r w:rsidR="00CC7731" w:rsidRPr="00701A2C">
        <w:rPr>
          <w:lang w:val="en-GB"/>
        </w:rPr>
        <w:t>.</w:t>
      </w:r>
    </w:p>
    <w:tbl>
      <w:tblPr>
        <w:tblStyle w:val="TableGrid"/>
        <w:tblW w:w="9558" w:type="dxa"/>
        <w:jc w:val="center"/>
        <w:tblLayout w:type="fixed"/>
        <w:tblLook w:val="04A0" w:firstRow="1" w:lastRow="0" w:firstColumn="1" w:lastColumn="0" w:noHBand="0" w:noVBand="1"/>
      </w:tblPr>
      <w:tblGrid>
        <w:gridCol w:w="3132"/>
        <w:gridCol w:w="3213"/>
        <w:gridCol w:w="3213"/>
      </w:tblGrid>
      <w:tr w:rsidR="006677B4" w:rsidRPr="00701A2C" w14:paraId="5FC031FE" w14:textId="77777777" w:rsidTr="006F6EFB">
        <w:trPr>
          <w:jc w:val="center"/>
        </w:trPr>
        <w:tc>
          <w:tcPr>
            <w:tcW w:w="9558" w:type="dxa"/>
            <w:gridSpan w:val="3"/>
          </w:tcPr>
          <w:bookmarkEnd w:id="5"/>
          <w:p w14:paraId="0A0E402A" w14:textId="330AEDFD" w:rsidR="006677B4" w:rsidRPr="00701A2C" w:rsidRDefault="006677B4" w:rsidP="00A56137">
            <w:pPr>
              <w:pStyle w:val="Frage"/>
              <w:jc w:val="both"/>
              <w:rPr>
                <w:lang w:val="en-GB"/>
              </w:rPr>
            </w:pPr>
            <w:r w:rsidRPr="00701A2C">
              <w:rPr>
                <w:lang w:val="en-GB"/>
              </w:rPr>
              <w:t>8.</w:t>
            </w:r>
            <w:r w:rsidR="00CC7731" w:rsidRPr="00701A2C">
              <w:rPr>
                <w:lang w:val="en-GB"/>
              </w:rPr>
              <w:t>3</w:t>
            </w:r>
            <w:r w:rsidRPr="00701A2C">
              <w:rPr>
                <w:lang w:val="en-GB"/>
              </w:rPr>
              <w:t xml:space="preserve"> </w:t>
            </w:r>
            <w:r w:rsidRPr="00701A2C">
              <w:rPr>
                <w:lang w:val="en-GB"/>
              </w:rPr>
              <w:tab/>
            </w:r>
            <w:r w:rsidR="00A56137" w:rsidRPr="00701A2C">
              <w:rPr>
                <w:lang w:val="en-GB"/>
              </w:rPr>
              <w:t>Specify your results</w:t>
            </w:r>
            <w:r w:rsidRPr="00701A2C">
              <w:rPr>
                <w:lang w:val="en-GB"/>
              </w:rPr>
              <w:t>.</w:t>
            </w:r>
          </w:p>
        </w:tc>
      </w:tr>
      <w:tr w:rsidR="006677B4" w:rsidRPr="00701A2C" w14:paraId="14390554" w14:textId="77777777" w:rsidTr="006F6EFB">
        <w:trPr>
          <w:jc w:val="center"/>
        </w:trPr>
        <w:tc>
          <w:tcPr>
            <w:tcW w:w="3132" w:type="dxa"/>
          </w:tcPr>
          <w:p w14:paraId="6B4AD9F4" w14:textId="77777777" w:rsidR="006677B4" w:rsidRPr="00701A2C" w:rsidRDefault="006677B4" w:rsidP="00CC7731">
            <w:pPr>
              <w:pStyle w:val="FrageKursiv"/>
              <w:spacing w:before="240" w:after="240"/>
              <w:jc w:val="both"/>
              <w:rPr>
                <w:lang w:val="en-GB"/>
              </w:rPr>
            </w:pPr>
            <w:r w:rsidRPr="00701A2C">
              <w:rPr>
                <w:lang w:val="en-GB"/>
              </w:rPr>
              <w:t>V</w:t>
            </w:r>
            <w:r w:rsidRPr="00701A2C">
              <w:rPr>
                <w:i w:val="0"/>
                <w:vertAlign w:val="subscript"/>
                <w:lang w:val="en-GB"/>
              </w:rPr>
              <w:t>bl</w:t>
            </w:r>
            <w:r w:rsidRPr="00701A2C">
              <w:rPr>
                <w:lang w:val="en-GB"/>
              </w:rPr>
              <w:t xml:space="preserve"> = </w:t>
            </w:r>
          </w:p>
        </w:tc>
        <w:tc>
          <w:tcPr>
            <w:tcW w:w="3213" w:type="dxa"/>
          </w:tcPr>
          <w:p w14:paraId="31984912" w14:textId="77777777" w:rsidR="006677B4" w:rsidRPr="00701A2C" w:rsidRDefault="006677B4" w:rsidP="00CC7731">
            <w:pPr>
              <w:pStyle w:val="FrageKursiv"/>
              <w:spacing w:before="240" w:after="240"/>
              <w:jc w:val="both"/>
              <w:rPr>
                <w:lang w:val="en-GB"/>
              </w:rPr>
            </w:pPr>
            <w:r w:rsidRPr="00701A2C">
              <w:rPr>
                <w:lang w:val="en-GB"/>
              </w:rPr>
              <w:t>V</w:t>
            </w:r>
            <w:r w:rsidRPr="00701A2C">
              <w:rPr>
                <w:i w:val="0"/>
                <w:vertAlign w:val="subscript"/>
                <w:lang w:val="en-GB"/>
              </w:rPr>
              <w:t>Z</w:t>
            </w:r>
            <w:r w:rsidRPr="00701A2C">
              <w:rPr>
                <w:lang w:val="en-GB"/>
              </w:rPr>
              <w:t xml:space="preserve"> =</w:t>
            </w:r>
          </w:p>
        </w:tc>
        <w:tc>
          <w:tcPr>
            <w:tcW w:w="3213" w:type="dxa"/>
          </w:tcPr>
          <w:p w14:paraId="3A3812E1" w14:textId="3070D11C" w:rsidR="006677B4" w:rsidRPr="00701A2C" w:rsidRDefault="00A56137" w:rsidP="00CC7731">
            <w:pPr>
              <w:pStyle w:val="FrageKursiv"/>
              <w:spacing w:before="240" w:after="240"/>
              <w:jc w:val="both"/>
              <w:rPr>
                <w:lang w:val="en-GB"/>
              </w:rPr>
            </w:pPr>
            <w:r w:rsidRPr="00701A2C">
              <w:rPr>
                <w:i w:val="0"/>
                <w:lang w:val="en-GB"/>
              </w:rPr>
              <w:t>Sugar content</w:t>
            </w:r>
            <w:r w:rsidR="006677B4" w:rsidRPr="00701A2C">
              <w:rPr>
                <w:lang w:val="en-GB"/>
              </w:rPr>
              <w:t xml:space="preserve">      _______  </w:t>
            </w:r>
            <w:r w:rsidR="006677B4" w:rsidRPr="00701A2C">
              <w:rPr>
                <w:i w:val="0"/>
                <w:lang w:val="en-GB"/>
              </w:rPr>
              <w:t>g /L</w:t>
            </w:r>
          </w:p>
        </w:tc>
      </w:tr>
    </w:tbl>
    <w:p w14:paraId="6A8E14D8" w14:textId="77777777" w:rsidR="006677B4" w:rsidRPr="00701A2C" w:rsidRDefault="006677B4" w:rsidP="00CC7731">
      <w:pPr>
        <w:jc w:val="both"/>
        <w:rPr>
          <w:lang w:val="en-GB"/>
        </w:rPr>
      </w:pPr>
    </w:p>
    <w:p w14:paraId="08777A5D" w14:textId="77777777" w:rsidR="00A56137" w:rsidRPr="00701A2C" w:rsidRDefault="00A56137">
      <w:pPr>
        <w:rPr>
          <w:b/>
          <w:lang w:val="en-GB"/>
        </w:rPr>
      </w:pPr>
      <w:bookmarkStart w:id="6" w:name="_Hlk7984327"/>
      <w:r w:rsidRPr="00701A2C">
        <w:rPr>
          <w:b/>
          <w:lang w:val="en-GB"/>
        </w:rPr>
        <w:br w:type="page"/>
      </w:r>
    </w:p>
    <w:p w14:paraId="30495945" w14:textId="34FC20E3" w:rsidR="006677B4" w:rsidRPr="00701A2C" w:rsidRDefault="005754E0" w:rsidP="00CC7731">
      <w:pPr>
        <w:spacing w:before="120" w:after="120"/>
        <w:jc w:val="both"/>
        <w:rPr>
          <w:b/>
          <w:lang w:val="en-GB"/>
        </w:rPr>
      </w:pPr>
      <w:r w:rsidRPr="00701A2C">
        <w:rPr>
          <w:b/>
          <w:lang w:val="en-GB"/>
        </w:rPr>
        <w:lastRenderedPageBreak/>
        <w:t>Analysis of white wine</w:t>
      </w:r>
      <w:r w:rsidR="006677B4" w:rsidRPr="00701A2C">
        <w:rPr>
          <w:b/>
          <w:lang w:val="en-GB"/>
        </w:rPr>
        <w:t xml:space="preserve"> 1 (WW1): </w:t>
      </w:r>
      <w:r w:rsidRPr="00701A2C">
        <w:rPr>
          <w:b/>
          <w:lang w:val="en-GB"/>
        </w:rPr>
        <w:t xml:space="preserve">Determining the content of free </w:t>
      </w:r>
      <w:r w:rsidR="00701A2C" w:rsidRPr="00701A2C">
        <w:rPr>
          <w:b/>
          <w:lang w:val="en-GB"/>
        </w:rPr>
        <w:t>sulphurous</w:t>
      </w:r>
      <w:r w:rsidRPr="00701A2C">
        <w:rPr>
          <w:b/>
          <w:lang w:val="en-GB"/>
        </w:rPr>
        <w:t xml:space="preserve"> acid</w:t>
      </w:r>
    </w:p>
    <w:p w14:paraId="08F281F0" w14:textId="47F69EDD" w:rsidR="006677B4" w:rsidRPr="00701A2C" w:rsidRDefault="005754E0" w:rsidP="00CC7731">
      <w:pPr>
        <w:spacing w:before="120" w:after="120"/>
        <w:jc w:val="both"/>
        <w:rPr>
          <w:b/>
          <w:lang w:val="en-GB"/>
        </w:rPr>
      </w:pPr>
      <w:r w:rsidRPr="00701A2C">
        <w:rPr>
          <w:b/>
          <w:lang w:val="en-GB"/>
        </w:rPr>
        <w:t>Carry out this analysis immediately after opening the wine bottle for the first time</w:t>
      </w:r>
      <w:r w:rsidR="006677B4" w:rsidRPr="00701A2C">
        <w:rPr>
          <w:b/>
          <w:lang w:val="en-GB"/>
        </w:rPr>
        <w:t>.</w:t>
      </w:r>
    </w:p>
    <w:p w14:paraId="5A6F8DCE" w14:textId="32BC23E9" w:rsidR="006677B4" w:rsidRPr="00701A2C" w:rsidRDefault="005754E0" w:rsidP="00CC7731">
      <w:pPr>
        <w:spacing w:before="120" w:after="120"/>
        <w:jc w:val="both"/>
        <w:rPr>
          <w:lang w:val="en-GB"/>
        </w:rPr>
      </w:pPr>
      <w:r w:rsidRPr="00701A2C">
        <w:rPr>
          <w:lang w:val="en-GB"/>
        </w:rPr>
        <w:t>Almost all wines are stabilized</w:t>
      </w:r>
      <w:r w:rsidR="002A08D1" w:rsidRPr="00701A2C">
        <w:rPr>
          <w:lang w:val="en-GB"/>
        </w:rPr>
        <w:t xml:space="preserve"> and preserved by adding </w:t>
      </w:r>
      <w:r w:rsidR="00701A2C" w:rsidRPr="00701A2C">
        <w:rPr>
          <w:lang w:val="en-GB"/>
        </w:rPr>
        <w:t>sulphurous</w:t>
      </w:r>
      <w:r w:rsidR="002A08D1" w:rsidRPr="00701A2C">
        <w:rPr>
          <w:lang w:val="en-GB"/>
        </w:rPr>
        <w:t xml:space="preserve"> acid and </w:t>
      </w:r>
      <w:r w:rsidR="00701A2C" w:rsidRPr="00701A2C">
        <w:rPr>
          <w:lang w:val="en-GB"/>
        </w:rPr>
        <w:t>sulphur</w:t>
      </w:r>
      <w:r w:rsidR="002A08D1" w:rsidRPr="00701A2C">
        <w:rPr>
          <w:lang w:val="en-GB"/>
        </w:rPr>
        <w:t xml:space="preserve"> dioxide, respectively, because they show antimicrobial activity. On can distinguish free</w:t>
      </w:r>
      <w:r w:rsidR="006677B4" w:rsidRPr="00701A2C">
        <w:rPr>
          <w:lang w:val="en-GB"/>
        </w:rPr>
        <w:t xml:space="preserve"> SO</w:t>
      </w:r>
      <w:r w:rsidR="006677B4" w:rsidRPr="00701A2C">
        <w:rPr>
          <w:vertAlign w:val="subscript"/>
          <w:lang w:val="en-GB"/>
        </w:rPr>
        <w:t>2</w:t>
      </w:r>
      <w:r w:rsidR="006677B4" w:rsidRPr="00701A2C">
        <w:rPr>
          <w:lang w:val="en-GB"/>
        </w:rPr>
        <w:t xml:space="preserve"> (</w:t>
      </w:r>
      <w:r w:rsidR="002A08D1" w:rsidRPr="00701A2C">
        <w:rPr>
          <w:lang w:val="en-GB"/>
        </w:rPr>
        <w:t>depending on pH</w:t>
      </w:r>
      <w:r w:rsidR="006677B4" w:rsidRPr="00701A2C">
        <w:rPr>
          <w:lang w:val="en-GB"/>
        </w:rPr>
        <w:t xml:space="preserve"> </w:t>
      </w:r>
      <w:r w:rsidR="002A08D1" w:rsidRPr="00701A2C">
        <w:rPr>
          <w:lang w:val="en-GB"/>
        </w:rPr>
        <w:t xml:space="preserve">present in aqueous solution as </w:t>
      </w:r>
      <w:r w:rsidR="006677B4" w:rsidRPr="00701A2C">
        <w:rPr>
          <w:lang w:val="en-GB"/>
        </w:rPr>
        <w:t>H</w:t>
      </w:r>
      <w:r w:rsidR="006677B4" w:rsidRPr="00701A2C">
        <w:rPr>
          <w:vertAlign w:val="subscript"/>
          <w:lang w:val="en-GB"/>
        </w:rPr>
        <w:t>2</w:t>
      </w:r>
      <w:r w:rsidR="006677B4" w:rsidRPr="00701A2C">
        <w:rPr>
          <w:lang w:val="en-GB"/>
        </w:rPr>
        <w:t>SO</w:t>
      </w:r>
      <w:r w:rsidR="006677B4" w:rsidRPr="00701A2C">
        <w:rPr>
          <w:vertAlign w:val="subscript"/>
          <w:lang w:val="en-GB"/>
        </w:rPr>
        <w:t>3</w:t>
      </w:r>
      <w:r w:rsidR="006677B4" w:rsidRPr="00701A2C">
        <w:rPr>
          <w:lang w:val="en-GB"/>
        </w:rPr>
        <w:t>, HSO</w:t>
      </w:r>
      <w:r w:rsidR="006677B4" w:rsidRPr="00701A2C">
        <w:rPr>
          <w:vertAlign w:val="subscript"/>
          <w:lang w:val="en-GB"/>
        </w:rPr>
        <w:t>3</w:t>
      </w:r>
      <w:r w:rsidR="006677B4" w:rsidRPr="00701A2C">
        <w:rPr>
          <w:vertAlign w:val="superscript"/>
          <w:lang w:val="en-GB"/>
        </w:rPr>
        <w:t>–</w:t>
      </w:r>
      <w:r w:rsidR="002A08D1" w:rsidRPr="00701A2C">
        <w:rPr>
          <w:lang w:val="en-GB"/>
        </w:rPr>
        <w:t>, a</w:t>
      </w:r>
      <w:r w:rsidR="006677B4" w:rsidRPr="00701A2C">
        <w:rPr>
          <w:lang w:val="en-GB"/>
        </w:rPr>
        <w:t>nd SO</w:t>
      </w:r>
      <w:r w:rsidR="006677B4" w:rsidRPr="00701A2C">
        <w:rPr>
          <w:vertAlign w:val="subscript"/>
          <w:lang w:val="en-GB"/>
        </w:rPr>
        <w:t>3</w:t>
      </w:r>
      <w:r w:rsidR="006677B4" w:rsidRPr="00701A2C">
        <w:rPr>
          <w:vertAlign w:val="superscript"/>
          <w:lang w:val="en-GB"/>
        </w:rPr>
        <w:t>2–</w:t>
      </w:r>
      <w:r w:rsidR="006677B4" w:rsidRPr="00701A2C">
        <w:rPr>
          <w:lang w:val="en-GB"/>
        </w:rPr>
        <w:t xml:space="preserve">) </w:t>
      </w:r>
      <w:r w:rsidR="002A08D1" w:rsidRPr="00701A2C">
        <w:rPr>
          <w:lang w:val="en-GB"/>
        </w:rPr>
        <w:t>and bound</w:t>
      </w:r>
      <w:r w:rsidR="006677B4" w:rsidRPr="00701A2C">
        <w:rPr>
          <w:lang w:val="en-GB"/>
        </w:rPr>
        <w:t xml:space="preserve"> SO</w:t>
      </w:r>
      <w:r w:rsidR="006677B4" w:rsidRPr="00701A2C">
        <w:rPr>
          <w:vertAlign w:val="subscript"/>
          <w:lang w:val="en-GB"/>
        </w:rPr>
        <w:t xml:space="preserve">2 </w:t>
      </w:r>
      <w:r w:rsidR="006677B4" w:rsidRPr="00701A2C">
        <w:rPr>
          <w:lang w:val="en-GB"/>
        </w:rPr>
        <w:t>(</w:t>
      </w:r>
      <w:r w:rsidR="002A08D1" w:rsidRPr="00701A2C">
        <w:rPr>
          <w:lang w:val="en-GB"/>
        </w:rPr>
        <w:t>mainly</w:t>
      </w:r>
      <w:r w:rsidR="006677B4" w:rsidRPr="00701A2C">
        <w:rPr>
          <w:lang w:val="en-GB"/>
        </w:rPr>
        <w:t xml:space="preserve"> </w:t>
      </w:r>
      <w:r w:rsidR="00701A2C" w:rsidRPr="00701A2C">
        <w:rPr>
          <w:lang w:val="en-GB"/>
        </w:rPr>
        <w:t>bisulphite</w:t>
      </w:r>
      <w:r w:rsidR="002A08D1" w:rsidRPr="00701A2C">
        <w:rPr>
          <w:lang w:val="en-GB"/>
        </w:rPr>
        <w:t xml:space="preserve"> </w:t>
      </w:r>
      <w:r w:rsidR="006677B4" w:rsidRPr="00701A2C">
        <w:rPr>
          <w:lang w:val="en-GB"/>
        </w:rPr>
        <w:t>addu</w:t>
      </w:r>
      <w:r w:rsidR="002A08D1" w:rsidRPr="00701A2C">
        <w:rPr>
          <w:lang w:val="en-GB"/>
        </w:rPr>
        <w:t>c</w:t>
      </w:r>
      <w:r w:rsidR="006677B4" w:rsidRPr="00701A2C">
        <w:rPr>
          <w:lang w:val="en-GB"/>
        </w:rPr>
        <w:t>t</w:t>
      </w:r>
      <w:r w:rsidR="002A08D1" w:rsidRPr="00701A2C">
        <w:rPr>
          <w:lang w:val="en-GB"/>
        </w:rPr>
        <w:t>s</w:t>
      </w:r>
      <w:r w:rsidR="006677B4" w:rsidRPr="00701A2C">
        <w:rPr>
          <w:lang w:val="en-GB"/>
        </w:rPr>
        <w:t xml:space="preserve"> </w:t>
      </w:r>
      <w:r w:rsidR="002A08D1" w:rsidRPr="00701A2C">
        <w:rPr>
          <w:lang w:val="en-GB"/>
        </w:rPr>
        <w:t>with</w:t>
      </w:r>
      <w:r w:rsidR="006677B4" w:rsidRPr="00701A2C">
        <w:rPr>
          <w:lang w:val="en-GB"/>
        </w:rPr>
        <w:t xml:space="preserve"> </w:t>
      </w:r>
      <w:r w:rsidR="002A08D1" w:rsidRPr="00701A2C">
        <w:rPr>
          <w:lang w:val="en-GB"/>
        </w:rPr>
        <w:t>c</w:t>
      </w:r>
      <w:r w:rsidR="006677B4" w:rsidRPr="00701A2C">
        <w:rPr>
          <w:lang w:val="en-GB"/>
        </w:rPr>
        <w:t>arbonyl</w:t>
      </w:r>
      <w:r w:rsidR="002A08D1" w:rsidRPr="00701A2C">
        <w:rPr>
          <w:lang w:val="en-GB"/>
        </w:rPr>
        <w:t xml:space="preserve"> compounds</w:t>
      </w:r>
      <w:r w:rsidR="006677B4" w:rsidRPr="00701A2C">
        <w:rPr>
          <w:lang w:val="en-GB"/>
        </w:rPr>
        <w:t xml:space="preserve">). </w:t>
      </w:r>
      <w:r w:rsidR="002A08D1" w:rsidRPr="00701A2C">
        <w:rPr>
          <w:lang w:val="en-GB"/>
        </w:rPr>
        <w:t xml:space="preserve">Within this experiment, you will determine free </w:t>
      </w:r>
      <w:r w:rsidR="006677B4" w:rsidRPr="00701A2C">
        <w:rPr>
          <w:lang w:val="en-GB"/>
        </w:rPr>
        <w:t>SO</w:t>
      </w:r>
      <w:r w:rsidR="006677B4" w:rsidRPr="00701A2C">
        <w:rPr>
          <w:vertAlign w:val="subscript"/>
          <w:lang w:val="en-GB"/>
        </w:rPr>
        <w:t>2</w:t>
      </w:r>
      <w:r w:rsidR="006677B4" w:rsidRPr="00701A2C">
        <w:rPr>
          <w:lang w:val="en-GB"/>
        </w:rPr>
        <w:t xml:space="preserve"> </w:t>
      </w:r>
      <w:r w:rsidR="002A08D1" w:rsidRPr="00701A2C">
        <w:rPr>
          <w:lang w:val="en-GB"/>
        </w:rPr>
        <w:t>via iodometric titration</w:t>
      </w:r>
      <w:r w:rsidR="006677B4" w:rsidRPr="00701A2C">
        <w:rPr>
          <w:lang w:val="en-GB"/>
        </w:rPr>
        <w:t xml:space="preserve">. In </w:t>
      </w:r>
      <w:r w:rsidR="002A08D1" w:rsidRPr="00701A2C">
        <w:rPr>
          <w:lang w:val="en-GB"/>
        </w:rPr>
        <w:t>acidic solution</w:t>
      </w:r>
      <w:r w:rsidR="006677B4" w:rsidRPr="00701A2C">
        <w:rPr>
          <w:lang w:val="en-GB"/>
        </w:rPr>
        <w:t xml:space="preserve"> SO</w:t>
      </w:r>
      <w:r w:rsidR="006677B4" w:rsidRPr="00701A2C">
        <w:rPr>
          <w:vertAlign w:val="subscript"/>
          <w:lang w:val="en-GB"/>
        </w:rPr>
        <w:t>2</w:t>
      </w:r>
      <w:r w:rsidR="006677B4" w:rsidRPr="00701A2C">
        <w:rPr>
          <w:lang w:val="en-GB"/>
        </w:rPr>
        <w:t xml:space="preserve"> </w:t>
      </w:r>
      <w:r w:rsidR="002A08D1" w:rsidRPr="00701A2C">
        <w:rPr>
          <w:lang w:val="en-GB"/>
        </w:rPr>
        <w:t xml:space="preserve">reduces </w:t>
      </w:r>
      <w:r w:rsidR="006677B4" w:rsidRPr="00701A2C">
        <w:rPr>
          <w:lang w:val="en-GB"/>
        </w:rPr>
        <w:t>Iod</w:t>
      </w:r>
      <w:r w:rsidR="002A08D1" w:rsidRPr="00701A2C">
        <w:rPr>
          <w:lang w:val="en-GB"/>
        </w:rPr>
        <w:t>ine</w:t>
      </w:r>
      <w:r w:rsidR="006677B4" w:rsidRPr="00701A2C">
        <w:rPr>
          <w:lang w:val="en-GB"/>
        </w:rPr>
        <w:t xml:space="preserve"> </w:t>
      </w:r>
      <w:r w:rsidR="002A08D1" w:rsidRPr="00701A2C">
        <w:rPr>
          <w:lang w:val="en-GB"/>
        </w:rPr>
        <w:t>to</w:t>
      </w:r>
      <w:r w:rsidR="006677B4" w:rsidRPr="00701A2C">
        <w:rPr>
          <w:lang w:val="en-GB"/>
        </w:rPr>
        <w:t xml:space="preserve"> Iodid</w:t>
      </w:r>
      <w:r w:rsidR="002A08D1" w:rsidRPr="00701A2C">
        <w:rPr>
          <w:lang w:val="en-GB"/>
        </w:rPr>
        <w:t>e</w:t>
      </w:r>
      <w:r w:rsidR="006677B4" w:rsidRPr="00701A2C">
        <w:rPr>
          <w:lang w:val="en-GB"/>
        </w:rPr>
        <w:t xml:space="preserve">: </w:t>
      </w:r>
    </w:p>
    <w:p w14:paraId="04A00BD4" w14:textId="77777777" w:rsidR="006677B4" w:rsidRPr="00701A2C" w:rsidRDefault="006677B4" w:rsidP="00CC7731">
      <w:pPr>
        <w:spacing w:before="120" w:after="120"/>
        <w:jc w:val="both"/>
        <w:rPr>
          <w:lang w:val="en-GB"/>
        </w:rPr>
      </w:pPr>
      <w:r w:rsidRPr="00701A2C">
        <w:rPr>
          <w:lang w:val="en-GB"/>
        </w:rPr>
        <w:t>2 H</w:t>
      </w:r>
      <w:r w:rsidRPr="00701A2C">
        <w:rPr>
          <w:vertAlign w:val="subscript"/>
          <w:lang w:val="en-GB"/>
        </w:rPr>
        <w:t>2</w:t>
      </w:r>
      <w:r w:rsidRPr="00701A2C">
        <w:rPr>
          <w:lang w:val="en-GB"/>
        </w:rPr>
        <w:t>O + SO</w:t>
      </w:r>
      <w:r w:rsidRPr="00701A2C">
        <w:rPr>
          <w:vertAlign w:val="subscript"/>
          <w:lang w:val="en-GB"/>
        </w:rPr>
        <w:t>2</w:t>
      </w:r>
      <w:r w:rsidRPr="00701A2C">
        <w:rPr>
          <w:lang w:val="en-GB"/>
        </w:rPr>
        <w:t xml:space="preserve"> + I</w:t>
      </w:r>
      <w:r w:rsidRPr="00701A2C">
        <w:rPr>
          <w:vertAlign w:val="subscript"/>
          <w:lang w:val="en-GB"/>
        </w:rPr>
        <w:t>2</w:t>
      </w:r>
      <w:r w:rsidRPr="00701A2C">
        <w:rPr>
          <w:lang w:val="en-GB"/>
        </w:rPr>
        <w:t xml:space="preserve"> </w:t>
      </w:r>
      <w:bookmarkStart w:id="7" w:name="_Hlk8484056"/>
      <w:r w:rsidRPr="00701A2C">
        <w:rPr>
          <w:lang w:val="en-GB"/>
        </w:rPr>
        <w:sym w:font="Symbol" w:char="F0AE"/>
      </w:r>
      <w:bookmarkEnd w:id="7"/>
      <w:r w:rsidRPr="00701A2C">
        <w:rPr>
          <w:lang w:val="en-GB"/>
        </w:rPr>
        <w:t xml:space="preserve"> 2 I</w:t>
      </w:r>
      <w:r w:rsidRPr="00701A2C">
        <w:rPr>
          <w:vertAlign w:val="superscript"/>
          <w:lang w:val="en-GB"/>
        </w:rPr>
        <w:t>–</w:t>
      </w:r>
      <w:r w:rsidRPr="00701A2C">
        <w:rPr>
          <w:lang w:val="en-GB"/>
        </w:rPr>
        <w:t xml:space="preserve"> + 4 H</w:t>
      </w:r>
      <w:r w:rsidRPr="00701A2C">
        <w:rPr>
          <w:vertAlign w:val="superscript"/>
          <w:lang w:val="en-GB"/>
        </w:rPr>
        <w:t>+</w:t>
      </w:r>
      <w:r w:rsidRPr="00701A2C">
        <w:rPr>
          <w:lang w:val="en-GB"/>
        </w:rPr>
        <w:t xml:space="preserve"> + SO</w:t>
      </w:r>
      <w:r w:rsidRPr="00701A2C">
        <w:rPr>
          <w:vertAlign w:val="subscript"/>
          <w:lang w:val="en-GB"/>
        </w:rPr>
        <w:t>4</w:t>
      </w:r>
      <w:r w:rsidRPr="00701A2C">
        <w:rPr>
          <w:vertAlign w:val="superscript"/>
          <w:lang w:val="en-GB"/>
        </w:rPr>
        <w:t>2–</w:t>
      </w:r>
    </w:p>
    <w:p w14:paraId="0AF27E63" w14:textId="2D157A59" w:rsidR="006677B4" w:rsidRPr="00701A2C" w:rsidRDefault="002A08D1" w:rsidP="00CC7731">
      <w:pPr>
        <w:spacing w:before="120" w:after="120"/>
        <w:jc w:val="both"/>
        <w:rPr>
          <w:lang w:val="en-GB"/>
        </w:rPr>
      </w:pPr>
      <w:r w:rsidRPr="00701A2C">
        <w:rPr>
          <w:lang w:val="en-GB"/>
        </w:rPr>
        <w:t>The iodine is generated in situ from</w:t>
      </w:r>
      <w:r w:rsidR="006677B4" w:rsidRPr="00701A2C">
        <w:rPr>
          <w:lang w:val="en-GB"/>
        </w:rPr>
        <w:t xml:space="preserve"> Iodat</w:t>
      </w:r>
      <w:r w:rsidRPr="00701A2C">
        <w:rPr>
          <w:lang w:val="en-GB"/>
        </w:rPr>
        <w:t>e</w:t>
      </w:r>
      <w:r w:rsidR="006677B4" w:rsidRPr="00701A2C">
        <w:rPr>
          <w:lang w:val="en-GB"/>
        </w:rPr>
        <w:t xml:space="preserve"> </w:t>
      </w:r>
      <w:r w:rsidRPr="00701A2C">
        <w:rPr>
          <w:lang w:val="en-GB"/>
        </w:rPr>
        <w:t>a</w:t>
      </w:r>
      <w:r w:rsidR="006677B4" w:rsidRPr="00701A2C">
        <w:rPr>
          <w:lang w:val="en-GB"/>
        </w:rPr>
        <w:t>nd Iodid</w:t>
      </w:r>
      <w:r w:rsidRPr="00701A2C">
        <w:rPr>
          <w:lang w:val="en-GB"/>
        </w:rPr>
        <w:t>e to be detected via its complex with starch</w:t>
      </w:r>
      <w:r w:rsidR="006677B4" w:rsidRPr="00701A2C">
        <w:rPr>
          <w:lang w:val="en-GB"/>
        </w:rPr>
        <w:t xml:space="preserve">: </w:t>
      </w:r>
    </w:p>
    <w:p w14:paraId="13E7628D" w14:textId="77777777" w:rsidR="006677B4" w:rsidRPr="00701A2C" w:rsidRDefault="006677B4" w:rsidP="00CC7731">
      <w:pPr>
        <w:spacing w:before="120" w:after="120"/>
        <w:jc w:val="both"/>
        <w:rPr>
          <w:lang w:val="en-GB"/>
        </w:rPr>
      </w:pPr>
      <w:r w:rsidRPr="00701A2C">
        <w:rPr>
          <w:lang w:val="en-GB"/>
        </w:rPr>
        <w:t>IO</w:t>
      </w:r>
      <w:r w:rsidRPr="00701A2C">
        <w:rPr>
          <w:vertAlign w:val="subscript"/>
          <w:lang w:val="en-GB"/>
        </w:rPr>
        <w:t>3</w:t>
      </w:r>
      <w:r w:rsidRPr="00701A2C">
        <w:rPr>
          <w:vertAlign w:val="superscript"/>
          <w:lang w:val="en-GB"/>
        </w:rPr>
        <w:t>–</w:t>
      </w:r>
      <w:r w:rsidRPr="00701A2C">
        <w:rPr>
          <w:lang w:val="en-GB"/>
        </w:rPr>
        <w:t xml:space="preserve"> + 5I</w:t>
      </w:r>
      <w:r w:rsidRPr="00701A2C">
        <w:rPr>
          <w:vertAlign w:val="superscript"/>
          <w:lang w:val="en-GB"/>
        </w:rPr>
        <w:t>–</w:t>
      </w:r>
      <w:r w:rsidRPr="00701A2C">
        <w:rPr>
          <w:lang w:val="en-GB"/>
        </w:rPr>
        <w:t xml:space="preserve"> + 6H</w:t>
      </w:r>
      <w:r w:rsidRPr="00701A2C">
        <w:rPr>
          <w:vertAlign w:val="superscript"/>
          <w:lang w:val="en-GB"/>
        </w:rPr>
        <w:t xml:space="preserve">+   </w:t>
      </w:r>
      <w:r w:rsidRPr="00701A2C">
        <w:rPr>
          <w:lang w:val="en-GB"/>
        </w:rPr>
        <w:sym w:font="Symbol" w:char="F0AE"/>
      </w:r>
      <w:r w:rsidRPr="00701A2C">
        <w:rPr>
          <w:lang w:val="en-GB"/>
        </w:rPr>
        <w:t xml:space="preserve">   3 I</w:t>
      </w:r>
      <w:r w:rsidRPr="00701A2C">
        <w:rPr>
          <w:vertAlign w:val="subscript"/>
          <w:lang w:val="en-GB"/>
        </w:rPr>
        <w:t>2</w:t>
      </w:r>
      <w:r w:rsidRPr="00701A2C">
        <w:rPr>
          <w:lang w:val="en-GB"/>
        </w:rPr>
        <w:t xml:space="preserve"> + 3 H</w:t>
      </w:r>
      <w:r w:rsidRPr="00701A2C">
        <w:rPr>
          <w:vertAlign w:val="subscript"/>
          <w:lang w:val="en-GB"/>
        </w:rPr>
        <w:t>2</w:t>
      </w:r>
      <w:r w:rsidRPr="00701A2C">
        <w:rPr>
          <w:lang w:val="en-GB"/>
        </w:rPr>
        <w:t>O</w:t>
      </w:r>
    </w:p>
    <w:p w14:paraId="2EBC72BF" w14:textId="2F8C0C0D" w:rsidR="006677B4" w:rsidRPr="00701A2C" w:rsidRDefault="002A08D1" w:rsidP="00CC7731">
      <w:pPr>
        <w:spacing w:before="120" w:after="120"/>
        <w:jc w:val="both"/>
        <w:rPr>
          <w:lang w:val="en-GB"/>
        </w:rPr>
      </w:pPr>
      <w:r w:rsidRPr="00701A2C">
        <w:rPr>
          <w:lang w:val="en-GB"/>
        </w:rPr>
        <w:t xml:space="preserve">As long as </w:t>
      </w:r>
      <w:r w:rsidR="006677B4" w:rsidRPr="00701A2C">
        <w:rPr>
          <w:lang w:val="en-GB"/>
        </w:rPr>
        <w:t>SO</w:t>
      </w:r>
      <w:r w:rsidR="006677B4" w:rsidRPr="00701A2C">
        <w:rPr>
          <w:vertAlign w:val="subscript"/>
          <w:lang w:val="en-GB"/>
        </w:rPr>
        <w:t>2</w:t>
      </w:r>
      <w:r w:rsidR="006677B4" w:rsidRPr="00701A2C">
        <w:rPr>
          <w:lang w:val="en-GB"/>
        </w:rPr>
        <w:t xml:space="preserve"> </w:t>
      </w:r>
      <w:r w:rsidRPr="00701A2C">
        <w:rPr>
          <w:lang w:val="en-GB"/>
        </w:rPr>
        <w:t xml:space="preserve">is present in the wine, the blue </w:t>
      </w:r>
      <w:r w:rsidR="00701A2C" w:rsidRPr="00701A2C">
        <w:rPr>
          <w:lang w:val="en-GB"/>
        </w:rPr>
        <w:t>colour</w:t>
      </w:r>
      <w:r w:rsidRPr="00701A2C">
        <w:rPr>
          <w:lang w:val="en-GB"/>
        </w:rPr>
        <w:t xml:space="preserve"> of the complex between Iodine and starch starch is not durable</w:t>
      </w:r>
      <w:r w:rsidR="006677B4" w:rsidRPr="00701A2C">
        <w:rPr>
          <w:lang w:val="en-GB"/>
        </w:rPr>
        <w:t xml:space="preserve">. </w:t>
      </w:r>
      <w:r w:rsidRPr="00701A2C">
        <w:rPr>
          <w:lang w:val="en-GB"/>
        </w:rPr>
        <w:t xml:space="preserve">Only after all </w:t>
      </w:r>
      <w:r w:rsidR="006677B4" w:rsidRPr="00701A2C">
        <w:rPr>
          <w:lang w:val="en-GB"/>
        </w:rPr>
        <w:t>SO</w:t>
      </w:r>
      <w:r w:rsidR="006677B4" w:rsidRPr="00701A2C">
        <w:rPr>
          <w:vertAlign w:val="subscript"/>
          <w:lang w:val="en-GB"/>
        </w:rPr>
        <w:t>2</w:t>
      </w:r>
      <w:r w:rsidR="006677B4" w:rsidRPr="00701A2C">
        <w:rPr>
          <w:lang w:val="en-GB"/>
        </w:rPr>
        <w:t xml:space="preserve"> </w:t>
      </w:r>
      <w:r w:rsidRPr="00701A2C">
        <w:rPr>
          <w:lang w:val="en-GB"/>
        </w:rPr>
        <w:t>dissipated</w:t>
      </w:r>
      <w:r w:rsidR="006677B4" w:rsidRPr="00701A2C">
        <w:rPr>
          <w:lang w:val="en-GB"/>
        </w:rPr>
        <w:t xml:space="preserve">, </w:t>
      </w:r>
      <w:r w:rsidRPr="00701A2C">
        <w:rPr>
          <w:lang w:val="en-GB"/>
        </w:rPr>
        <w:t xml:space="preserve">the blue </w:t>
      </w:r>
      <w:r w:rsidR="00701A2C" w:rsidRPr="00701A2C">
        <w:rPr>
          <w:lang w:val="en-GB"/>
        </w:rPr>
        <w:t>colour</w:t>
      </w:r>
      <w:r w:rsidRPr="00701A2C">
        <w:rPr>
          <w:lang w:val="en-GB"/>
        </w:rPr>
        <w:t xml:space="preserve"> remains for several seconds</w:t>
      </w:r>
      <w:r w:rsidR="006677B4" w:rsidRPr="00701A2C">
        <w:rPr>
          <w:lang w:val="en-GB"/>
        </w:rPr>
        <w:t>.</w:t>
      </w:r>
      <w:r w:rsidRPr="00701A2C">
        <w:rPr>
          <w:lang w:val="en-GB"/>
        </w:rPr>
        <w:t xml:space="preserve"> However, also other reducing compounds in wine</w:t>
      </w:r>
      <w:r w:rsidR="00674899" w:rsidRPr="00701A2C">
        <w:rPr>
          <w:lang w:val="en-GB"/>
        </w:rPr>
        <w:t xml:space="preserve"> (also called reductones, mainly phenols and ascorbic acid) reduce I</w:t>
      </w:r>
      <w:r w:rsidR="00674899" w:rsidRPr="00701A2C">
        <w:rPr>
          <w:vertAlign w:val="subscript"/>
          <w:lang w:val="en-GB"/>
        </w:rPr>
        <w:t>2</w:t>
      </w:r>
      <w:r w:rsidR="00674899" w:rsidRPr="00701A2C">
        <w:rPr>
          <w:lang w:val="en-GB"/>
        </w:rPr>
        <w:t xml:space="preserve"> and hence are detected, too. One can determine their content by carrying out a second, otherwise identical, titration after adding excess propanal, which binds free SO</w:t>
      </w:r>
      <w:r w:rsidR="00674899" w:rsidRPr="00701A2C">
        <w:rPr>
          <w:vertAlign w:val="subscript"/>
          <w:lang w:val="en-GB"/>
        </w:rPr>
        <w:t>2</w:t>
      </w:r>
      <w:r w:rsidR="00674899" w:rsidRPr="00701A2C">
        <w:rPr>
          <w:lang w:val="en-GB"/>
        </w:rPr>
        <w:t>. After this step, one only analyzes the reductones.</w:t>
      </w:r>
      <w:r w:rsidR="006677B4" w:rsidRPr="00701A2C">
        <w:rPr>
          <w:lang w:val="en-GB"/>
        </w:rPr>
        <w:t xml:space="preserve"> </w:t>
      </w:r>
      <w:r w:rsidR="00674899" w:rsidRPr="00701A2C">
        <w:rPr>
          <w:lang w:val="en-GB"/>
        </w:rPr>
        <w:t>The titration volume during this experiments needs to be subtracted from the volume obtained during the first titration</w:t>
      </w:r>
      <w:r w:rsidR="00CF2FAD" w:rsidRPr="00701A2C">
        <w:rPr>
          <w:lang w:val="en-GB"/>
        </w:rPr>
        <w:t>.</w:t>
      </w:r>
    </w:p>
    <w:p w14:paraId="0E8AD3B8" w14:textId="1C44E0BF" w:rsidR="006677B4" w:rsidRPr="00701A2C" w:rsidRDefault="00674899" w:rsidP="00CC7731">
      <w:pPr>
        <w:spacing w:before="120" w:after="120"/>
        <w:jc w:val="both"/>
        <w:rPr>
          <w:lang w:val="en-GB"/>
        </w:rPr>
      </w:pPr>
      <w:r w:rsidRPr="00701A2C">
        <w:rPr>
          <w:b/>
          <w:u w:val="single"/>
          <w:lang w:val="en-GB"/>
        </w:rPr>
        <w:t>Operation procedure</w:t>
      </w:r>
      <w:r w:rsidR="006677B4" w:rsidRPr="00701A2C">
        <w:rPr>
          <w:lang w:val="en-GB"/>
        </w:rPr>
        <w:t xml:space="preserve"> </w:t>
      </w:r>
    </w:p>
    <w:p w14:paraId="0010D6F2" w14:textId="10DAF8A7" w:rsidR="008E6744" w:rsidRPr="00701A2C" w:rsidRDefault="00674899" w:rsidP="008E6744">
      <w:pPr>
        <w:pStyle w:val="ListParagraph"/>
        <w:numPr>
          <w:ilvl w:val="0"/>
          <w:numId w:val="48"/>
        </w:numPr>
        <w:spacing w:before="120" w:after="120"/>
        <w:ind w:left="426" w:hanging="426"/>
        <w:contextualSpacing w:val="0"/>
        <w:jc w:val="both"/>
        <w:rPr>
          <w:lang w:val="en-GB"/>
        </w:rPr>
      </w:pPr>
      <w:r w:rsidRPr="00701A2C">
        <w:rPr>
          <w:b/>
          <w:lang w:val="en-GB"/>
        </w:rPr>
        <w:t xml:space="preserve">Preparing the </w:t>
      </w:r>
      <w:r w:rsidR="006677B4" w:rsidRPr="00701A2C">
        <w:rPr>
          <w:b/>
          <w:lang w:val="en-GB"/>
        </w:rPr>
        <w:t>KI/</w:t>
      </w:r>
      <w:r w:rsidRPr="00701A2C">
        <w:rPr>
          <w:b/>
          <w:lang w:val="en-GB"/>
        </w:rPr>
        <w:t>starch solution for this experiment</w:t>
      </w:r>
      <w:r w:rsidR="008E6744" w:rsidRPr="00701A2C">
        <w:rPr>
          <w:lang w:val="en-GB"/>
        </w:rPr>
        <w:t>:</w:t>
      </w:r>
    </w:p>
    <w:p w14:paraId="7EE8F482" w14:textId="0543737D" w:rsidR="006677B4" w:rsidRPr="00701A2C" w:rsidRDefault="00674899" w:rsidP="008E6744">
      <w:pPr>
        <w:pStyle w:val="ListParagraph"/>
        <w:spacing w:before="120" w:after="120"/>
        <w:ind w:left="426"/>
        <w:contextualSpacing w:val="0"/>
        <w:jc w:val="both"/>
        <w:rPr>
          <w:lang w:val="en-GB"/>
        </w:rPr>
      </w:pPr>
      <w:r w:rsidRPr="00701A2C">
        <w:rPr>
          <w:lang w:val="en-GB"/>
        </w:rPr>
        <w:t xml:space="preserve">Pipet </w:t>
      </w:r>
      <w:r w:rsidR="00FC5DDF" w:rsidRPr="00701A2C">
        <w:rPr>
          <w:lang w:val="en-GB"/>
        </w:rPr>
        <w:t>0</w:t>
      </w:r>
      <w:r w:rsidRPr="00701A2C">
        <w:rPr>
          <w:lang w:val="en-GB"/>
        </w:rPr>
        <w:t>.</w:t>
      </w:r>
      <w:r w:rsidR="00FC5DDF" w:rsidRPr="00701A2C">
        <w:rPr>
          <w:lang w:val="en-GB"/>
        </w:rPr>
        <w:t>75 mL KI</w:t>
      </w:r>
      <w:r w:rsidRPr="00701A2C">
        <w:rPr>
          <w:lang w:val="en-GB"/>
        </w:rPr>
        <w:t xml:space="preserve"> solution</w:t>
      </w:r>
      <w:r w:rsidR="00FC5DDF" w:rsidRPr="00701A2C">
        <w:rPr>
          <w:lang w:val="en-GB"/>
        </w:rPr>
        <w:t xml:space="preserve"> (15%) </w:t>
      </w:r>
      <w:r w:rsidRPr="00701A2C">
        <w:rPr>
          <w:lang w:val="en-GB"/>
        </w:rPr>
        <w:t>a</w:t>
      </w:r>
      <w:r w:rsidR="00FC5DDF" w:rsidRPr="00701A2C">
        <w:rPr>
          <w:lang w:val="en-GB"/>
        </w:rPr>
        <w:t>nd 2</w:t>
      </w:r>
      <w:r w:rsidRPr="00701A2C">
        <w:rPr>
          <w:lang w:val="en-GB"/>
        </w:rPr>
        <w:t>.</w:t>
      </w:r>
      <w:r w:rsidR="00FC5DDF" w:rsidRPr="00701A2C">
        <w:rPr>
          <w:lang w:val="en-GB"/>
        </w:rPr>
        <w:t xml:space="preserve">5mL </w:t>
      </w:r>
      <w:r w:rsidRPr="00701A2C">
        <w:rPr>
          <w:lang w:val="en-GB"/>
        </w:rPr>
        <w:t>starch solution</w:t>
      </w:r>
      <w:r w:rsidR="00FC5DDF" w:rsidRPr="00701A2C">
        <w:rPr>
          <w:lang w:val="en-GB"/>
        </w:rPr>
        <w:t xml:space="preserve"> (1%ig) </w:t>
      </w:r>
      <w:r w:rsidRPr="00701A2C">
        <w:rPr>
          <w:lang w:val="en-GB"/>
        </w:rPr>
        <w:t>into a TT</w:t>
      </w:r>
      <w:r w:rsidR="00FC5DDF" w:rsidRPr="00701A2C">
        <w:rPr>
          <w:lang w:val="en-GB"/>
        </w:rPr>
        <w:t xml:space="preserve"> (</w:t>
      </w:r>
      <w:r w:rsidRPr="00701A2C">
        <w:rPr>
          <w:lang w:val="en-GB"/>
        </w:rPr>
        <w:t>use suitable PPP</w:t>
      </w:r>
      <w:r w:rsidR="00FC5DDF" w:rsidRPr="00701A2C">
        <w:rPr>
          <w:lang w:val="en-GB"/>
        </w:rPr>
        <w:t>),</w:t>
      </w:r>
      <w:r w:rsidRPr="00701A2C">
        <w:rPr>
          <w:lang w:val="en-GB"/>
        </w:rPr>
        <w:t xml:space="preserve"> dilute with</w:t>
      </w:r>
      <w:r w:rsidR="00FC5DDF" w:rsidRPr="00701A2C">
        <w:rPr>
          <w:lang w:val="en-GB"/>
        </w:rPr>
        <w:t xml:space="preserve"> 7mL </w:t>
      </w:r>
      <w:r w:rsidRPr="00701A2C">
        <w:rPr>
          <w:lang w:val="en-GB"/>
        </w:rPr>
        <w:t>deionized water and homogenize</w:t>
      </w:r>
      <w:r w:rsidR="00FC5DDF" w:rsidRPr="00701A2C">
        <w:rPr>
          <w:lang w:val="en-GB"/>
        </w:rPr>
        <w:t>.</w:t>
      </w:r>
    </w:p>
    <w:p w14:paraId="49F9280C" w14:textId="19471A4D" w:rsidR="006677B4" w:rsidRPr="00701A2C" w:rsidRDefault="00EC0643" w:rsidP="008E6744">
      <w:pPr>
        <w:pStyle w:val="ListParagraph"/>
        <w:numPr>
          <w:ilvl w:val="0"/>
          <w:numId w:val="48"/>
        </w:numPr>
        <w:spacing w:before="120" w:after="120"/>
        <w:ind w:left="426" w:hanging="426"/>
        <w:contextualSpacing w:val="0"/>
        <w:jc w:val="both"/>
        <w:rPr>
          <w:lang w:val="en-GB"/>
        </w:rPr>
      </w:pPr>
      <w:r w:rsidRPr="00701A2C">
        <w:rPr>
          <w:lang w:val="en-GB"/>
        </w:rPr>
        <w:t>Fill the burette with sulf</w:t>
      </w:r>
      <w:r w:rsidR="00674899" w:rsidRPr="00701A2C">
        <w:rPr>
          <w:lang w:val="en-GB"/>
        </w:rPr>
        <w:t xml:space="preserve">uric </w:t>
      </w:r>
      <w:r w:rsidR="006677B4" w:rsidRPr="00701A2C">
        <w:rPr>
          <w:lang w:val="en-GB"/>
        </w:rPr>
        <w:t>KIO</w:t>
      </w:r>
      <w:r w:rsidR="006677B4" w:rsidRPr="00701A2C">
        <w:rPr>
          <w:vertAlign w:val="subscript"/>
          <w:lang w:val="en-GB"/>
        </w:rPr>
        <w:t>3</w:t>
      </w:r>
      <w:r w:rsidR="00674899" w:rsidRPr="00701A2C">
        <w:rPr>
          <w:lang w:val="en-GB"/>
        </w:rPr>
        <w:t xml:space="preserve"> solution. Equilibrate the burette prior to this step</w:t>
      </w:r>
      <w:r w:rsidR="006677B4" w:rsidRPr="00701A2C">
        <w:rPr>
          <w:lang w:val="en-GB"/>
        </w:rPr>
        <w:t>!</w:t>
      </w:r>
    </w:p>
    <w:p w14:paraId="768221E8" w14:textId="1A6B3CF0" w:rsidR="006677B4" w:rsidRPr="00701A2C" w:rsidRDefault="00674899" w:rsidP="008E6744">
      <w:pPr>
        <w:pStyle w:val="ListParagraph"/>
        <w:numPr>
          <w:ilvl w:val="0"/>
          <w:numId w:val="48"/>
        </w:numPr>
        <w:spacing w:before="120" w:after="120"/>
        <w:ind w:left="426" w:hanging="426"/>
        <w:contextualSpacing w:val="0"/>
        <w:jc w:val="both"/>
        <w:rPr>
          <w:lang w:val="en-GB"/>
        </w:rPr>
      </w:pPr>
      <w:r w:rsidRPr="00701A2C">
        <w:rPr>
          <w:b/>
          <w:lang w:val="en-GB"/>
        </w:rPr>
        <w:t>Determination</w:t>
      </w:r>
      <w:r w:rsidR="006677B4" w:rsidRPr="00701A2C">
        <w:rPr>
          <w:b/>
          <w:lang w:val="en-GB"/>
        </w:rPr>
        <w:t xml:space="preserve"> SO</w:t>
      </w:r>
      <w:r w:rsidR="006677B4" w:rsidRPr="00701A2C">
        <w:rPr>
          <w:b/>
          <w:vertAlign w:val="subscript"/>
          <w:lang w:val="en-GB"/>
        </w:rPr>
        <w:t>2</w:t>
      </w:r>
      <w:r w:rsidR="006677B4" w:rsidRPr="00701A2C">
        <w:rPr>
          <w:b/>
          <w:lang w:val="en-GB"/>
        </w:rPr>
        <w:t xml:space="preserve"> + Redu</w:t>
      </w:r>
      <w:r w:rsidRPr="00701A2C">
        <w:rPr>
          <w:b/>
          <w:lang w:val="en-GB"/>
        </w:rPr>
        <w:t>c</w:t>
      </w:r>
      <w:r w:rsidR="006677B4" w:rsidRPr="00701A2C">
        <w:rPr>
          <w:b/>
          <w:lang w:val="en-GB"/>
        </w:rPr>
        <w:t>tone</w:t>
      </w:r>
      <w:r w:rsidRPr="00701A2C">
        <w:rPr>
          <w:b/>
          <w:lang w:val="en-GB"/>
        </w:rPr>
        <w:t>s</w:t>
      </w:r>
      <w:r w:rsidR="006677B4" w:rsidRPr="00701A2C">
        <w:rPr>
          <w:lang w:val="en-GB"/>
        </w:rPr>
        <w:t xml:space="preserve">: </w:t>
      </w:r>
      <w:r w:rsidRPr="00701A2C">
        <w:rPr>
          <w:lang w:val="en-GB"/>
        </w:rPr>
        <w:t xml:space="preserve">Pipet </w:t>
      </w:r>
      <w:r w:rsidR="006677B4" w:rsidRPr="00701A2C">
        <w:rPr>
          <w:lang w:val="en-GB"/>
        </w:rPr>
        <w:t>10</w:t>
      </w:r>
      <w:r w:rsidRPr="00701A2C">
        <w:rPr>
          <w:lang w:val="en-GB"/>
        </w:rPr>
        <w:t>.</w:t>
      </w:r>
      <w:r w:rsidR="006677B4" w:rsidRPr="00701A2C">
        <w:rPr>
          <w:lang w:val="en-GB"/>
        </w:rPr>
        <w:t xml:space="preserve">0mL </w:t>
      </w:r>
      <w:r w:rsidRPr="00701A2C">
        <w:rPr>
          <w:lang w:val="en-GB"/>
        </w:rPr>
        <w:t>wine into the</w:t>
      </w:r>
      <w:r w:rsidR="006677B4" w:rsidRPr="00701A2C">
        <w:rPr>
          <w:lang w:val="en-GB"/>
        </w:rPr>
        <w:t xml:space="preserve"> 250mL Erlenmeyer</w:t>
      </w:r>
      <w:r w:rsidRPr="00701A2C">
        <w:rPr>
          <w:lang w:val="en-GB"/>
        </w:rPr>
        <w:t xml:space="preserve"> flask and add</w:t>
      </w:r>
      <w:r w:rsidR="006677B4" w:rsidRPr="00701A2C">
        <w:rPr>
          <w:lang w:val="en-GB"/>
        </w:rPr>
        <w:t xml:space="preserve"> 2mL KI/</w:t>
      </w:r>
      <w:r w:rsidRPr="00701A2C">
        <w:rPr>
          <w:lang w:val="en-GB"/>
        </w:rPr>
        <w:t>starch solution</w:t>
      </w:r>
      <w:r w:rsidR="006677B4" w:rsidRPr="00701A2C">
        <w:rPr>
          <w:lang w:val="en-GB"/>
        </w:rPr>
        <w:t xml:space="preserve">. </w:t>
      </w:r>
      <w:r w:rsidRPr="00701A2C">
        <w:rPr>
          <w:lang w:val="en-GB"/>
        </w:rPr>
        <w:t>Titrate with sul</w:t>
      </w:r>
      <w:r w:rsidR="00EC0643" w:rsidRPr="00701A2C">
        <w:rPr>
          <w:lang w:val="en-GB"/>
        </w:rPr>
        <w:t>f</w:t>
      </w:r>
      <w:r w:rsidRPr="00701A2C">
        <w:rPr>
          <w:lang w:val="en-GB"/>
        </w:rPr>
        <w:t xml:space="preserve">uric </w:t>
      </w:r>
      <w:r w:rsidR="006677B4" w:rsidRPr="00701A2C">
        <w:rPr>
          <w:lang w:val="en-GB"/>
        </w:rPr>
        <w:t>KIO</w:t>
      </w:r>
      <w:r w:rsidR="006677B4" w:rsidRPr="00701A2C">
        <w:rPr>
          <w:vertAlign w:val="subscript"/>
          <w:lang w:val="en-GB"/>
        </w:rPr>
        <w:t>3</w:t>
      </w:r>
      <w:r w:rsidRPr="00701A2C">
        <w:rPr>
          <w:lang w:val="en-GB"/>
        </w:rPr>
        <w:t xml:space="preserve"> solution</w:t>
      </w:r>
      <w:r w:rsidR="006677B4" w:rsidRPr="00701A2C">
        <w:rPr>
          <w:lang w:val="en-GB"/>
        </w:rPr>
        <w:t xml:space="preserve"> (</w:t>
      </w:r>
      <w:r w:rsidRPr="00701A2C">
        <w:rPr>
          <w:lang w:val="en-GB"/>
        </w:rPr>
        <w:t>see the bottle for concentration</w:t>
      </w:r>
      <w:r w:rsidR="006677B4" w:rsidRPr="00701A2C">
        <w:rPr>
          <w:lang w:val="en-GB"/>
        </w:rPr>
        <w:t>)</w:t>
      </w:r>
      <w:r w:rsidRPr="00701A2C">
        <w:rPr>
          <w:lang w:val="en-GB"/>
        </w:rPr>
        <w:t xml:space="preserve">, until the blue </w:t>
      </w:r>
      <w:r w:rsidR="00701A2C" w:rsidRPr="00701A2C">
        <w:rPr>
          <w:lang w:val="en-GB"/>
        </w:rPr>
        <w:t>colour</w:t>
      </w:r>
      <w:r w:rsidRPr="00701A2C">
        <w:rPr>
          <w:lang w:val="en-GB"/>
        </w:rPr>
        <w:t xml:space="preserve"> remains stable for 3 seconds. This titration results in </w:t>
      </w:r>
      <w:r w:rsidR="006677B4" w:rsidRPr="00701A2C">
        <w:rPr>
          <w:i/>
          <w:lang w:val="en-GB"/>
        </w:rPr>
        <w:t>V</w:t>
      </w:r>
      <w:r w:rsidR="006677B4" w:rsidRPr="00701A2C">
        <w:rPr>
          <w:vertAlign w:val="subscript"/>
          <w:lang w:val="en-GB"/>
        </w:rPr>
        <w:t>1</w:t>
      </w:r>
      <w:r w:rsidR="006677B4" w:rsidRPr="00701A2C">
        <w:rPr>
          <w:lang w:val="en-GB"/>
        </w:rPr>
        <w:t xml:space="preserve">. </w:t>
      </w:r>
    </w:p>
    <w:p w14:paraId="795BC168" w14:textId="0461D06D" w:rsidR="006677B4" w:rsidRPr="00701A2C" w:rsidRDefault="00674899" w:rsidP="008443FD">
      <w:pPr>
        <w:pStyle w:val="ListParagraph"/>
        <w:numPr>
          <w:ilvl w:val="0"/>
          <w:numId w:val="48"/>
        </w:numPr>
        <w:spacing w:before="120" w:after="120"/>
        <w:ind w:left="426" w:hanging="426"/>
        <w:contextualSpacing w:val="0"/>
        <w:jc w:val="both"/>
        <w:rPr>
          <w:lang w:val="en-GB"/>
        </w:rPr>
      </w:pPr>
      <w:r w:rsidRPr="00701A2C">
        <w:rPr>
          <w:b/>
          <w:lang w:val="en-GB"/>
        </w:rPr>
        <w:t>Determination Reductones</w:t>
      </w:r>
      <w:r w:rsidR="006677B4" w:rsidRPr="00701A2C">
        <w:rPr>
          <w:lang w:val="en-GB"/>
        </w:rPr>
        <w:t xml:space="preserve">: </w:t>
      </w:r>
      <w:r w:rsidRPr="00701A2C">
        <w:rPr>
          <w:lang w:val="en-GB"/>
        </w:rPr>
        <w:t xml:space="preserve">For that purpose, again pipet 10.0mL wine into an Erlenmeyer flask and add 2ml propanal solution (2%). Swirl and </w:t>
      </w:r>
      <w:r w:rsidR="008443FD" w:rsidRPr="00701A2C">
        <w:rPr>
          <w:lang w:val="en-GB"/>
        </w:rPr>
        <w:t xml:space="preserve">leave standing for 10min, add 2mL KI/starch solution and titrate the same way as before. </w:t>
      </w:r>
      <w:r w:rsidR="006677B4" w:rsidRPr="00701A2C">
        <w:rPr>
          <w:lang w:val="en-GB"/>
        </w:rPr>
        <w:t xml:space="preserve"> </w:t>
      </w:r>
      <w:r w:rsidR="008443FD" w:rsidRPr="00701A2C">
        <w:rPr>
          <w:lang w:val="en-GB"/>
        </w:rPr>
        <w:t xml:space="preserve">This titration results in </w:t>
      </w:r>
      <w:r w:rsidR="008443FD" w:rsidRPr="00701A2C">
        <w:rPr>
          <w:i/>
          <w:lang w:val="en-GB"/>
        </w:rPr>
        <w:t>V</w:t>
      </w:r>
      <w:r w:rsidR="008443FD" w:rsidRPr="00701A2C">
        <w:rPr>
          <w:vertAlign w:val="subscript"/>
          <w:lang w:val="en-GB"/>
        </w:rPr>
        <w:t>2</w:t>
      </w:r>
      <w:r w:rsidR="008443FD" w:rsidRPr="00701A2C">
        <w:rPr>
          <w:lang w:val="en-GB"/>
        </w:rPr>
        <w:t>.</w:t>
      </w:r>
    </w:p>
    <w:p w14:paraId="5017A3FF" w14:textId="77777777" w:rsidR="006677B4" w:rsidRPr="00701A2C" w:rsidRDefault="006677B4" w:rsidP="008E6744">
      <w:pPr>
        <w:pStyle w:val="ListParagraph"/>
        <w:spacing w:before="120" w:after="120"/>
        <w:ind w:left="426" w:hanging="426"/>
        <w:contextualSpacing w:val="0"/>
        <w:jc w:val="both"/>
        <w:rPr>
          <w:lang w:val="en-GB"/>
        </w:rPr>
      </w:pPr>
    </w:p>
    <w:p w14:paraId="4148FA4A" w14:textId="77777777" w:rsidR="000246BE" w:rsidRPr="00701A2C" w:rsidRDefault="000246BE" w:rsidP="008E6744">
      <w:pPr>
        <w:pStyle w:val="ListParagraph"/>
        <w:spacing w:before="120" w:after="120"/>
        <w:ind w:left="426" w:hanging="426"/>
        <w:contextualSpacing w:val="0"/>
        <w:jc w:val="both"/>
        <w:rPr>
          <w:lang w:val="en-GB"/>
        </w:rPr>
      </w:pPr>
    </w:p>
    <w:tbl>
      <w:tblPr>
        <w:tblStyle w:val="TableGrid"/>
        <w:tblW w:w="9639" w:type="dxa"/>
        <w:jc w:val="center"/>
        <w:tblLayout w:type="fixed"/>
        <w:tblLook w:val="04A0" w:firstRow="1" w:lastRow="0" w:firstColumn="1" w:lastColumn="0" w:noHBand="0" w:noVBand="1"/>
      </w:tblPr>
      <w:tblGrid>
        <w:gridCol w:w="3213"/>
        <w:gridCol w:w="3213"/>
        <w:gridCol w:w="3213"/>
      </w:tblGrid>
      <w:tr w:rsidR="006677B4" w:rsidRPr="00701A2C" w14:paraId="0698467A" w14:textId="77777777" w:rsidTr="006F6EFB">
        <w:trPr>
          <w:jc w:val="center"/>
        </w:trPr>
        <w:tc>
          <w:tcPr>
            <w:tcW w:w="9639" w:type="dxa"/>
            <w:gridSpan w:val="3"/>
          </w:tcPr>
          <w:p w14:paraId="35FB5929" w14:textId="3AE95EFA" w:rsidR="006677B4" w:rsidRPr="00701A2C" w:rsidRDefault="006677B4" w:rsidP="00317294">
            <w:pPr>
              <w:pStyle w:val="Frage"/>
              <w:jc w:val="both"/>
              <w:rPr>
                <w:lang w:val="en-GB"/>
              </w:rPr>
            </w:pPr>
            <w:r w:rsidRPr="00701A2C">
              <w:rPr>
                <w:lang w:val="en-GB"/>
              </w:rPr>
              <w:t>8.</w:t>
            </w:r>
            <w:r w:rsidR="008E6744" w:rsidRPr="00701A2C">
              <w:rPr>
                <w:lang w:val="en-GB"/>
              </w:rPr>
              <w:t>4</w:t>
            </w:r>
            <w:r w:rsidRPr="00701A2C">
              <w:rPr>
                <w:lang w:val="en-GB"/>
              </w:rPr>
              <w:t xml:space="preserve"> </w:t>
            </w:r>
            <w:r w:rsidRPr="00701A2C">
              <w:rPr>
                <w:lang w:val="en-GB"/>
              </w:rPr>
              <w:tab/>
            </w:r>
            <w:r w:rsidR="00317294" w:rsidRPr="00701A2C">
              <w:rPr>
                <w:lang w:val="en-GB"/>
              </w:rPr>
              <w:t>State your titration volumes</w:t>
            </w:r>
            <w:r w:rsidRPr="00701A2C">
              <w:rPr>
                <w:lang w:val="en-GB"/>
              </w:rPr>
              <w:t xml:space="preserve"> und </w:t>
            </w:r>
            <w:r w:rsidR="00317294" w:rsidRPr="00701A2C">
              <w:rPr>
                <w:lang w:val="en-GB"/>
              </w:rPr>
              <w:t>give the</w:t>
            </w:r>
            <w:r w:rsidRPr="00701A2C">
              <w:rPr>
                <w:lang w:val="en-GB"/>
              </w:rPr>
              <w:t xml:space="preserve"> SO</w:t>
            </w:r>
            <w:r w:rsidRPr="00701A2C">
              <w:rPr>
                <w:vertAlign w:val="subscript"/>
                <w:lang w:val="en-GB"/>
              </w:rPr>
              <w:t>2</w:t>
            </w:r>
            <w:r w:rsidR="00317294" w:rsidRPr="00701A2C">
              <w:rPr>
                <w:vertAlign w:val="subscript"/>
                <w:lang w:val="en-GB"/>
              </w:rPr>
              <w:t xml:space="preserve"> </w:t>
            </w:r>
            <w:r w:rsidR="00317294" w:rsidRPr="00701A2C">
              <w:rPr>
                <w:lang w:val="en-GB"/>
              </w:rPr>
              <w:t>content</w:t>
            </w:r>
            <w:r w:rsidRPr="00701A2C">
              <w:rPr>
                <w:lang w:val="en-GB"/>
              </w:rPr>
              <w:t xml:space="preserve"> </w:t>
            </w:r>
            <w:r w:rsidR="00317294" w:rsidRPr="00701A2C">
              <w:rPr>
                <w:lang w:val="en-GB"/>
              </w:rPr>
              <w:t>of the wine</w:t>
            </w:r>
            <w:r w:rsidRPr="00701A2C">
              <w:rPr>
                <w:lang w:val="en-GB"/>
              </w:rPr>
              <w:t xml:space="preserve"> in mg/L.</w:t>
            </w:r>
          </w:p>
        </w:tc>
      </w:tr>
      <w:tr w:rsidR="006677B4" w:rsidRPr="00701A2C" w14:paraId="2CAC66DF" w14:textId="77777777" w:rsidTr="006F6EFB">
        <w:trPr>
          <w:jc w:val="center"/>
        </w:trPr>
        <w:tc>
          <w:tcPr>
            <w:tcW w:w="3213" w:type="dxa"/>
          </w:tcPr>
          <w:p w14:paraId="1AD45BDD" w14:textId="77777777" w:rsidR="006677B4" w:rsidRPr="00701A2C" w:rsidRDefault="006677B4" w:rsidP="00CC7731">
            <w:pPr>
              <w:pStyle w:val="FrageKursiv"/>
              <w:spacing w:before="240" w:after="240"/>
              <w:jc w:val="both"/>
              <w:rPr>
                <w:lang w:val="en-GB"/>
              </w:rPr>
            </w:pPr>
            <w:r w:rsidRPr="00701A2C">
              <w:rPr>
                <w:i w:val="0"/>
                <w:lang w:val="en-GB"/>
              </w:rPr>
              <w:t>V</w:t>
            </w:r>
            <w:r w:rsidRPr="00701A2C">
              <w:rPr>
                <w:vertAlign w:val="subscript"/>
                <w:lang w:val="en-GB"/>
              </w:rPr>
              <w:t>1</w:t>
            </w:r>
            <w:r w:rsidRPr="00701A2C">
              <w:rPr>
                <w:lang w:val="en-GB"/>
              </w:rPr>
              <w:t xml:space="preserve"> =    </w:t>
            </w:r>
          </w:p>
        </w:tc>
        <w:tc>
          <w:tcPr>
            <w:tcW w:w="3213" w:type="dxa"/>
          </w:tcPr>
          <w:p w14:paraId="5FD4E0D6" w14:textId="77777777" w:rsidR="006677B4" w:rsidRPr="00701A2C" w:rsidRDefault="006677B4" w:rsidP="00CC7731">
            <w:pPr>
              <w:pStyle w:val="FrageKursiv"/>
              <w:spacing w:before="240" w:after="240"/>
              <w:jc w:val="both"/>
              <w:rPr>
                <w:lang w:val="en-GB"/>
              </w:rPr>
            </w:pPr>
            <w:r w:rsidRPr="00701A2C">
              <w:rPr>
                <w:lang w:val="en-GB"/>
              </w:rPr>
              <w:t>V</w:t>
            </w:r>
            <w:r w:rsidRPr="00701A2C">
              <w:rPr>
                <w:vertAlign w:val="subscript"/>
                <w:lang w:val="en-GB"/>
              </w:rPr>
              <w:t>2</w:t>
            </w:r>
            <w:r w:rsidRPr="00701A2C">
              <w:rPr>
                <w:lang w:val="en-GB"/>
              </w:rPr>
              <w:t xml:space="preserve"> =     </w:t>
            </w:r>
          </w:p>
        </w:tc>
        <w:tc>
          <w:tcPr>
            <w:tcW w:w="3213" w:type="dxa"/>
          </w:tcPr>
          <w:p w14:paraId="04C24A63" w14:textId="18D8ED8D" w:rsidR="006677B4" w:rsidRPr="00701A2C" w:rsidRDefault="00317294" w:rsidP="00317294">
            <w:pPr>
              <w:pStyle w:val="FrageKursiv"/>
              <w:spacing w:before="240" w:after="240"/>
              <w:jc w:val="both"/>
              <w:rPr>
                <w:lang w:val="en-GB"/>
              </w:rPr>
            </w:pPr>
            <w:r w:rsidRPr="00701A2C">
              <w:rPr>
                <w:lang w:val="en-GB"/>
              </w:rPr>
              <w:t>fre</w:t>
            </w:r>
            <w:r w:rsidR="006677B4" w:rsidRPr="00701A2C">
              <w:rPr>
                <w:lang w:val="en-GB"/>
              </w:rPr>
              <w:t>e SO</w:t>
            </w:r>
            <w:r w:rsidR="006677B4" w:rsidRPr="00701A2C">
              <w:rPr>
                <w:vertAlign w:val="subscript"/>
                <w:lang w:val="en-GB"/>
              </w:rPr>
              <w:t>2</w:t>
            </w:r>
            <w:r w:rsidR="006677B4" w:rsidRPr="00701A2C">
              <w:rPr>
                <w:lang w:val="en-GB"/>
              </w:rPr>
              <w:t>:</w:t>
            </w:r>
          </w:p>
        </w:tc>
      </w:tr>
    </w:tbl>
    <w:p w14:paraId="6CF3479C" w14:textId="77777777" w:rsidR="006677B4" w:rsidRPr="00701A2C" w:rsidRDefault="006677B4" w:rsidP="00CC7731">
      <w:pPr>
        <w:spacing w:before="120" w:after="120"/>
        <w:jc w:val="both"/>
        <w:rPr>
          <w:lang w:val="en-GB"/>
        </w:rPr>
      </w:pPr>
    </w:p>
    <w:p w14:paraId="7A6F806F" w14:textId="4A1CF3E1" w:rsidR="006677B4" w:rsidRPr="00701A2C" w:rsidRDefault="00C32AE9" w:rsidP="00CC7731">
      <w:pPr>
        <w:pStyle w:val="ProblemZwischenberschrift"/>
        <w:jc w:val="both"/>
        <w:rPr>
          <w:lang w:val="en-GB"/>
        </w:rPr>
      </w:pPr>
      <w:r w:rsidRPr="00701A2C">
        <w:rPr>
          <w:lang w:val="en-GB"/>
        </w:rPr>
        <w:t>Analysis of white wine</w:t>
      </w:r>
      <w:r w:rsidR="006677B4" w:rsidRPr="00701A2C">
        <w:rPr>
          <w:lang w:val="en-GB"/>
        </w:rPr>
        <w:t xml:space="preserve"> 2 (WW2): </w:t>
      </w:r>
      <w:r w:rsidRPr="00701A2C">
        <w:rPr>
          <w:lang w:val="en-GB"/>
        </w:rPr>
        <w:t>Determining the extract content</w:t>
      </w:r>
    </w:p>
    <w:bookmarkEnd w:id="6"/>
    <w:p w14:paraId="229F2B72" w14:textId="75122D4A" w:rsidR="006677B4" w:rsidRPr="00701A2C" w:rsidRDefault="00C32AE9" w:rsidP="00CC7731">
      <w:pPr>
        <w:spacing w:before="120" w:after="120"/>
        <w:jc w:val="both"/>
        <w:rPr>
          <w:lang w:val="en-GB"/>
        </w:rPr>
      </w:pPr>
      <w:r w:rsidRPr="00701A2C">
        <w:rPr>
          <w:lang w:val="en-GB"/>
        </w:rPr>
        <w:t>Extract refers to all non-volatile components of wine (e.g. reducing sugars, tartaric acid, colorants etc.)</w:t>
      </w:r>
      <w:r w:rsidR="006677B4" w:rsidRPr="00701A2C">
        <w:rPr>
          <w:lang w:val="en-GB"/>
        </w:rPr>
        <w:t xml:space="preserve">. </w:t>
      </w:r>
      <w:r w:rsidRPr="00701A2C">
        <w:rPr>
          <w:lang w:val="en-GB"/>
        </w:rPr>
        <w:t>One can determine extract content by measuring density. However, before that one needs to remove alcohol and other volatile compounds by boiling.</w:t>
      </w:r>
      <w:r w:rsidR="006677B4" w:rsidRPr="00701A2C">
        <w:rPr>
          <w:lang w:val="en-GB"/>
        </w:rPr>
        <w:t xml:space="preserve"> </w:t>
      </w:r>
    </w:p>
    <w:p w14:paraId="4F527779" w14:textId="6C640EB2" w:rsidR="006677B4" w:rsidRPr="00701A2C" w:rsidRDefault="005F6B76" w:rsidP="00CC7731">
      <w:pPr>
        <w:spacing w:before="120" w:after="120"/>
        <w:jc w:val="both"/>
        <w:rPr>
          <w:lang w:val="en-GB"/>
        </w:rPr>
      </w:pPr>
      <w:r w:rsidRPr="00701A2C">
        <w:rPr>
          <w:lang w:val="en-GB"/>
        </w:rPr>
        <w:lastRenderedPageBreak/>
        <w:t>Using the measured values, one calculates the densities of the wine sample (in g*cm</w:t>
      </w:r>
      <w:r w:rsidRPr="00701A2C">
        <w:rPr>
          <w:vertAlign w:val="superscript"/>
          <w:lang w:val="en-GB"/>
        </w:rPr>
        <w:t>-3</w:t>
      </w:r>
      <w:r w:rsidR="00552522" w:rsidRPr="00701A2C">
        <w:rPr>
          <w:lang w:val="en-GB"/>
        </w:rPr>
        <w:t>) and</w:t>
      </w:r>
      <w:r w:rsidRPr="00701A2C">
        <w:rPr>
          <w:lang w:val="en-GB"/>
        </w:rPr>
        <w:t xml:space="preserve"> relative density</w:t>
      </w:r>
      <w:r w:rsidR="006677B4" w:rsidRPr="00701A2C">
        <w:rPr>
          <w:lang w:val="en-GB"/>
        </w:rPr>
        <w:t xml:space="preserve"> </w:t>
      </w:r>
      <m:oMath>
        <m:sSub>
          <m:sSubPr>
            <m:ctrlPr>
              <w:rPr>
                <w:rFonts w:ascii="Cambria Math" w:hAnsi="Cambria Math"/>
                <w:i/>
                <w:lang w:val="en-GB"/>
              </w:rPr>
            </m:ctrlPr>
          </m:sSubPr>
          <m:e>
            <m:r>
              <w:rPr>
                <w:rFonts w:ascii="Cambria Math" w:hAnsi="Cambria Math"/>
                <w:lang w:val="en-GB"/>
              </w:rPr>
              <m:t>ρ</m:t>
            </m:r>
          </m:e>
          <m:sub>
            <m:r>
              <m:rPr>
                <m:sty m:val="p"/>
              </m:rPr>
              <w:rPr>
                <w:rFonts w:ascii="Cambria Math" w:hAnsi="Cambria Math"/>
                <w:lang w:val="en-GB"/>
              </w:rPr>
              <m:t>rel</m:t>
            </m:r>
          </m:sub>
        </m:sSub>
        <m:r>
          <w:rPr>
            <w:rFonts w:ascii="Cambria Math" w:hAnsi="Cambria Math"/>
            <w:lang w:val="en-GB"/>
          </w:rPr>
          <m:t xml:space="preserve">= </m:t>
        </m:r>
        <w:bookmarkStart w:id="8" w:name="_Hlk8206922"/>
        <m:sSub>
          <m:sSubPr>
            <m:ctrlPr>
              <w:rPr>
                <w:rFonts w:ascii="Cambria Math" w:hAnsi="Cambria Math"/>
                <w:i/>
                <w:lang w:val="en-GB"/>
              </w:rPr>
            </m:ctrlPr>
          </m:sSubPr>
          <m:e>
            <m:r>
              <w:rPr>
                <w:rFonts w:ascii="Cambria Math" w:hAnsi="Cambria Math"/>
                <w:lang w:val="en-GB"/>
              </w:rPr>
              <m:t>ρ</m:t>
            </m:r>
          </m:e>
          <m:sub>
            <m:r>
              <m:rPr>
                <m:sty m:val="p"/>
              </m:rPr>
              <w:rPr>
                <w:rFonts w:ascii="Cambria Math" w:hAnsi="Cambria Math"/>
                <w:lang w:val="en-GB"/>
              </w:rPr>
              <m:t>sample</m:t>
            </m:r>
          </m:sub>
        </m:sSub>
        <w:bookmarkEnd w:id="8"/>
        <m:r>
          <w:rPr>
            <w:rFonts w:ascii="Cambria Math" w:hAnsi="Cambria Math"/>
            <w:lang w:val="en-GB"/>
          </w:rPr>
          <m:t>/</m:t>
        </m:r>
        <m:sSub>
          <m:sSubPr>
            <m:ctrlPr>
              <w:rPr>
                <w:rFonts w:ascii="Cambria Math" w:hAnsi="Cambria Math"/>
                <w:i/>
                <w:lang w:val="en-GB"/>
              </w:rPr>
            </m:ctrlPr>
          </m:sSubPr>
          <m:e>
            <m:r>
              <w:rPr>
                <w:rFonts w:ascii="Cambria Math" w:hAnsi="Cambria Math"/>
                <w:lang w:val="en-GB"/>
              </w:rPr>
              <m:t>ρ</m:t>
            </m:r>
          </m:e>
          <m:sub>
            <m:r>
              <m:rPr>
                <m:sty m:val="p"/>
              </m:rPr>
              <w:rPr>
                <w:rFonts w:ascii="Cambria Math" w:hAnsi="Cambria Math"/>
                <w:lang w:val="en-GB"/>
              </w:rPr>
              <m:t>water</m:t>
            </m:r>
          </m:sub>
        </m:sSub>
      </m:oMath>
      <w:r w:rsidRPr="00701A2C">
        <w:rPr>
          <w:rFonts w:eastAsiaTheme="minorEastAsia"/>
          <w:lang w:val="en-GB"/>
        </w:rPr>
        <w:t>.</w:t>
      </w:r>
      <w:r w:rsidR="006677B4" w:rsidRPr="00701A2C">
        <w:rPr>
          <w:lang w:val="en-GB"/>
        </w:rPr>
        <w:t xml:space="preserve"> </w:t>
      </w:r>
      <w:r w:rsidRPr="00701A2C">
        <w:rPr>
          <w:lang w:val="en-GB"/>
        </w:rPr>
        <w:t>Then, one uses a Table (available in the laboratory room) to obtain the extract content from</w:t>
      </w:r>
      <w:r w:rsidR="006677B4" w:rsidRPr="00701A2C">
        <w:rPr>
          <w:lang w:val="en-GB"/>
        </w:rPr>
        <w:t xml:space="preserve"> </w:t>
      </w:r>
      <m:oMath>
        <m:sSub>
          <m:sSubPr>
            <m:ctrlPr>
              <w:rPr>
                <w:rFonts w:ascii="Cambria Math" w:hAnsi="Cambria Math"/>
                <w:i/>
                <w:lang w:val="en-GB"/>
              </w:rPr>
            </m:ctrlPr>
          </m:sSubPr>
          <m:e>
            <m:r>
              <w:rPr>
                <w:rFonts w:ascii="Cambria Math" w:hAnsi="Cambria Math"/>
                <w:lang w:val="en-GB"/>
              </w:rPr>
              <m:t>ρ</m:t>
            </m:r>
          </m:e>
          <m:sub>
            <m:r>
              <m:rPr>
                <m:sty m:val="p"/>
              </m:rPr>
              <w:rPr>
                <w:rFonts w:ascii="Cambria Math" w:hAnsi="Cambria Math"/>
                <w:lang w:val="en-GB"/>
              </w:rPr>
              <m:t>rel</m:t>
            </m:r>
          </m:sub>
        </m:sSub>
      </m:oMath>
      <w:r w:rsidRPr="00701A2C">
        <w:rPr>
          <w:lang w:val="en-GB"/>
        </w:rPr>
        <w:t>.</w:t>
      </w:r>
    </w:p>
    <w:p w14:paraId="29BE4C9A" w14:textId="7809D272" w:rsidR="006677B4" w:rsidRPr="00701A2C" w:rsidRDefault="005F6B76" w:rsidP="00CC7731">
      <w:pPr>
        <w:spacing w:before="120" w:after="120"/>
        <w:jc w:val="both"/>
        <w:rPr>
          <w:b/>
          <w:u w:val="single"/>
          <w:lang w:val="en-GB"/>
        </w:rPr>
      </w:pPr>
      <w:r w:rsidRPr="00701A2C">
        <w:rPr>
          <w:b/>
          <w:u w:val="single"/>
          <w:lang w:val="en-GB"/>
        </w:rPr>
        <w:t>Operation procedure</w:t>
      </w:r>
    </w:p>
    <w:p w14:paraId="048D7C27" w14:textId="522A7E98" w:rsidR="006677B4" w:rsidRPr="00701A2C" w:rsidRDefault="005F6B76" w:rsidP="008E6744">
      <w:pPr>
        <w:spacing w:before="120" w:after="120"/>
        <w:jc w:val="both"/>
        <w:rPr>
          <w:lang w:val="en-GB"/>
        </w:rPr>
      </w:pPr>
      <w:r w:rsidRPr="00701A2C">
        <w:rPr>
          <w:lang w:val="en-GB"/>
        </w:rPr>
        <w:t xml:space="preserve">First, </w:t>
      </w:r>
      <w:r w:rsidR="004C5233" w:rsidRPr="00701A2C">
        <w:rPr>
          <w:lang w:val="en-GB"/>
        </w:rPr>
        <w:t>weigh the empty, dry, closed 100mL volumetric flask (</w:t>
      </w:r>
      <w:r w:rsidR="00701A2C" w:rsidRPr="00701A2C">
        <w:rPr>
          <w:lang w:val="en-GB"/>
        </w:rPr>
        <w:t>labelled</w:t>
      </w:r>
      <w:r w:rsidR="004C5233" w:rsidRPr="00701A2C">
        <w:rPr>
          <w:lang w:val="en-GB"/>
        </w:rPr>
        <w:t xml:space="preserve"> with your lab bench number). Then, transfer 100.0mL of your white wine sample into the volumetric flask (if necessary, use PPP and funnel). Transfer this into a 250mL Erlenmeyer flask using deionized water. After adding to boiling stones, boil until only ~80 mL are left. </w:t>
      </w:r>
      <w:r w:rsidR="004C5233" w:rsidRPr="00701A2C">
        <w:rPr>
          <w:b/>
          <w:lang w:val="en-GB"/>
        </w:rPr>
        <w:t>Recommendation:</w:t>
      </w:r>
      <w:r w:rsidR="004C5233" w:rsidRPr="00701A2C">
        <w:rPr>
          <w:lang w:val="en-GB"/>
        </w:rPr>
        <w:t xml:space="preserve"> Start using the highest temperature setting on your magnetic stirrer.</w:t>
      </w:r>
      <w:r w:rsidR="006677B4" w:rsidRPr="00701A2C">
        <w:rPr>
          <w:lang w:val="en-GB"/>
        </w:rPr>
        <w:t xml:space="preserve"> </w:t>
      </w:r>
    </w:p>
    <w:p w14:paraId="42E08D3B" w14:textId="25D935A8" w:rsidR="006677B4" w:rsidRPr="00701A2C" w:rsidRDefault="004C5233" w:rsidP="008E6744">
      <w:pPr>
        <w:spacing w:before="120" w:after="120"/>
        <w:jc w:val="both"/>
        <w:rPr>
          <w:lang w:val="en-GB"/>
        </w:rPr>
      </w:pPr>
      <w:r w:rsidRPr="00701A2C">
        <w:rPr>
          <w:lang w:val="en-GB"/>
        </w:rPr>
        <w:t xml:space="preserve">Meanwhile, fill the volumetric flaks with 100.0 </w:t>
      </w:r>
      <w:r w:rsidR="00BF755B" w:rsidRPr="00701A2C">
        <w:rPr>
          <w:lang w:val="en-GB"/>
        </w:rPr>
        <w:t xml:space="preserve">mL </w:t>
      </w:r>
      <w:r w:rsidR="00701A2C" w:rsidRPr="00701A2C">
        <w:rPr>
          <w:lang w:val="en-GB"/>
        </w:rPr>
        <w:t>deionized</w:t>
      </w:r>
      <w:r w:rsidR="00BF755B" w:rsidRPr="00701A2C">
        <w:rPr>
          <w:lang w:val="en-GB"/>
        </w:rPr>
        <w:t xml:space="preserve"> water to measure </w:t>
      </w:r>
      <w:r w:rsidR="006677B4" w:rsidRPr="00701A2C">
        <w:rPr>
          <w:i/>
          <w:lang w:val="en-GB"/>
        </w:rPr>
        <w:t>m</w:t>
      </w:r>
      <w:r w:rsidR="00BF755B" w:rsidRPr="00701A2C">
        <w:rPr>
          <w:vertAlign w:val="subscript"/>
          <w:lang w:val="en-GB"/>
        </w:rPr>
        <w:t>with water</w:t>
      </w:r>
      <w:r w:rsidR="006677B4" w:rsidRPr="00701A2C">
        <w:rPr>
          <w:lang w:val="en-GB"/>
        </w:rPr>
        <w:t xml:space="preserve"> </w:t>
      </w:r>
      <w:r w:rsidR="00BF755B" w:rsidRPr="00701A2C">
        <w:rPr>
          <w:lang w:val="en-GB"/>
        </w:rPr>
        <w:t>and to calculate the density of water</w:t>
      </w:r>
      <w:r w:rsidR="006677B4" w:rsidRPr="00701A2C">
        <w:rPr>
          <w:lang w:val="en-GB"/>
        </w:rPr>
        <w:t xml:space="preserve"> </w:t>
      </w:r>
      <w:r w:rsidR="006677B4" w:rsidRPr="00701A2C">
        <w:rPr>
          <w:i/>
          <w:lang w:val="en-GB"/>
        </w:rPr>
        <w:t>ρ</w:t>
      </w:r>
      <w:r w:rsidR="00BF755B" w:rsidRPr="00701A2C">
        <w:rPr>
          <w:vertAlign w:val="subscript"/>
          <w:lang w:val="en-GB"/>
        </w:rPr>
        <w:t>w</w:t>
      </w:r>
      <w:r w:rsidR="006677B4" w:rsidRPr="00701A2C">
        <w:rPr>
          <w:vertAlign w:val="subscript"/>
          <w:lang w:val="en-GB"/>
        </w:rPr>
        <w:t>a</w:t>
      </w:r>
      <w:r w:rsidR="00BF755B" w:rsidRPr="00701A2C">
        <w:rPr>
          <w:vertAlign w:val="subscript"/>
          <w:lang w:val="en-GB"/>
        </w:rPr>
        <w:t>t</w:t>
      </w:r>
      <w:r w:rsidR="006677B4" w:rsidRPr="00701A2C">
        <w:rPr>
          <w:vertAlign w:val="subscript"/>
          <w:lang w:val="en-GB"/>
        </w:rPr>
        <w:t>er</w:t>
      </w:r>
      <w:r w:rsidR="006677B4" w:rsidRPr="00701A2C">
        <w:rPr>
          <w:lang w:val="en-GB"/>
        </w:rPr>
        <w:t xml:space="preserve"> </w:t>
      </w:r>
      <w:r w:rsidR="00BF755B" w:rsidRPr="00701A2C">
        <w:rPr>
          <w:lang w:val="en-GB"/>
        </w:rPr>
        <w:t>from that</w:t>
      </w:r>
      <w:r w:rsidR="006677B4" w:rsidRPr="00701A2C">
        <w:rPr>
          <w:lang w:val="en-GB"/>
        </w:rPr>
        <w:t>.</w:t>
      </w:r>
    </w:p>
    <w:p w14:paraId="3B96D897" w14:textId="73299D4C" w:rsidR="006677B4" w:rsidRPr="00701A2C" w:rsidRDefault="0086245A" w:rsidP="008E6744">
      <w:pPr>
        <w:spacing w:before="120" w:after="120"/>
        <w:jc w:val="both"/>
        <w:rPr>
          <w:lang w:val="en-GB"/>
        </w:rPr>
      </w:pPr>
      <w:r w:rsidRPr="00701A2C">
        <w:rPr>
          <w:lang w:val="en-GB"/>
        </w:rPr>
        <w:t xml:space="preserve">After the wine residue has cooled down to room temperature again, transfer it into the volumetric flask </w:t>
      </w:r>
      <w:r w:rsidR="00701A2C" w:rsidRPr="00701A2C">
        <w:rPr>
          <w:lang w:val="en-GB"/>
        </w:rPr>
        <w:t>quantitatively</w:t>
      </w:r>
      <w:r w:rsidRPr="00701A2C">
        <w:rPr>
          <w:lang w:val="en-GB"/>
        </w:rPr>
        <w:t xml:space="preserve"> using a funnel and de-ionized water. Fill up with deionized water to 100.0 mL. Weigh the filled volumetric flask after drying </w:t>
      </w:r>
      <w:r w:rsidR="00701A2C" w:rsidRPr="00701A2C">
        <w:rPr>
          <w:lang w:val="en-GB"/>
        </w:rPr>
        <w:t>it</w:t>
      </w:r>
      <w:r w:rsidRPr="00701A2C">
        <w:rPr>
          <w:lang w:val="en-GB"/>
        </w:rPr>
        <w:t xml:space="preserve"> outside </w:t>
      </w:r>
      <w:r w:rsidR="006677B4" w:rsidRPr="00701A2C">
        <w:rPr>
          <w:lang w:val="en-GB"/>
        </w:rPr>
        <w:t>(</w:t>
      </w:r>
      <w:r w:rsidR="006677B4" w:rsidRPr="00701A2C">
        <w:rPr>
          <w:i/>
          <w:lang w:val="en-GB"/>
        </w:rPr>
        <w:t>m</w:t>
      </w:r>
      <w:r w:rsidRPr="00701A2C">
        <w:rPr>
          <w:vertAlign w:val="subscript"/>
          <w:lang w:val="en-GB"/>
        </w:rPr>
        <w:t>with sample</w:t>
      </w:r>
      <w:r w:rsidR="006677B4" w:rsidRPr="00701A2C">
        <w:rPr>
          <w:lang w:val="en-GB"/>
        </w:rPr>
        <w:t>).</w:t>
      </w:r>
    </w:p>
    <w:p w14:paraId="24FFEFA0" w14:textId="77777777" w:rsidR="006677B4" w:rsidRPr="00701A2C" w:rsidRDefault="006677B4" w:rsidP="00CC7731">
      <w:pPr>
        <w:spacing w:before="120" w:after="120"/>
        <w:jc w:val="both"/>
        <w:rPr>
          <w:lang w:val="en-GB"/>
        </w:rPr>
      </w:pPr>
    </w:p>
    <w:p w14:paraId="4CF78A47" w14:textId="79F51519" w:rsidR="000D617D" w:rsidRPr="00701A2C" w:rsidRDefault="00BF755B" w:rsidP="000D617D">
      <w:pPr>
        <w:tabs>
          <w:tab w:val="left" w:pos="3119"/>
          <w:tab w:val="left" w:pos="6379"/>
        </w:tabs>
        <w:spacing w:before="120" w:after="120"/>
        <w:jc w:val="both"/>
        <w:rPr>
          <w:lang w:val="en-GB"/>
        </w:rPr>
      </w:pPr>
      <w:r w:rsidRPr="00701A2C">
        <w:rPr>
          <w:i/>
          <w:lang w:val="en-GB"/>
        </w:rPr>
        <w:t>M</w:t>
      </w:r>
      <w:r w:rsidRPr="00701A2C">
        <w:rPr>
          <w:vertAlign w:val="subscript"/>
          <w:lang w:val="en-GB"/>
        </w:rPr>
        <w:t>t</w:t>
      </w:r>
      <w:r w:rsidR="000D617D" w:rsidRPr="00701A2C">
        <w:rPr>
          <w:vertAlign w:val="subscript"/>
          <w:lang w:val="en-GB"/>
        </w:rPr>
        <w:t>ara</w:t>
      </w:r>
      <w:r w:rsidR="000D617D" w:rsidRPr="00701A2C">
        <w:rPr>
          <w:lang w:val="en-GB"/>
        </w:rPr>
        <w:t xml:space="preserve"> = ___________________</w:t>
      </w:r>
      <w:r w:rsidR="000D617D" w:rsidRPr="00701A2C">
        <w:rPr>
          <w:lang w:val="en-GB"/>
        </w:rPr>
        <w:tab/>
      </w:r>
      <w:r w:rsidR="000D617D" w:rsidRPr="00701A2C">
        <w:rPr>
          <w:i/>
          <w:lang w:val="en-GB"/>
        </w:rPr>
        <w:t>m</w:t>
      </w:r>
      <w:r w:rsidRPr="00701A2C">
        <w:rPr>
          <w:vertAlign w:val="subscript"/>
          <w:lang w:val="en-GB"/>
        </w:rPr>
        <w:t>with water</w:t>
      </w:r>
      <w:r w:rsidR="000D617D" w:rsidRPr="00701A2C">
        <w:rPr>
          <w:lang w:val="en-GB"/>
        </w:rPr>
        <w:t xml:space="preserve"> = ________________</w:t>
      </w:r>
      <w:r w:rsidR="000D617D" w:rsidRPr="00701A2C">
        <w:rPr>
          <w:lang w:val="en-GB"/>
        </w:rPr>
        <w:tab/>
      </w:r>
      <w:r w:rsidR="00FC5DDF" w:rsidRPr="00701A2C">
        <w:rPr>
          <w:i/>
          <w:lang w:val="en-GB"/>
        </w:rPr>
        <w:t>m</w:t>
      </w:r>
      <w:r w:rsidRPr="00701A2C">
        <w:rPr>
          <w:vertAlign w:val="subscript"/>
          <w:lang w:val="en-GB"/>
        </w:rPr>
        <w:t>with sample</w:t>
      </w:r>
      <w:r w:rsidR="000D617D" w:rsidRPr="00701A2C">
        <w:rPr>
          <w:lang w:val="en-GB"/>
        </w:rPr>
        <w:t xml:space="preserve"> = ________________</w:t>
      </w:r>
    </w:p>
    <w:p w14:paraId="4F809F54" w14:textId="77777777" w:rsidR="000D617D" w:rsidRPr="00701A2C" w:rsidRDefault="000D617D" w:rsidP="00CC7731">
      <w:pPr>
        <w:spacing w:before="120" w:after="120"/>
        <w:jc w:val="both"/>
        <w:rPr>
          <w:lang w:val="en-GB"/>
        </w:rPr>
      </w:pPr>
    </w:p>
    <w:p w14:paraId="146D2E0A" w14:textId="7524B88C" w:rsidR="000D617D" w:rsidRPr="00701A2C" w:rsidRDefault="00BF755B" w:rsidP="000D617D">
      <w:pPr>
        <w:tabs>
          <w:tab w:val="left" w:pos="3119"/>
        </w:tabs>
        <w:spacing w:before="120" w:after="120"/>
        <w:jc w:val="both"/>
        <w:rPr>
          <w:lang w:val="en-GB"/>
        </w:rPr>
      </w:pPr>
      <w:r w:rsidRPr="00701A2C">
        <w:rPr>
          <w:lang w:val="en-GB"/>
        </w:rPr>
        <w:t>M</w:t>
      </w:r>
      <w:r w:rsidRPr="00701A2C">
        <w:rPr>
          <w:vertAlign w:val="subscript"/>
          <w:lang w:val="en-GB"/>
        </w:rPr>
        <w:t>w</w:t>
      </w:r>
      <w:r w:rsidR="000D617D" w:rsidRPr="00701A2C">
        <w:rPr>
          <w:vertAlign w:val="subscript"/>
          <w:lang w:val="en-GB"/>
        </w:rPr>
        <w:t>a</w:t>
      </w:r>
      <w:r w:rsidRPr="00701A2C">
        <w:rPr>
          <w:vertAlign w:val="subscript"/>
          <w:lang w:val="en-GB"/>
        </w:rPr>
        <w:t>t</w:t>
      </w:r>
      <w:r w:rsidR="000D617D" w:rsidRPr="00701A2C">
        <w:rPr>
          <w:vertAlign w:val="subscript"/>
          <w:lang w:val="en-GB"/>
        </w:rPr>
        <w:t>er</w:t>
      </w:r>
      <w:r w:rsidR="000D617D" w:rsidRPr="00701A2C">
        <w:rPr>
          <w:lang w:val="en-GB"/>
        </w:rPr>
        <w:t xml:space="preserve"> = _________________</w:t>
      </w:r>
      <w:r w:rsidR="000D617D" w:rsidRPr="00701A2C">
        <w:rPr>
          <w:lang w:val="en-GB"/>
        </w:rPr>
        <w:tab/>
        <w:t>m</w:t>
      </w:r>
      <w:r w:rsidRPr="00701A2C">
        <w:rPr>
          <w:vertAlign w:val="subscript"/>
          <w:lang w:val="en-GB"/>
        </w:rPr>
        <w:t>sample</w:t>
      </w:r>
      <w:r w:rsidR="000D617D" w:rsidRPr="00701A2C">
        <w:rPr>
          <w:vertAlign w:val="subscript"/>
          <w:lang w:val="en-GB"/>
        </w:rPr>
        <w:t xml:space="preserve"> </w:t>
      </w:r>
      <w:r w:rsidR="000D617D" w:rsidRPr="00701A2C">
        <w:rPr>
          <w:lang w:val="en-GB"/>
        </w:rPr>
        <w:t>= ___________________</w:t>
      </w:r>
    </w:p>
    <w:p w14:paraId="27B6CD24" w14:textId="77777777" w:rsidR="000246BE" w:rsidRPr="00701A2C" w:rsidRDefault="000246BE" w:rsidP="000D617D">
      <w:pPr>
        <w:tabs>
          <w:tab w:val="left" w:pos="3119"/>
        </w:tabs>
        <w:spacing w:before="120" w:after="120"/>
        <w:jc w:val="both"/>
        <w:rPr>
          <w:lang w:val="en-GB"/>
        </w:rPr>
      </w:pPr>
    </w:p>
    <w:tbl>
      <w:tblPr>
        <w:tblStyle w:val="TableGrid"/>
        <w:tblW w:w="9639" w:type="dxa"/>
        <w:tblInd w:w="108" w:type="dxa"/>
        <w:tblLayout w:type="fixed"/>
        <w:tblLook w:val="04A0" w:firstRow="1" w:lastRow="0" w:firstColumn="1" w:lastColumn="0" w:noHBand="0" w:noVBand="1"/>
      </w:tblPr>
      <w:tblGrid>
        <w:gridCol w:w="4820"/>
        <w:gridCol w:w="4819"/>
      </w:tblGrid>
      <w:tr w:rsidR="006677B4" w:rsidRPr="00701A2C" w14:paraId="3C7E8F1D" w14:textId="77777777" w:rsidTr="006F6EFB">
        <w:tc>
          <w:tcPr>
            <w:tcW w:w="9639" w:type="dxa"/>
            <w:gridSpan w:val="2"/>
          </w:tcPr>
          <w:p w14:paraId="09988DA4" w14:textId="3C9915D0" w:rsidR="006677B4" w:rsidRPr="00701A2C" w:rsidRDefault="006677B4" w:rsidP="00A430CE">
            <w:pPr>
              <w:pStyle w:val="Frage"/>
              <w:jc w:val="both"/>
              <w:rPr>
                <w:lang w:val="en-GB"/>
              </w:rPr>
            </w:pPr>
            <w:r w:rsidRPr="00701A2C">
              <w:rPr>
                <w:lang w:val="en-GB"/>
              </w:rPr>
              <w:t>8.</w:t>
            </w:r>
            <w:r w:rsidR="008E6744" w:rsidRPr="00701A2C">
              <w:rPr>
                <w:lang w:val="en-GB"/>
              </w:rPr>
              <w:t>5</w:t>
            </w:r>
            <w:r w:rsidRPr="00701A2C">
              <w:rPr>
                <w:lang w:val="en-GB"/>
              </w:rPr>
              <w:t xml:space="preserve"> </w:t>
            </w:r>
            <w:r w:rsidRPr="00701A2C">
              <w:rPr>
                <w:lang w:val="en-GB"/>
              </w:rPr>
              <w:tab/>
            </w:r>
            <w:r w:rsidR="00A430CE" w:rsidRPr="00701A2C">
              <w:rPr>
                <w:lang w:val="en-GB"/>
              </w:rPr>
              <w:t>Specify</w:t>
            </w:r>
            <w:r w:rsidR="00F235E5" w:rsidRPr="00701A2C">
              <w:rPr>
                <w:lang w:val="en-GB"/>
              </w:rPr>
              <w:t xml:space="preserve"> your results.</w:t>
            </w:r>
          </w:p>
        </w:tc>
      </w:tr>
      <w:tr w:rsidR="000D617D" w:rsidRPr="00701A2C" w14:paraId="4A4C629B" w14:textId="77777777" w:rsidTr="000D617D">
        <w:tc>
          <w:tcPr>
            <w:tcW w:w="4820" w:type="dxa"/>
          </w:tcPr>
          <w:p w14:paraId="27E50746" w14:textId="2DE600BC" w:rsidR="000D617D" w:rsidRPr="00701A2C" w:rsidRDefault="000D617D" w:rsidP="00F235E5">
            <w:pPr>
              <w:pStyle w:val="FrageKursiv"/>
              <w:spacing w:before="240" w:after="240"/>
              <w:jc w:val="both"/>
              <w:rPr>
                <w:i w:val="0"/>
                <w:lang w:val="en-GB"/>
              </w:rPr>
            </w:pPr>
            <w:bookmarkStart w:id="9" w:name="_Hlk8206768"/>
            <w:r w:rsidRPr="00701A2C">
              <w:rPr>
                <w:lang w:val="en-GB"/>
              </w:rPr>
              <w:t>ρ</w:t>
            </w:r>
            <w:r w:rsidR="00F235E5" w:rsidRPr="00701A2C">
              <w:rPr>
                <w:i w:val="0"/>
                <w:vertAlign w:val="subscript"/>
                <w:lang w:val="en-GB"/>
              </w:rPr>
              <w:t>water</w:t>
            </w:r>
            <w:r w:rsidRPr="00701A2C">
              <w:rPr>
                <w:lang w:val="en-GB"/>
              </w:rPr>
              <w:t xml:space="preserve"> =</w:t>
            </w:r>
          </w:p>
        </w:tc>
        <w:tc>
          <w:tcPr>
            <w:tcW w:w="4819" w:type="dxa"/>
          </w:tcPr>
          <w:p w14:paraId="1854D42F" w14:textId="6320902D" w:rsidR="000D617D" w:rsidRPr="00701A2C" w:rsidRDefault="00504E90" w:rsidP="00F235E5">
            <w:pPr>
              <w:pStyle w:val="FrageKursiv"/>
              <w:spacing w:before="240" w:after="240"/>
              <w:jc w:val="both"/>
              <w:rPr>
                <w:lang w:val="en-GB"/>
              </w:rPr>
            </w:pPr>
            <m:oMath>
              <m:sSub>
                <m:sSubPr>
                  <m:ctrlPr>
                    <w:rPr>
                      <w:rFonts w:ascii="Cambria Math" w:hAnsi="Cambria Math"/>
                      <w:i w:val="0"/>
                      <w:lang w:val="en-GB"/>
                    </w:rPr>
                  </m:ctrlPr>
                </m:sSubPr>
                <m:e>
                  <m:r>
                    <w:rPr>
                      <w:rFonts w:ascii="Cambria Math" w:hAnsi="Cambria Math"/>
                      <w:lang w:val="en-GB"/>
                    </w:rPr>
                    <m:t>ρ</m:t>
                  </m:r>
                </m:e>
                <m:sub>
                  <m:r>
                    <w:rPr>
                      <w:rFonts w:ascii="Cambria Math" w:hAnsi="Cambria Math"/>
                      <w:lang w:val="en-GB"/>
                    </w:rPr>
                    <m:t>sample</m:t>
                  </m:r>
                </m:sub>
              </m:sSub>
            </m:oMath>
            <w:r w:rsidR="000D617D" w:rsidRPr="00701A2C">
              <w:rPr>
                <w:rFonts w:eastAsiaTheme="minorEastAsia"/>
                <w:lang w:val="en-GB"/>
              </w:rPr>
              <w:t xml:space="preserve"> </w:t>
            </w:r>
            <w:r w:rsidR="000D617D" w:rsidRPr="00701A2C">
              <w:rPr>
                <w:lang w:val="en-GB"/>
              </w:rPr>
              <w:t xml:space="preserve">= </w:t>
            </w:r>
          </w:p>
        </w:tc>
      </w:tr>
      <w:bookmarkEnd w:id="9"/>
      <w:tr w:rsidR="000D617D" w:rsidRPr="00701A2C" w14:paraId="2A93F3D1" w14:textId="77777777" w:rsidTr="000D617D">
        <w:tc>
          <w:tcPr>
            <w:tcW w:w="4820" w:type="dxa"/>
          </w:tcPr>
          <w:p w14:paraId="6F6FA8D3" w14:textId="57D9EADC" w:rsidR="000D617D" w:rsidRPr="00701A2C" w:rsidRDefault="000D617D" w:rsidP="00CC7731">
            <w:pPr>
              <w:pStyle w:val="FrageKursiv"/>
              <w:spacing w:before="240" w:after="240"/>
              <w:ind w:left="0" w:firstLine="0"/>
              <w:jc w:val="both"/>
              <w:rPr>
                <w:i w:val="0"/>
                <w:lang w:val="en-GB"/>
              </w:rPr>
            </w:pPr>
            <w:r w:rsidRPr="00701A2C">
              <w:rPr>
                <w:lang w:val="en-GB"/>
              </w:rPr>
              <w:t>ρ</w:t>
            </w:r>
            <w:r w:rsidRPr="00701A2C">
              <w:rPr>
                <w:i w:val="0"/>
                <w:vertAlign w:val="subscript"/>
                <w:lang w:val="en-GB"/>
              </w:rPr>
              <w:t xml:space="preserve">rel </w:t>
            </w:r>
            <w:r w:rsidRPr="00701A2C">
              <w:rPr>
                <w:i w:val="0"/>
                <w:lang w:val="en-GB"/>
              </w:rPr>
              <w:t>=</w:t>
            </w:r>
          </w:p>
        </w:tc>
        <w:tc>
          <w:tcPr>
            <w:tcW w:w="4819" w:type="dxa"/>
          </w:tcPr>
          <w:p w14:paraId="29ACA2A9" w14:textId="2AA2F417" w:rsidR="000D617D" w:rsidRPr="00701A2C" w:rsidRDefault="000D617D" w:rsidP="00F235E5">
            <w:pPr>
              <w:pStyle w:val="FrageKursiv"/>
              <w:spacing w:before="240" w:after="240"/>
              <w:jc w:val="both"/>
              <w:rPr>
                <w:lang w:val="en-GB"/>
              </w:rPr>
            </w:pPr>
            <w:r w:rsidRPr="00701A2C">
              <w:rPr>
                <w:i w:val="0"/>
                <w:lang w:val="en-GB"/>
              </w:rPr>
              <w:t>Extra</w:t>
            </w:r>
            <w:r w:rsidR="00F235E5" w:rsidRPr="00701A2C">
              <w:rPr>
                <w:i w:val="0"/>
                <w:lang w:val="en-GB"/>
              </w:rPr>
              <w:t>c</w:t>
            </w:r>
            <w:r w:rsidRPr="00701A2C">
              <w:rPr>
                <w:i w:val="0"/>
                <w:lang w:val="en-GB"/>
              </w:rPr>
              <w:t>t =</w:t>
            </w:r>
          </w:p>
        </w:tc>
      </w:tr>
    </w:tbl>
    <w:p w14:paraId="7E67D807" w14:textId="77777777" w:rsidR="006677B4" w:rsidRPr="00701A2C" w:rsidRDefault="006677B4" w:rsidP="00CC7731">
      <w:pPr>
        <w:jc w:val="both"/>
        <w:rPr>
          <w:b/>
          <w:lang w:val="en-GB"/>
        </w:rPr>
      </w:pPr>
      <w:r w:rsidRPr="00701A2C">
        <w:rPr>
          <w:b/>
          <w:lang w:val="en-GB"/>
        </w:rPr>
        <w:br w:type="page"/>
      </w:r>
    </w:p>
    <w:p w14:paraId="70D7765B" w14:textId="7BFBAD16" w:rsidR="006677B4" w:rsidRPr="00701A2C" w:rsidRDefault="00110B23" w:rsidP="00CC7731">
      <w:pPr>
        <w:spacing w:before="120" w:after="120"/>
        <w:jc w:val="both"/>
        <w:rPr>
          <w:b/>
          <w:lang w:val="en-GB"/>
        </w:rPr>
      </w:pPr>
      <w:r w:rsidRPr="00701A2C">
        <w:rPr>
          <w:b/>
          <w:lang w:val="en-GB"/>
        </w:rPr>
        <w:lastRenderedPageBreak/>
        <w:t>Analysis of white wine</w:t>
      </w:r>
      <w:r w:rsidR="006677B4" w:rsidRPr="00701A2C">
        <w:rPr>
          <w:b/>
          <w:lang w:val="en-GB"/>
        </w:rPr>
        <w:t xml:space="preserve"> 3 (WW3): </w:t>
      </w:r>
      <w:r w:rsidRPr="00701A2C">
        <w:rPr>
          <w:b/>
          <w:lang w:val="en-GB"/>
        </w:rPr>
        <w:t>Determining titratable acids</w:t>
      </w:r>
    </w:p>
    <w:p w14:paraId="14E47DF8" w14:textId="0F635A9B" w:rsidR="006677B4" w:rsidRPr="00701A2C" w:rsidRDefault="00110B23" w:rsidP="00CC7731">
      <w:pPr>
        <w:spacing w:before="120" w:after="120"/>
        <w:jc w:val="both"/>
        <w:rPr>
          <w:lang w:val="en-GB"/>
        </w:rPr>
      </w:pPr>
      <w:r w:rsidRPr="00701A2C">
        <w:rPr>
          <w:lang w:val="en-GB"/>
        </w:rPr>
        <w:t xml:space="preserve">To determine the content of so-called titratable acids (tartaric acid, </w:t>
      </w:r>
      <w:r w:rsidR="00701A2C">
        <w:rPr>
          <w:lang w:val="en-GB"/>
        </w:rPr>
        <w:t>malic</w:t>
      </w:r>
      <w:r w:rsidRPr="00701A2C">
        <w:rPr>
          <w:lang w:val="en-GB"/>
        </w:rPr>
        <w:t xml:space="preserve"> acid, citric acid, etc.), one titrates with NaOH to pH=7</w:t>
      </w:r>
      <w:r w:rsidR="00864223" w:rsidRPr="00701A2C">
        <w:rPr>
          <w:lang w:val="en-GB"/>
        </w:rPr>
        <w:t xml:space="preserve"> and calculates the results in units of </w:t>
      </w:r>
      <w:r w:rsidR="00701A2C" w:rsidRPr="00701A2C">
        <w:rPr>
          <w:lang w:val="en-GB"/>
        </w:rPr>
        <w:t>tartaric</w:t>
      </w:r>
      <w:r w:rsidR="00864223" w:rsidRPr="00701A2C">
        <w:rPr>
          <w:lang w:val="en-GB"/>
        </w:rPr>
        <w:t xml:space="preserve"> acids (dihydroxy butanoic diacid, </w:t>
      </w:r>
      <w:r w:rsidR="006677B4" w:rsidRPr="00701A2C">
        <w:rPr>
          <w:lang w:val="en-GB"/>
        </w:rPr>
        <w:t>C</w:t>
      </w:r>
      <w:r w:rsidR="006677B4" w:rsidRPr="00701A2C">
        <w:rPr>
          <w:vertAlign w:val="subscript"/>
          <w:lang w:val="en-GB"/>
        </w:rPr>
        <w:t>4</w:t>
      </w:r>
      <w:r w:rsidR="006677B4" w:rsidRPr="00701A2C">
        <w:rPr>
          <w:lang w:val="en-GB"/>
        </w:rPr>
        <w:t>H</w:t>
      </w:r>
      <w:r w:rsidR="006677B4" w:rsidRPr="00701A2C">
        <w:rPr>
          <w:vertAlign w:val="subscript"/>
          <w:lang w:val="en-GB"/>
        </w:rPr>
        <w:t>6</w:t>
      </w:r>
      <w:r w:rsidR="006677B4" w:rsidRPr="00701A2C">
        <w:rPr>
          <w:lang w:val="en-GB"/>
        </w:rPr>
        <w:t>O</w:t>
      </w:r>
      <w:r w:rsidR="006677B4" w:rsidRPr="00701A2C">
        <w:rPr>
          <w:vertAlign w:val="subscript"/>
          <w:lang w:val="en-GB"/>
        </w:rPr>
        <w:t>6</w:t>
      </w:r>
      <w:r w:rsidR="006677B4" w:rsidRPr="00701A2C">
        <w:rPr>
          <w:lang w:val="en-GB"/>
        </w:rPr>
        <w:t xml:space="preserve">, </w:t>
      </w:r>
      <w:r w:rsidR="006677B4" w:rsidRPr="00701A2C">
        <w:rPr>
          <w:i/>
          <w:lang w:val="en-GB"/>
        </w:rPr>
        <w:t>M</w:t>
      </w:r>
      <w:r w:rsidR="006677B4" w:rsidRPr="00701A2C">
        <w:rPr>
          <w:lang w:val="en-GB"/>
        </w:rPr>
        <w:t xml:space="preserve"> = 150</w:t>
      </w:r>
      <w:r w:rsidR="00552522" w:rsidRPr="00701A2C">
        <w:rPr>
          <w:lang w:val="en-GB"/>
        </w:rPr>
        <w:t>.</w:t>
      </w:r>
      <w:r w:rsidR="006677B4" w:rsidRPr="00701A2C">
        <w:rPr>
          <w:lang w:val="en-GB"/>
        </w:rPr>
        <w:t>09 gmoL</w:t>
      </w:r>
      <w:r w:rsidR="008E6744" w:rsidRPr="00701A2C">
        <w:rPr>
          <w:vertAlign w:val="superscript"/>
          <w:lang w:val="en-GB"/>
        </w:rPr>
        <w:t>–</w:t>
      </w:r>
      <w:r w:rsidR="006677B4" w:rsidRPr="00701A2C">
        <w:rPr>
          <w:vertAlign w:val="superscript"/>
          <w:lang w:val="en-GB"/>
        </w:rPr>
        <w:t>1</w:t>
      </w:r>
      <w:r w:rsidR="006677B4" w:rsidRPr="00701A2C">
        <w:rPr>
          <w:lang w:val="en-GB"/>
        </w:rPr>
        <w:t xml:space="preserve">). </w:t>
      </w:r>
      <w:r w:rsidR="00864223" w:rsidRPr="00701A2C">
        <w:rPr>
          <w:lang w:val="en-GB"/>
        </w:rPr>
        <w:t xml:space="preserve">For titrating, use a solution comprising roughly </w:t>
      </w:r>
      <w:r w:rsidR="006677B4" w:rsidRPr="00701A2C">
        <w:rPr>
          <w:lang w:val="en-GB"/>
        </w:rPr>
        <w:t>0</w:t>
      </w:r>
      <w:r w:rsidR="00864223" w:rsidRPr="00701A2C">
        <w:rPr>
          <w:lang w:val="en-GB"/>
        </w:rPr>
        <w:t>.</w:t>
      </w:r>
      <w:r w:rsidR="006677B4" w:rsidRPr="00701A2C">
        <w:rPr>
          <w:lang w:val="en-GB"/>
        </w:rPr>
        <w:t>1 M NaOH (</w:t>
      </w:r>
      <w:r w:rsidR="00864223" w:rsidRPr="00701A2C">
        <w:rPr>
          <w:lang w:val="en-GB"/>
        </w:rPr>
        <w:t>exact concentration indicated on the bottle</w:t>
      </w:r>
      <w:r w:rsidR="006677B4" w:rsidRPr="00701A2C">
        <w:rPr>
          <w:lang w:val="en-GB"/>
        </w:rPr>
        <w:t>)</w:t>
      </w:r>
      <w:r w:rsidR="00864223" w:rsidRPr="00701A2C">
        <w:rPr>
          <w:lang w:val="en-GB"/>
        </w:rPr>
        <w:t xml:space="preserve"> that already contains the indicator</w:t>
      </w:r>
      <w:r w:rsidR="006677B4" w:rsidRPr="00701A2C">
        <w:rPr>
          <w:lang w:val="en-GB"/>
        </w:rPr>
        <w:t xml:space="preserve"> (</w:t>
      </w:r>
      <w:r w:rsidR="00864223" w:rsidRPr="00701A2C">
        <w:rPr>
          <w:lang w:val="en-GB"/>
        </w:rPr>
        <w:t>b</w:t>
      </w:r>
      <w:r w:rsidR="006677B4" w:rsidRPr="00701A2C">
        <w:rPr>
          <w:lang w:val="en-GB"/>
        </w:rPr>
        <w:t>rom</w:t>
      </w:r>
      <w:r w:rsidR="00864223" w:rsidRPr="00701A2C">
        <w:rPr>
          <w:lang w:val="en-GB"/>
        </w:rPr>
        <w:t>o</w:t>
      </w:r>
      <w:r w:rsidR="006677B4" w:rsidRPr="00701A2C">
        <w:rPr>
          <w:lang w:val="en-GB"/>
        </w:rPr>
        <w:t>thymol</w:t>
      </w:r>
      <w:r w:rsidR="00864223" w:rsidRPr="00701A2C">
        <w:rPr>
          <w:lang w:val="en-GB"/>
        </w:rPr>
        <w:t xml:space="preserve"> </w:t>
      </w:r>
      <w:r w:rsidR="006677B4" w:rsidRPr="00701A2C">
        <w:rPr>
          <w:lang w:val="en-GB"/>
        </w:rPr>
        <w:t>bl</w:t>
      </w:r>
      <w:r w:rsidR="00864223" w:rsidRPr="00701A2C">
        <w:rPr>
          <w:lang w:val="en-GB"/>
        </w:rPr>
        <w:t>ue</w:t>
      </w:r>
      <w:r w:rsidR="006677B4" w:rsidRPr="00701A2C">
        <w:rPr>
          <w:lang w:val="en-GB"/>
        </w:rPr>
        <w:t>)</w:t>
      </w:r>
      <w:r w:rsidR="00864223" w:rsidRPr="00701A2C">
        <w:rPr>
          <w:lang w:val="en-GB"/>
        </w:rPr>
        <w:t>, so called „blue indicator“. Before that, remove carbonic acid by heating.</w:t>
      </w:r>
    </w:p>
    <w:p w14:paraId="1CC13EC8" w14:textId="52156E43" w:rsidR="006677B4" w:rsidRPr="00701A2C" w:rsidRDefault="00864223" w:rsidP="00CC7731">
      <w:pPr>
        <w:spacing w:before="120" w:after="120"/>
        <w:jc w:val="both"/>
        <w:rPr>
          <w:lang w:val="en-GB"/>
        </w:rPr>
      </w:pPr>
      <w:r w:rsidRPr="00701A2C">
        <w:rPr>
          <w:b/>
          <w:u w:val="single"/>
          <w:lang w:val="en-GB"/>
        </w:rPr>
        <w:t>Operation procedure</w:t>
      </w:r>
      <w:r w:rsidR="006677B4" w:rsidRPr="00701A2C">
        <w:rPr>
          <w:lang w:val="en-GB"/>
        </w:rPr>
        <w:t>:</w:t>
      </w:r>
    </w:p>
    <w:p w14:paraId="3C922E29" w14:textId="71C89E08" w:rsidR="006677B4" w:rsidRPr="00701A2C" w:rsidRDefault="00864223" w:rsidP="008E6744">
      <w:pPr>
        <w:spacing w:before="120" w:after="120"/>
        <w:jc w:val="both"/>
        <w:rPr>
          <w:lang w:val="en-GB"/>
        </w:rPr>
      </w:pPr>
      <w:r w:rsidRPr="00701A2C">
        <w:rPr>
          <w:lang w:val="en-GB"/>
        </w:rPr>
        <w:t xml:space="preserve">This experiment is carried out as a microtitration. For that </w:t>
      </w:r>
      <w:r w:rsidR="00552522" w:rsidRPr="00701A2C">
        <w:rPr>
          <w:lang w:val="en-GB"/>
        </w:rPr>
        <w:t>purpose,</w:t>
      </w:r>
      <w:r w:rsidRPr="00701A2C">
        <w:rPr>
          <w:lang w:val="en-GB"/>
        </w:rPr>
        <w:t xml:space="preserve"> you have two syringes </w:t>
      </w:r>
      <w:r w:rsidR="006677B4" w:rsidRPr="00701A2C">
        <w:rPr>
          <w:lang w:val="en-GB"/>
        </w:rPr>
        <w:t xml:space="preserve">(1mL) </w:t>
      </w:r>
      <w:r w:rsidRPr="00701A2C">
        <w:rPr>
          <w:lang w:val="en-GB"/>
        </w:rPr>
        <w:t>at your disposal</w:t>
      </w:r>
      <w:r w:rsidR="006677B4" w:rsidRPr="00701A2C">
        <w:rPr>
          <w:lang w:val="en-GB"/>
        </w:rPr>
        <w:t xml:space="preserve">. </w:t>
      </w:r>
    </w:p>
    <w:p w14:paraId="4F01BAE1" w14:textId="6276DB84" w:rsidR="006677B4" w:rsidRPr="00701A2C" w:rsidRDefault="00F40E28" w:rsidP="008E6744">
      <w:pPr>
        <w:spacing w:before="120" w:after="120"/>
        <w:jc w:val="both"/>
        <w:rPr>
          <w:lang w:val="en-GB"/>
        </w:rPr>
      </w:pPr>
      <w:r w:rsidRPr="00701A2C">
        <w:rPr>
          <w:lang w:val="en-GB"/>
        </w:rPr>
        <w:t>Clue for handling the syringes</w:t>
      </w:r>
      <w:r w:rsidR="006677B4" w:rsidRPr="00701A2C">
        <w:rPr>
          <w:lang w:val="en-GB"/>
        </w:rPr>
        <w:t xml:space="preserve">: </w:t>
      </w:r>
      <w:r w:rsidRPr="00701A2C">
        <w:rPr>
          <w:lang w:val="en-GB"/>
        </w:rPr>
        <w:t>After sucking liquid into them for the first time, usually a small air bubble remains in the syringe. You can remove it by repeatedly and rapidly pushing the liquid back into the vessel in short pulses.</w:t>
      </w:r>
    </w:p>
    <w:p w14:paraId="106B175E" w14:textId="59406333" w:rsidR="006677B4" w:rsidRPr="00701A2C" w:rsidRDefault="00F40E28" w:rsidP="008E6744">
      <w:pPr>
        <w:spacing w:before="120" w:after="120"/>
        <w:jc w:val="both"/>
        <w:rPr>
          <w:lang w:val="en-GB"/>
        </w:rPr>
      </w:pPr>
      <w:r w:rsidRPr="00701A2C">
        <w:rPr>
          <w:lang w:val="en-GB"/>
        </w:rPr>
        <w:t xml:space="preserve">Pipet 1.0 mL of your wine sample into the 25 mL Erlenmeyer flask using a syringe. Add very little </w:t>
      </w:r>
      <w:r w:rsidR="00701A2C" w:rsidRPr="00701A2C">
        <w:rPr>
          <w:lang w:val="en-GB"/>
        </w:rPr>
        <w:t>deionized</w:t>
      </w:r>
      <w:r w:rsidRPr="00701A2C">
        <w:rPr>
          <w:lang w:val="en-GB"/>
        </w:rPr>
        <w:t xml:space="preserve"> water and place the flask onto the pre-heated heating plate until it just starts to boil. Remove the flask from the plate and leave it to cool a bit (add some deionized water, if necessary) and titrate with the second syringe with blue indicator until reaching green hue.</w:t>
      </w:r>
    </w:p>
    <w:tbl>
      <w:tblPr>
        <w:tblStyle w:val="TableGrid"/>
        <w:tblW w:w="9639" w:type="dxa"/>
        <w:jc w:val="center"/>
        <w:tblLayout w:type="fixed"/>
        <w:tblLook w:val="04A0" w:firstRow="1" w:lastRow="0" w:firstColumn="1" w:lastColumn="0" w:noHBand="0" w:noVBand="1"/>
      </w:tblPr>
      <w:tblGrid>
        <w:gridCol w:w="3213"/>
        <w:gridCol w:w="6426"/>
      </w:tblGrid>
      <w:tr w:rsidR="006677B4" w:rsidRPr="00701A2C" w14:paraId="0BCE53E7" w14:textId="77777777" w:rsidTr="006F6EFB">
        <w:trPr>
          <w:jc w:val="center"/>
        </w:trPr>
        <w:tc>
          <w:tcPr>
            <w:tcW w:w="9639" w:type="dxa"/>
            <w:gridSpan w:val="2"/>
          </w:tcPr>
          <w:p w14:paraId="776C2B84" w14:textId="4D3AA08C" w:rsidR="006677B4" w:rsidRPr="00701A2C" w:rsidRDefault="008E6744" w:rsidP="00A430CE">
            <w:pPr>
              <w:pStyle w:val="Frage"/>
              <w:jc w:val="both"/>
              <w:rPr>
                <w:lang w:val="en-GB"/>
              </w:rPr>
            </w:pPr>
            <w:r w:rsidRPr="00701A2C">
              <w:rPr>
                <w:lang w:val="en-GB"/>
              </w:rPr>
              <w:t>8.6</w:t>
            </w:r>
            <w:r w:rsidR="006677B4" w:rsidRPr="00701A2C">
              <w:rPr>
                <w:lang w:val="en-GB"/>
              </w:rPr>
              <w:tab/>
            </w:r>
            <w:r w:rsidR="00A430CE" w:rsidRPr="00701A2C">
              <w:rPr>
                <w:lang w:val="en-GB"/>
              </w:rPr>
              <w:t>Specify</w:t>
            </w:r>
            <w:r w:rsidR="00F40E28" w:rsidRPr="00701A2C">
              <w:rPr>
                <w:lang w:val="en-GB"/>
              </w:rPr>
              <w:t xml:space="preserve"> your titration volume and the content of tartaric acid in the wine in g/L</w:t>
            </w:r>
            <w:r w:rsidR="006677B4" w:rsidRPr="00701A2C">
              <w:rPr>
                <w:lang w:val="en-GB"/>
              </w:rPr>
              <w:t>.</w:t>
            </w:r>
          </w:p>
        </w:tc>
      </w:tr>
      <w:tr w:rsidR="006677B4" w:rsidRPr="00701A2C" w14:paraId="44B4CF0D" w14:textId="77777777" w:rsidTr="006F6EFB">
        <w:trPr>
          <w:jc w:val="center"/>
        </w:trPr>
        <w:tc>
          <w:tcPr>
            <w:tcW w:w="3213" w:type="dxa"/>
          </w:tcPr>
          <w:p w14:paraId="05757C98" w14:textId="77777777" w:rsidR="006677B4" w:rsidRPr="00701A2C" w:rsidRDefault="006677B4" w:rsidP="00CC7731">
            <w:pPr>
              <w:pStyle w:val="FrageKursiv"/>
              <w:spacing w:before="240" w:after="240"/>
              <w:jc w:val="both"/>
              <w:rPr>
                <w:lang w:val="en-GB"/>
              </w:rPr>
            </w:pPr>
            <w:r w:rsidRPr="00701A2C">
              <w:rPr>
                <w:lang w:val="en-GB"/>
              </w:rPr>
              <w:t xml:space="preserve">V = </w:t>
            </w:r>
          </w:p>
        </w:tc>
        <w:tc>
          <w:tcPr>
            <w:tcW w:w="6426" w:type="dxa"/>
          </w:tcPr>
          <w:p w14:paraId="07398520" w14:textId="670B930B" w:rsidR="006677B4" w:rsidRPr="00701A2C" w:rsidRDefault="00F40E28" w:rsidP="00F40E28">
            <w:pPr>
              <w:pStyle w:val="FrageKursiv"/>
              <w:spacing w:before="240" w:after="240"/>
              <w:jc w:val="both"/>
              <w:rPr>
                <w:lang w:val="en-GB"/>
              </w:rPr>
            </w:pPr>
            <w:r w:rsidRPr="00701A2C">
              <w:rPr>
                <w:lang w:val="en-GB"/>
              </w:rPr>
              <w:t>Content tartaric acid</w:t>
            </w:r>
            <w:r w:rsidR="006677B4" w:rsidRPr="00701A2C">
              <w:rPr>
                <w:lang w:val="en-GB"/>
              </w:rPr>
              <w:t xml:space="preserve">:      </w:t>
            </w:r>
          </w:p>
        </w:tc>
      </w:tr>
    </w:tbl>
    <w:p w14:paraId="677808ED" w14:textId="77777777" w:rsidR="006677B4" w:rsidRPr="00701A2C" w:rsidRDefault="006677B4" w:rsidP="00CC7731">
      <w:pPr>
        <w:spacing w:before="120" w:after="120"/>
        <w:jc w:val="both"/>
        <w:rPr>
          <w:lang w:val="en-GB"/>
        </w:rPr>
      </w:pPr>
      <w:r w:rsidRPr="00701A2C">
        <w:rPr>
          <w:lang w:val="en-GB"/>
        </w:rPr>
        <w:t xml:space="preserve"> </w:t>
      </w:r>
    </w:p>
    <w:tbl>
      <w:tblPr>
        <w:tblStyle w:val="TableGrid"/>
        <w:tblW w:w="9639" w:type="dxa"/>
        <w:jc w:val="center"/>
        <w:tblLayout w:type="fixed"/>
        <w:tblLook w:val="04A0" w:firstRow="1" w:lastRow="0" w:firstColumn="1" w:lastColumn="0" w:noHBand="0" w:noVBand="1"/>
      </w:tblPr>
      <w:tblGrid>
        <w:gridCol w:w="9639"/>
      </w:tblGrid>
      <w:tr w:rsidR="006677B4" w:rsidRPr="00701A2C" w14:paraId="7F8B3944" w14:textId="77777777" w:rsidTr="006F6EFB">
        <w:trPr>
          <w:jc w:val="center"/>
        </w:trPr>
        <w:tc>
          <w:tcPr>
            <w:tcW w:w="9639" w:type="dxa"/>
          </w:tcPr>
          <w:p w14:paraId="02FB58D3" w14:textId="743D1284" w:rsidR="006677B4" w:rsidRPr="00701A2C" w:rsidRDefault="006677B4" w:rsidP="00F40E28">
            <w:pPr>
              <w:spacing w:before="120" w:after="120"/>
              <w:ind w:left="601" w:hanging="601"/>
              <w:jc w:val="both"/>
              <w:rPr>
                <w:lang w:val="en-GB"/>
              </w:rPr>
            </w:pPr>
            <w:r w:rsidRPr="00701A2C">
              <w:rPr>
                <w:lang w:val="en-GB"/>
              </w:rPr>
              <w:t>8.</w:t>
            </w:r>
            <w:r w:rsidR="008E6744" w:rsidRPr="00701A2C">
              <w:rPr>
                <w:lang w:val="en-GB"/>
              </w:rPr>
              <w:t>7</w:t>
            </w:r>
            <w:r w:rsidRPr="00701A2C">
              <w:rPr>
                <w:lang w:val="en-GB"/>
              </w:rPr>
              <w:tab/>
            </w:r>
            <w:r w:rsidRPr="00701A2C">
              <w:rPr>
                <w:i/>
                <w:lang w:val="en-GB"/>
              </w:rPr>
              <w:t>Brom</w:t>
            </w:r>
            <w:r w:rsidR="00F40E28" w:rsidRPr="00701A2C">
              <w:rPr>
                <w:i/>
                <w:lang w:val="en-GB"/>
              </w:rPr>
              <w:t>o</w:t>
            </w:r>
            <w:r w:rsidRPr="00701A2C">
              <w:rPr>
                <w:i/>
                <w:lang w:val="en-GB"/>
              </w:rPr>
              <w:t>thymol</w:t>
            </w:r>
            <w:r w:rsidR="00F40E28" w:rsidRPr="00701A2C">
              <w:rPr>
                <w:i/>
                <w:lang w:val="en-GB"/>
              </w:rPr>
              <w:t xml:space="preserve"> </w:t>
            </w:r>
            <w:r w:rsidRPr="00701A2C">
              <w:rPr>
                <w:i/>
                <w:lang w:val="en-GB"/>
              </w:rPr>
              <w:t>bl</w:t>
            </w:r>
            <w:r w:rsidR="00F40E28" w:rsidRPr="00701A2C">
              <w:rPr>
                <w:i/>
                <w:lang w:val="en-GB"/>
              </w:rPr>
              <w:t>ue is a useful indicator, because ….</w:t>
            </w:r>
            <w:r w:rsidRPr="00701A2C">
              <w:rPr>
                <w:i/>
                <w:lang w:val="en-GB"/>
              </w:rPr>
              <w:t xml:space="preserve"> (</w:t>
            </w:r>
            <w:r w:rsidR="00F40E28" w:rsidRPr="00701A2C">
              <w:rPr>
                <w:i/>
                <w:lang w:val="en-GB"/>
              </w:rPr>
              <w:t>tick correct answers</w:t>
            </w:r>
            <w:r w:rsidRPr="00701A2C">
              <w:rPr>
                <w:i/>
                <w:lang w:val="en-GB"/>
              </w:rPr>
              <w:t>).</w:t>
            </w:r>
          </w:p>
        </w:tc>
      </w:tr>
      <w:tr w:rsidR="006677B4" w:rsidRPr="00701A2C" w14:paraId="7F98B1B0" w14:textId="77777777" w:rsidTr="006F6EFB">
        <w:trPr>
          <w:jc w:val="center"/>
        </w:trPr>
        <w:tc>
          <w:tcPr>
            <w:tcW w:w="9639" w:type="dxa"/>
          </w:tcPr>
          <w:p w14:paraId="1B20E2C3" w14:textId="77777777" w:rsidR="006677B4" w:rsidRPr="00701A2C" w:rsidRDefault="006677B4" w:rsidP="00CC7731">
            <w:pPr>
              <w:pStyle w:val="FrageKursiv"/>
              <w:jc w:val="both"/>
              <w:rPr>
                <w:lang w:val="en-GB"/>
              </w:rPr>
            </w:pPr>
          </w:p>
          <w:p w14:paraId="57A82363" w14:textId="64E08B64" w:rsidR="006677B4" w:rsidRPr="00701A2C" w:rsidRDefault="008E6744" w:rsidP="00CC7731">
            <w:pPr>
              <w:spacing w:before="120" w:after="120"/>
              <w:jc w:val="both"/>
              <w:rPr>
                <w:lang w:val="en-GB"/>
              </w:rPr>
            </w:pPr>
            <w:r w:rsidRPr="00701A2C">
              <w:rPr>
                <w:lang w:val="en-GB"/>
              </w:rPr>
              <w:t>□</w:t>
            </w:r>
            <w:r w:rsidR="006677B4" w:rsidRPr="00701A2C">
              <w:rPr>
                <w:lang w:val="en-GB"/>
              </w:rPr>
              <w:t xml:space="preserve">  </w:t>
            </w:r>
            <w:r w:rsidR="00F40E28" w:rsidRPr="00701A2C">
              <w:rPr>
                <w:lang w:val="en-GB"/>
              </w:rPr>
              <w:t xml:space="preserve">the </w:t>
            </w:r>
            <w:r w:rsidR="00701A2C" w:rsidRPr="00701A2C">
              <w:rPr>
                <w:lang w:val="en-GB"/>
              </w:rPr>
              <w:t>colour</w:t>
            </w:r>
            <w:r w:rsidR="00F40E28" w:rsidRPr="00701A2C">
              <w:rPr>
                <w:lang w:val="en-GB"/>
              </w:rPr>
              <w:t xml:space="preserve"> change is well visible</w:t>
            </w:r>
            <w:r w:rsidR="006677B4" w:rsidRPr="00701A2C">
              <w:rPr>
                <w:lang w:val="en-GB"/>
              </w:rPr>
              <w:t xml:space="preserve"> (</w:t>
            </w:r>
            <w:r w:rsidR="00F40E28" w:rsidRPr="00701A2C">
              <w:rPr>
                <w:lang w:val="en-GB"/>
              </w:rPr>
              <w:t>yellow – green - blue</w:t>
            </w:r>
            <w:r w:rsidR="006677B4" w:rsidRPr="00701A2C">
              <w:rPr>
                <w:lang w:val="en-GB"/>
              </w:rPr>
              <w:t>)</w:t>
            </w:r>
            <w:r w:rsidR="00F40E28" w:rsidRPr="00701A2C">
              <w:rPr>
                <w:lang w:val="en-GB"/>
              </w:rPr>
              <w:t>.</w:t>
            </w:r>
          </w:p>
          <w:p w14:paraId="686270EB" w14:textId="43C26A91" w:rsidR="006677B4" w:rsidRPr="00701A2C" w:rsidRDefault="008E6744" w:rsidP="00CC7731">
            <w:pPr>
              <w:spacing w:before="120" w:after="120"/>
              <w:jc w:val="both"/>
              <w:rPr>
                <w:lang w:val="en-GB"/>
              </w:rPr>
            </w:pPr>
            <w:r w:rsidRPr="00701A2C">
              <w:rPr>
                <w:lang w:val="en-GB"/>
              </w:rPr>
              <w:t>□</w:t>
            </w:r>
            <w:r w:rsidR="006677B4" w:rsidRPr="00701A2C">
              <w:rPr>
                <w:lang w:val="en-GB"/>
              </w:rPr>
              <w:t xml:space="preserve">  </w:t>
            </w:r>
            <w:r w:rsidR="00F40E28" w:rsidRPr="00701A2C">
              <w:rPr>
                <w:lang w:val="en-GB"/>
              </w:rPr>
              <w:t>it is non-toxic and hence does not spoil the wine sample.</w:t>
            </w:r>
          </w:p>
          <w:p w14:paraId="2392CD0D" w14:textId="4E7A869C" w:rsidR="006677B4" w:rsidRPr="00701A2C" w:rsidRDefault="008E6744" w:rsidP="00CC7731">
            <w:pPr>
              <w:spacing w:before="120" w:after="120"/>
              <w:jc w:val="both"/>
              <w:rPr>
                <w:lang w:val="en-GB"/>
              </w:rPr>
            </w:pPr>
            <w:r w:rsidRPr="00701A2C">
              <w:rPr>
                <w:lang w:val="en-GB"/>
              </w:rPr>
              <w:t>□</w:t>
            </w:r>
            <w:r w:rsidR="006677B4" w:rsidRPr="00701A2C">
              <w:rPr>
                <w:lang w:val="en-GB"/>
              </w:rPr>
              <w:t xml:space="preserve">  </w:t>
            </w:r>
            <w:r w:rsidR="00F40E28" w:rsidRPr="00701A2C">
              <w:rPr>
                <w:lang w:val="en-GB"/>
              </w:rPr>
              <w:t xml:space="preserve">its </w:t>
            </w:r>
            <w:r w:rsidR="006677B4" w:rsidRPr="00701A2C">
              <w:rPr>
                <w:lang w:val="en-GB"/>
              </w:rPr>
              <w:t>p</w:t>
            </w:r>
            <w:r w:rsidR="006677B4" w:rsidRPr="00701A2C">
              <w:rPr>
                <w:i/>
                <w:lang w:val="en-GB"/>
              </w:rPr>
              <w:t>K</w:t>
            </w:r>
            <w:r w:rsidR="006677B4" w:rsidRPr="00701A2C">
              <w:rPr>
                <w:vertAlign w:val="subscript"/>
                <w:lang w:val="en-GB"/>
              </w:rPr>
              <w:t>a</w:t>
            </w:r>
            <w:r w:rsidR="006677B4" w:rsidRPr="00701A2C">
              <w:rPr>
                <w:lang w:val="en-GB"/>
              </w:rPr>
              <w:t xml:space="preserve"> </w:t>
            </w:r>
            <w:r w:rsidR="00F40E28" w:rsidRPr="00701A2C">
              <w:rPr>
                <w:lang w:val="en-GB"/>
              </w:rPr>
              <w:t>is</w:t>
            </w:r>
            <w:r w:rsidR="006677B4" w:rsidRPr="00701A2C">
              <w:rPr>
                <w:lang w:val="en-GB"/>
              </w:rPr>
              <w:t xml:space="preserve"> 7</w:t>
            </w:r>
            <w:r w:rsidR="00F40E28" w:rsidRPr="00701A2C">
              <w:rPr>
                <w:lang w:val="en-GB"/>
              </w:rPr>
              <w:t>.</w:t>
            </w:r>
            <w:r w:rsidR="006677B4" w:rsidRPr="00701A2C">
              <w:rPr>
                <w:lang w:val="en-GB"/>
              </w:rPr>
              <w:t>1</w:t>
            </w:r>
            <w:r w:rsidR="00F40E28" w:rsidRPr="00701A2C">
              <w:rPr>
                <w:lang w:val="en-GB"/>
              </w:rPr>
              <w:t>.</w:t>
            </w:r>
          </w:p>
          <w:p w14:paraId="51D131DB" w14:textId="7C7A9763" w:rsidR="006677B4" w:rsidRPr="00701A2C" w:rsidRDefault="008E6744" w:rsidP="00CC7731">
            <w:pPr>
              <w:spacing w:before="120" w:after="120"/>
              <w:jc w:val="both"/>
              <w:rPr>
                <w:lang w:val="en-GB"/>
              </w:rPr>
            </w:pPr>
            <w:r w:rsidRPr="00701A2C">
              <w:rPr>
                <w:lang w:val="en-GB"/>
              </w:rPr>
              <w:t>□</w:t>
            </w:r>
            <w:r w:rsidR="006677B4" w:rsidRPr="00701A2C">
              <w:rPr>
                <w:lang w:val="en-GB"/>
              </w:rPr>
              <w:t xml:space="preserve">  </w:t>
            </w:r>
            <w:r w:rsidR="00F40E28" w:rsidRPr="00701A2C">
              <w:rPr>
                <w:lang w:val="en-GB"/>
              </w:rPr>
              <w:t>its p</w:t>
            </w:r>
            <w:r w:rsidR="00F40E28" w:rsidRPr="00701A2C">
              <w:rPr>
                <w:i/>
                <w:lang w:val="en-GB"/>
              </w:rPr>
              <w:t>K</w:t>
            </w:r>
            <w:r w:rsidR="00F40E28" w:rsidRPr="00701A2C">
              <w:rPr>
                <w:vertAlign w:val="subscript"/>
                <w:lang w:val="en-GB"/>
              </w:rPr>
              <w:t>a</w:t>
            </w:r>
            <w:r w:rsidR="00F40E28" w:rsidRPr="00701A2C">
              <w:rPr>
                <w:lang w:val="en-GB"/>
              </w:rPr>
              <w:t xml:space="preserve"> is 9.3.</w:t>
            </w:r>
          </w:p>
          <w:p w14:paraId="617278FF" w14:textId="77777777" w:rsidR="006677B4" w:rsidRPr="00701A2C" w:rsidRDefault="006677B4" w:rsidP="00CC7731">
            <w:pPr>
              <w:pStyle w:val="FrageKursiv"/>
              <w:jc w:val="both"/>
              <w:rPr>
                <w:lang w:val="en-GB"/>
              </w:rPr>
            </w:pPr>
          </w:p>
        </w:tc>
      </w:tr>
    </w:tbl>
    <w:p w14:paraId="1FE5B216" w14:textId="77777777" w:rsidR="006677B4" w:rsidRPr="00701A2C" w:rsidRDefault="006677B4" w:rsidP="00CC7731">
      <w:pPr>
        <w:jc w:val="both"/>
        <w:rPr>
          <w:lang w:val="en-GB"/>
        </w:rPr>
      </w:pPr>
    </w:p>
    <w:p w14:paraId="49EDC74A" w14:textId="77777777" w:rsidR="006677B4" w:rsidRPr="00701A2C" w:rsidRDefault="006677B4" w:rsidP="00CC7731">
      <w:pPr>
        <w:jc w:val="both"/>
        <w:rPr>
          <w:rFonts w:cs="Lucida Sans Unicode"/>
          <w:b/>
          <w:bCs/>
          <w:lang w:val="en-GB"/>
        </w:rPr>
      </w:pPr>
    </w:p>
    <w:p w14:paraId="4B0B9034" w14:textId="77C082A0" w:rsidR="007C1637" w:rsidRPr="00701A2C" w:rsidRDefault="007C1637">
      <w:pPr>
        <w:rPr>
          <w:rFonts w:cs="Lucida Sans Unicode"/>
          <w:b/>
          <w:bCs/>
          <w:lang w:val="en-GB"/>
        </w:rPr>
      </w:pPr>
      <w:r w:rsidRPr="00701A2C">
        <w:rPr>
          <w:rFonts w:cs="Lucida Sans Unicode"/>
          <w:b/>
          <w:bCs/>
          <w:lang w:val="en-GB"/>
        </w:rPr>
        <w:br w:type="page"/>
      </w:r>
    </w:p>
    <w:p w14:paraId="1FA85D6D" w14:textId="533DBFF9" w:rsidR="00E96585" w:rsidRPr="00701A2C" w:rsidRDefault="00C03776" w:rsidP="00E96585">
      <w:pPr>
        <w:pStyle w:val="ProblemKopfPunkteRechts"/>
        <w:jc w:val="both"/>
        <w:rPr>
          <w:lang w:val="en-GB"/>
        </w:rPr>
      </w:pPr>
      <w:r w:rsidRPr="00701A2C">
        <w:rPr>
          <w:lang w:val="en-GB"/>
        </w:rPr>
        <w:lastRenderedPageBreak/>
        <w:t>Problem</w:t>
      </w:r>
      <w:r w:rsidR="00E96585" w:rsidRPr="00701A2C">
        <w:rPr>
          <w:lang w:val="en-GB"/>
        </w:rPr>
        <w:t xml:space="preserve"> 9</w:t>
      </w:r>
      <w:r w:rsidR="00E96585" w:rsidRPr="00701A2C">
        <w:rPr>
          <w:lang w:val="en-GB"/>
        </w:rPr>
        <w:tab/>
        <w:t xml:space="preserve">4 </w:t>
      </w:r>
      <w:r w:rsidRPr="00701A2C">
        <w:rPr>
          <w:lang w:val="en-GB"/>
        </w:rPr>
        <w:t>Points</w:t>
      </w:r>
    </w:p>
    <w:p w14:paraId="7B608147" w14:textId="0A065FDA" w:rsidR="00E96585" w:rsidRPr="00701A2C" w:rsidRDefault="007B6C6F" w:rsidP="00E96585">
      <w:pPr>
        <w:pStyle w:val="Problemberschrift"/>
        <w:rPr>
          <w:lang w:val="en-GB"/>
        </w:rPr>
      </w:pPr>
      <w:r w:rsidRPr="00701A2C">
        <w:rPr>
          <w:lang w:val="en-GB"/>
        </w:rPr>
        <w:t>A little Photometry</w:t>
      </w:r>
    </w:p>
    <w:p w14:paraId="0BA92B51" w14:textId="753050F7" w:rsidR="00E96585" w:rsidRPr="00701A2C" w:rsidRDefault="007B6C6F" w:rsidP="00E96585">
      <w:pPr>
        <w:jc w:val="both"/>
        <w:rPr>
          <w:lang w:val="en-GB"/>
        </w:rPr>
      </w:pPr>
      <w:r w:rsidRPr="00701A2C">
        <w:rPr>
          <w:lang w:val="en-GB"/>
        </w:rPr>
        <w:t>The flip-on lid vial marked „E-Q</w:t>
      </w:r>
      <w:r w:rsidR="00552522" w:rsidRPr="00701A2C">
        <w:rPr>
          <w:lang w:val="en-GB"/>
        </w:rPr>
        <w:t>“ contains</w:t>
      </w:r>
      <w:r w:rsidRPr="00701A2C">
        <w:rPr>
          <w:lang w:val="en-GB"/>
        </w:rPr>
        <w:t xml:space="preserve"> a small amount of an unknown carbonyl compound. This is derivatized and then </w:t>
      </w:r>
      <w:r w:rsidR="00701A2C" w:rsidRPr="00701A2C">
        <w:rPr>
          <w:lang w:val="en-GB"/>
        </w:rPr>
        <w:t>analysed</w:t>
      </w:r>
      <w:r w:rsidRPr="00701A2C">
        <w:rPr>
          <w:lang w:val="en-GB"/>
        </w:rPr>
        <w:t xml:space="preserve"> by spectrophotometry.</w:t>
      </w:r>
    </w:p>
    <w:p w14:paraId="73EF6DCE" w14:textId="1D7A0447" w:rsidR="00E96585" w:rsidRPr="00701A2C" w:rsidRDefault="00E96585" w:rsidP="00E96585">
      <w:pPr>
        <w:pStyle w:val="ListParagraph"/>
        <w:numPr>
          <w:ilvl w:val="0"/>
          <w:numId w:val="49"/>
        </w:numPr>
        <w:spacing w:line="264" w:lineRule="auto"/>
        <w:ind w:left="567" w:hanging="567"/>
        <w:jc w:val="both"/>
        <w:rPr>
          <w:b/>
          <w:lang w:val="en-GB"/>
        </w:rPr>
      </w:pPr>
      <w:r w:rsidRPr="00701A2C">
        <w:rPr>
          <w:b/>
          <w:lang w:val="en-GB"/>
        </w:rPr>
        <w:t>Derivat</w:t>
      </w:r>
      <w:r w:rsidR="007B6C6F" w:rsidRPr="00701A2C">
        <w:rPr>
          <w:b/>
          <w:lang w:val="en-GB"/>
        </w:rPr>
        <w:t>ization</w:t>
      </w:r>
      <w:r w:rsidRPr="00701A2C">
        <w:rPr>
          <w:b/>
          <w:lang w:val="en-GB"/>
        </w:rPr>
        <w:t>:</w:t>
      </w:r>
    </w:p>
    <w:p w14:paraId="43547E8F" w14:textId="5767B1EF" w:rsidR="00E96585" w:rsidRPr="00701A2C" w:rsidRDefault="007B6C6F" w:rsidP="00E96585">
      <w:pPr>
        <w:ind w:left="567"/>
        <w:jc w:val="both"/>
        <w:rPr>
          <w:lang w:val="en-GB"/>
        </w:rPr>
      </w:pPr>
      <w:r w:rsidRPr="00701A2C">
        <w:rPr>
          <w:lang w:val="en-GB"/>
        </w:rPr>
        <w:t>Add a part of the</w:t>
      </w:r>
      <w:r w:rsidR="00E96585" w:rsidRPr="00701A2C">
        <w:rPr>
          <w:lang w:val="en-GB"/>
        </w:rPr>
        <w:t xml:space="preserve"> DNPH</w:t>
      </w:r>
      <w:r w:rsidRPr="00701A2C">
        <w:rPr>
          <w:lang w:val="en-GB"/>
        </w:rPr>
        <w:t xml:space="preserve"> reagent into the flip-on lid vial</w:t>
      </w:r>
      <w:r w:rsidR="00E96585" w:rsidRPr="00701A2C">
        <w:rPr>
          <w:lang w:val="en-GB"/>
        </w:rPr>
        <w:t xml:space="preserve"> („E–Q“). </w:t>
      </w:r>
      <w:r w:rsidRPr="00701A2C">
        <w:rPr>
          <w:lang w:val="en-GB"/>
        </w:rPr>
        <w:t xml:space="preserve">Filtrate the product (small funnel); Wash the precipitate with EtOH. Let it dry for 3 min, transfer it to a small flip-on lid vial and dissolve it in acetone. Note that the solution needs to be strongly diluted and only lightly </w:t>
      </w:r>
      <w:r w:rsidR="00701A2C" w:rsidRPr="00701A2C">
        <w:rPr>
          <w:lang w:val="en-GB"/>
        </w:rPr>
        <w:t>coloured</w:t>
      </w:r>
      <w:r w:rsidRPr="00701A2C">
        <w:rPr>
          <w:lang w:val="en-GB"/>
        </w:rPr>
        <w:t>. If necessary, dilute it with acetone.</w:t>
      </w:r>
    </w:p>
    <w:p w14:paraId="23160804" w14:textId="2C204FF6" w:rsidR="007B6C6F" w:rsidRPr="00701A2C" w:rsidRDefault="007B6C6F" w:rsidP="007B6C6F">
      <w:pPr>
        <w:ind w:left="567"/>
        <w:jc w:val="both"/>
        <w:rPr>
          <w:lang w:val="en-GB"/>
        </w:rPr>
      </w:pPr>
      <w:r w:rsidRPr="00701A2C">
        <w:rPr>
          <w:u w:val="single"/>
          <w:lang w:val="en-GB"/>
        </w:rPr>
        <w:t>At the photometer station</w:t>
      </w:r>
      <w:r w:rsidR="00E96585" w:rsidRPr="00701A2C">
        <w:rPr>
          <w:lang w:val="en-GB"/>
        </w:rPr>
        <w:t xml:space="preserve">: </w:t>
      </w:r>
      <w:r w:rsidRPr="00701A2C">
        <w:rPr>
          <w:lang w:val="en-GB"/>
        </w:rPr>
        <w:t>Transfer the solution to</w:t>
      </w:r>
      <w:r w:rsidR="00552522" w:rsidRPr="00701A2C">
        <w:rPr>
          <w:lang w:val="en-GB"/>
        </w:rPr>
        <w:t xml:space="preserve"> </w:t>
      </w:r>
      <w:r w:rsidRPr="00701A2C">
        <w:rPr>
          <w:lang w:val="en-GB"/>
        </w:rPr>
        <w:t>the glass cuvette. Use only the clear supernatant.</w:t>
      </w:r>
    </w:p>
    <w:p w14:paraId="259EC4AC" w14:textId="77777777" w:rsidR="00A45D7B" w:rsidRPr="00701A2C" w:rsidRDefault="00A45D7B" w:rsidP="007B6C6F">
      <w:pPr>
        <w:ind w:left="567"/>
        <w:jc w:val="both"/>
        <w:rPr>
          <w:lang w:val="en-GB"/>
        </w:rPr>
      </w:pPr>
    </w:p>
    <w:p w14:paraId="4B2FEAF4" w14:textId="4E8D508B" w:rsidR="00E96585" w:rsidRPr="00701A2C" w:rsidRDefault="007B6C6F" w:rsidP="007B6C6F">
      <w:pPr>
        <w:ind w:left="567"/>
        <w:jc w:val="both"/>
        <w:rPr>
          <w:b/>
          <w:lang w:val="en-GB"/>
        </w:rPr>
      </w:pPr>
      <w:r w:rsidRPr="00701A2C">
        <w:rPr>
          <w:b/>
          <w:lang w:val="en-GB"/>
        </w:rPr>
        <w:t>Spectroscopic measurements</w:t>
      </w:r>
      <w:r w:rsidR="00E96585" w:rsidRPr="00701A2C">
        <w:rPr>
          <w:b/>
          <w:lang w:val="en-GB"/>
        </w:rPr>
        <w:t xml:space="preserve">: </w:t>
      </w:r>
    </w:p>
    <w:p w14:paraId="08557939" w14:textId="37FC87E5" w:rsidR="00E96585" w:rsidRPr="00701A2C" w:rsidRDefault="007B6C6F" w:rsidP="00E96585">
      <w:pPr>
        <w:ind w:left="567"/>
        <w:jc w:val="both"/>
        <w:rPr>
          <w:lang w:val="en-GB"/>
        </w:rPr>
      </w:pPr>
      <w:r w:rsidRPr="00701A2C">
        <w:rPr>
          <w:lang w:val="en-GB"/>
        </w:rPr>
        <w:t xml:space="preserve">Determine the absorption maximum in the visible area by measuring. Draw the absorption spectrum from 380 nm to 500 nm. Carry out at least 10 measurements and include them to the table of values. You obtain optimally precise values around </w:t>
      </w:r>
      <w:r w:rsidR="00E96585" w:rsidRPr="00701A2C">
        <w:rPr>
          <w:lang w:val="en-GB"/>
        </w:rPr>
        <w:t>λ</w:t>
      </w:r>
      <w:r w:rsidR="00E96585" w:rsidRPr="00701A2C">
        <w:rPr>
          <w:vertAlign w:val="subscript"/>
          <w:lang w:val="en-GB"/>
        </w:rPr>
        <w:t>max</w:t>
      </w:r>
      <w:r w:rsidR="00E96585" w:rsidRPr="00701A2C">
        <w:rPr>
          <w:lang w:val="en-GB"/>
        </w:rPr>
        <w:t>,</w:t>
      </w:r>
      <w:r w:rsidRPr="00701A2C">
        <w:rPr>
          <w:lang w:val="en-GB"/>
        </w:rPr>
        <w:t xml:space="preserve"> if absorbance does not become higher than A=1.5. If you work at the photometer for more than 15 minutes, supervision staff may expel you from the photometer station.</w:t>
      </w:r>
      <w:r w:rsidR="00E96585" w:rsidRPr="00701A2C">
        <w:rPr>
          <w:lang w:val="en-GB"/>
        </w:rPr>
        <w:t xml:space="preserve"> </w:t>
      </w:r>
    </w:p>
    <w:p w14:paraId="6DF625B2" w14:textId="77777777" w:rsidR="00A430CE" w:rsidRPr="00701A2C" w:rsidRDefault="00A430CE" w:rsidP="00E96585">
      <w:pPr>
        <w:ind w:left="567"/>
        <w:jc w:val="both"/>
        <w:rPr>
          <w:lang w:val="en-GB"/>
        </w:rPr>
      </w:pPr>
    </w:p>
    <w:tbl>
      <w:tblPr>
        <w:tblStyle w:val="TabellemithellemGitternetz1"/>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96585" w:rsidRPr="00701A2C" w14:paraId="0384D9DD" w14:textId="77777777" w:rsidTr="00CF2FAD">
        <w:tc>
          <w:tcPr>
            <w:tcW w:w="9351" w:type="dxa"/>
            <w:shd w:val="clear" w:color="auto" w:fill="auto"/>
          </w:tcPr>
          <w:p w14:paraId="5218265F" w14:textId="2BE68552" w:rsidR="00E96585" w:rsidRPr="00701A2C" w:rsidRDefault="00E96585" w:rsidP="00A430CE">
            <w:pPr>
              <w:ind w:left="567" w:hanging="567"/>
              <w:rPr>
                <w:i/>
                <w:lang w:val="en-GB"/>
              </w:rPr>
            </w:pPr>
            <w:r w:rsidRPr="00701A2C">
              <w:rPr>
                <w:i/>
                <w:lang w:val="en-GB"/>
              </w:rPr>
              <w:t>9.1</w:t>
            </w:r>
            <w:r w:rsidRPr="00701A2C">
              <w:rPr>
                <w:i/>
                <w:lang w:val="en-GB"/>
              </w:rPr>
              <w:tab/>
            </w:r>
            <w:r w:rsidR="00A430CE" w:rsidRPr="00701A2C">
              <w:rPr>
                <w:i/>
                <w:lang w:val="en-GB"/>
              </w:rPr>
              <w:t>Specify</w:t>
            </w:r>
            <w:r w:rsidR="00A45D7B" w:rsidRPr="00701A2C">
              <w:rPr>
                <w:i/>
                <w:lang w:val="en-GB"/>
              </w:rPr>
              <w:t xml:space="preserve"> the absorbtion maximum</w:t>
            </w:r>
            <w:r w:rsidRPr="00701A2C">
              <w:rPr>
                <w:i/>
                <w:lang w:val="en-GB"/>
              </w:rPr>
              <w:t xml:space="preserve"> λ</w:t>
            </w:r>
            <w:r w:rsidRPr="00701A2C">
              <w:rPr>
                <w:i/>
                <w:vertAlign w:val="subscript"/>
                <w:lang w:val="en-GB"/>
              </w:rPr>
              <w:t xml:space="preserve">max </w:t>
            </w:r>
            <w:r w:rsidR="00A45D7B" w:rsidRPr="00701A2C">
              <w:rPr>
                <w:i/>
                <w:lang w:val="en-GB"/>
              </w:rPr>
              <w:t xml:space="preserve">and the corresponding absorbance of your hydrazone. Write at least </w:t>
            </w:r>
            <w:r w:rsidRPr="00701A2C">
              <w:rPr>
                <w:i/>
                <w:lang w:val="en-GB"/>
              </w:rPr>
              <w:t xml:space="preserve">10 </w:t>
            </w:r>
            <w:r w:rsidR="00A45D7B" w:rsidRPr="00701A2C">
              <w:rPr>
                <w:i/>
                <w:lang w:val="en-GB"/>
              </w:rPr>
              <w:t>pairs of values into the table</w:t>
            </w:r>
            <w:r w:rsidRPr="00701A2C">
              <w:rPr>
                <w:i/>
                <w:lang w:val="en-GB"/>
              </w:rPr>
              <w:t>.</w:t>
            </w:r>
          </w:p>
        </w:tc>
      </w:tr>
      <w:tr w:rsidR="00E96585" w:rsidRPr="00701A2C" w14:paraId="57FCAB62" w14:textId="77777777" w:rsidTr="00CF2FAD">
        <w:tc>
          <w:tcPr>
            <w:tcW w:w="9351" w:type="dxa"/>
            <w:shd w:val="clear" w:color="auto" w:fill="auto"/>
          </w:tcPr>
          <w:p w14:paraId="1AA6B47A" w14:textId="33ECA73A" w:rsidR="00E96585" w:rsidRPr="00701A2C" w:rsidRDefault="00A45D7B" w:rsidP="006F6EFB">
            <w:pPr>
              <w:tabs>
                <w:tab w:val="left" w:pos="426"/>
              </w:tabs>
              <w:spacing w:before="120" w:line="280" w:lineRule="atLeast"/>
              <w:rPr>
                <w:lang w:val="en-GB"/>
              </w:rPr>
            </w:pPr>
            <w:r w:rsidRPr="00701A2C">
              <w:rPr>
                <w:lang w:val="en-GB"/>
              </w:rPr>
              <w:t>Photometer station</w:t>
            </w:r>
            <w:r w:rsidR="00E96585" w:rsidRPr="00701A2C">
              <w:rPr>
                <w:lang w:val="en-GB"/>
              </w:rPr>
              <w:t>: _________</w:t>
            </w:r>
            <w:r w:rsidR="00CF2FAD" w:rsidRPr="00701A2C">
              <w:rPr>
                <w:lang w:val="en-GB"/>
              </w:rPr>
              <w:t xml:space="preserve"> (A, B </w:t>
            </w:r>
            <w:r w:rsidR="00701A2C" w:rsidRPr="00701A2C">
              <w:rPr>
                <w:lang w:val="en-GB"/>
              </w:rPr>
              <w:t>o</w:t>
            </w:r>
            <w:r w:rsidR="00701A2C">
              <w:rPr>
                <w:lang w:val="en-GB"/>
              </w:rPr>
              <w:t>r</w:t>
            </w:r>
            <w:r w:rsidR="00CF2FAD" w:rsidRPr="00701A2C">
              <w:rPr>
                <w:lang w:val="en-GB"/>
              </w:rPr>
              <w:t xml:space="preserve"> C)</w:t>
            </w:r>
          </w:p>
          <w:p w14:paraId="086660D9" w14:textId="2F01C70D" w:rsidR="00E96585" w:rsidRPr="00701A2C" w:rsidRDefault="00E96585" w:rsidP="006F6EFB">
            <w:pPr>
              <w:tabs>
                <w:tab w:val="left" w:pos="426"/>
              </w:tabs>
              <w:spacing w:before="120" w:line="280" w:lineRule="atLeast"/>
              <w:rPr>
                <w:lang w:val="en-GB"/>
              </w:rPr>
            </w:pPr>
            <w:r w:rsidRPr="00701A2C">
              <w:rPr>
                <w:lang w:val="en-GB"/>
              </w:rPr>
              <w:t>λ</w:t>
            </w:r>
            <w:r w:rsidRPr="00701A2C">
              <w:rPr>
                <w:vertAlign w:val="subscript"/>
                <w:lang w:val="en-GB"/>
              </w:rPr>
              <w:t>max</w:t>
            </w:r>
            <w:r w:rsidRPr="00701A2C">
              <w:rPr>
                <w:lang w:val="en-GB"/>
              </w:rPr>
              <w:t>:____</w:t>
            </w:r>
            <w:r w:rsidR="00CF2FAD" w:rsidRPr="00701A2C">
              <w:rPr>
                <w:lang w:val="en-GB"/>
              </w:rPr>
              <w:t>________________</w:t>
            </w:r>
            <w:r w:rsidRPr="00701A2C">
              <w:rPr>
                <w:lang w:val="en-GB"/>
              </w:rPr>
              <w:t>_____ (</w:t>
            </w:r>
            <w:r w:rsidR="00A45D7B" w:rsidRPr="00701A2C">
              <w:rPr>
                <w:lang w:val="en-GB"/>
              </w:rPr>
              <w:t>corresponding absorbance</w:t>
            </w:r>
            <w:r w:rsidRPr="00701A2C">
              <w:rPr>
                <w:lang w:val="en-GB"/>
              </w:rPr>
              <w:t>:___</w:t>
            </w:r>
            <w:r w:rsidR="00CA624C" w:rsidRPr="00701A2C">
              <w:rPr>
                <w:lang w:val="en-GB"/>
              </w:rPr>
              <w:t>___</w:t>
            </w:r>
            <w:r w:rsidR="00CF2FAD" w:rsidRPr="00701A2C">
              <w:rPr>
                <w:lang w:val="en-GB"/>
              </w:rPr>
              <w:t>__________</w:t>
            </w:r>
            <w:r w:rsidR="00CA624C" w:rsidRPr="00701A2C">
              <w:rPr>
                <w:lang w:val="en-GB"/>
              </w:rPr>
              <w:t>_____</w:t>
            </w:r>
            <w:r w:rsidRPr="00701A2C">
              <w:rPr>
                <w:lang w:val="en-GB"/>
              </w:rPr>
              <w:t>_)</w:t>
            </w:r>
          </w:p>
          <w:tbl>
            <w:tblPr>
              <w:tblStyle w:val="TableGrid"/>
              <w:tblW w:w="0" w:type="auto"/>
              <w:jc w:val="center"/>
              <w:tblLayout w:type="fixed"/>
              <w:tblLook w:val="04A0" w:firstRow="1" w:lastRow="0" w:firstColumn="1" w:lastColumn="0" w:noHBand="0" w:noVBand="1"/>
            </w:tblPr>
            <w:tblGrid>
              <w:gridCol w:w="3143"/>
              <w:gridCol w:w="1984"/>
            </w:tblGrid>
            <w:tr w:rsidR="00E96585" w:rsidRPr="00701A2C" w14:paraId="08BF5F90" w14:textId="77777777" w:rsidTr="00CF2FAD">
              <w:trPr>
                <w:jc w:val="center"/>
              </w:trPr>
              <w:tc>
                <w:tcPr>
                  <w:tcW w:w="3143" w:type="dxa"/>
                </w:tcPr>
                <w:p w14:paraId="7FFD2A83" w14:textId="4ED39242" w:rsidR="00E96585" w:rsidRPr="00701A2C" w:rsidRDefault="00E96585" w:rsidP="00A45D7B">
                  <w:pPr>
                    <w:tabs>
                      <w:tab w:val="left" w:pos="426"/>
                    </w:tabs>
                    <w:spacing w:before="120" w:line="280" w:lineRule="atLeast"/>
                    <w:rPr>
                      <w:lang w:val="en-GB"/>
                    </w:rPr>
                  </w:pPr>
                  <w:r w:rsidRPr="00701A2C">
                    <w:rPr>
                      <w:lang w:val="en-GB"/>
                    </w:rPr>
                    <w:t>A (</w:t>
                  </w:r>
                  <w:r w:rsidR="00A45D7B" w:rsidRPr="00701A2C">
                    <w:rPr>
                      <w:lang w:val="en-GB"/>
                    </w:rPr>
                    <w:t>2 decimals</w:t>
                  </w:r>
                  <w:r w:rsidRPr="00701A2C">
                    <w:rPr>
                      <w:lang w:val="en-GB"/>
                    </w:rPr>
                    <w:t>)</w:t>
                  </w:r>
                </w:p>
              </w:tc>
              <w:tc>
                <w:tcPr>
                  <w:tcW w:w="1984" w:type="dxa"/>
                </w:tcPr>
                <w:p w14:paraId="2E54DD6D" w14:textId="77777777" w:rsidR="00E96585" w:rsidRPr="00701A2C" w:rsidRDefault="00E96585" w:rsidP="006F6EFB">
                  <w:pPr>
                    <w:tabs>
                      <w:tab w:val="left" w:pos="426"/>
                    </w:tabs>
                    <w:spacing w:before="120" w:line="280" w:lineRule="atLeast"/>
                    <w:rPr>
                      <w:lang w:val="en-GB"/>
                    </w:rPr>
                  </w:pPr>
                  <w:r w:rsidRPr="00701A2C">
                    <w:rPr>
                      <w:lang w:val="en-GB"/>
                    </w:rPr>
                    <w:t>λ</w:t>
                  </w:r>
                </w:p>
              </w:tc>
            </w:tr>
            <w:tr w:rsidR="00E96585" w:rsidRPr="00701A2C" w14:paraId="555A1278" w14:textId="77777777" w:rsidTr="00CF2FAD">
              <w:trPr>
                <w:jc w:val="center"/>
              </w:trPr>
              <w:tc>
                <w:tcPr>
                  <w:tcW w:w="3143" w:type="dxa"/>
                </w:tcPr>
                <w:p w14:paraId="30C1DD4C" w14:textId="77777777" w:rsidR="00E96585" w:rsidRPr="00701A2C" w:rsidRDefault="00E96585" w:rsidP="006F6EFB">
                  <w:pPr>
                    <w:tabs>
                      <w:tab w:val="left" w:pos="426"/>
                    </w:tabs>
                    <w:spacing w:before="120" w:line="280" w:lineRule="atLeast"/>
                    <w:rPr>
                      <w:lang w:val="en-GB"/>
                    </w:rPr>
                  </w:pPr>
                </w:p>
              </w:tc>
              <w:tc>
                <w:tcPr>
                  <w:tcW w:w="1984" w:type="dxa"/>
                </w:tcPr>
                <w:p w14:paraId="1853791D" w14:textId="77777777" w:rsidR="00E96585" w:rsidRPr="00701A2C" w:rsidRDefault="00E96585" w:rsidP="006F6EFB">
                  <w:pPr>
                    <w:tabs>
                      <w:tab w:val="left" w:pos="426"/>
                    </w:tabs>
                    <w:spacing w:before="120" w:line="280" w:lineRule="atLeast"/>
                    <w:rPr>
                      <w:lang w:val="en-GB"/>
                    </w:rPr>
                  </w:pPr>
                </w:p>
              </w:tc>
            </w:tr>
            <w:tr w:rsidR="00E96585" w:rsidRPr="00701A2C" w14:paraId="4BA7980E" w14:textId="77777777" w:rsidTr="00CF2FAD">
              <w:trPr>
                <w:jc w:val="center"/>
              </w:trPr>
              <w:tc>
                <w:tcPr>
                  <w:tcW w:w="3143" w:type="dxa"/>
                </w:tcPr>
                <w:p w14:paraId="7B8363A0" w14:textId="77777777" w:rsidR="00E96585" w:rsidRPr="00701A2C" w:rsidRDefault="00E96585" w:rsidP="006F6EFB">
                  <w:pPr>
                    <w:tabs>
                      <w:tab w:val="left" w:pos="426"/>
                    </w:tabs>
                    <w:spacing w:before="120" w:line="280" w:lineRule="atLeast"/>
                    <w:rPr>
                      <w:lang w:val="en-GB"/>
                    </w:rPr>
                  </w:pPr>
                </w:p>
              </w:tc>
              <w:tc>
                <w:tcPr>
                  <w:tcW w:w="1984" w:type="dxa"/>
                </w:tcPr>
                <w:p w14:paraId="7A91EFC0" w14:textId="77777777" w:rsidR="00E96585" w:rsidRPr="00701A2C" w:rsidRDefault="00E96585" w:rsidP="006F6EFB">
                  <w:pPr>
                    <w:tabs>
                      <w:tab w:val="left" w:pos="426"/>
                    </w:tabs>
                    <w:spacing w:before="120" w:line="280" w:lineRule="atLeast"/>
                    <w:rPr>
                      <w:lang w:val="en-GB"/>
                    </w:rPr>
                  </w:pPr>
                </w:p>
              </w:tc>
            </w:tr>
            <w:tr w:rsidR="00E96585" w:rsidRPr="00701A2C" w14:paraId="07C07FFA" w14:textId="77777777" w:rsidTr="00CF2FAD">
              <w:trPr>
                <w:jc w:val="center"/>
              </w:trPr>
              <w:tc>
                <w:tcPr>
                  <w:tcW w:w="3143" w:type="dxa"/>
                </w:tcPr>
                <w:p w14:paraId="77811BF0" w14:textId="77777777" w:rsidR="00E96585" w:rsidRPr="00701A2C" w:rsidRDefault="00E96585" w:rsidP="006F6EFB">
                  <w:pPr>
                    <w:tabs>
                      <w:tab w:val="left" w:pos="426"/>
                    </w:tabs>
                    <w:spacing w:before="120" w:line="280" w:lineRule="atLeast"/>
                    <w:rPr>
                      <w:lang w:val="en-GB"/>
                    </w:rPr>
                  </w:pPr>
                </w:p>
              </w:tc>
              <w:tc>
                <w:tcPr>
                  <w:tcW w:w="1984" w:type="dxa"/>
                </w:tcPr>
                <w:p w14:paraId="2F19B1A3" w14:textId="77777777" w:rsidR="00E96585" w:rsidRPr="00701A2C" w:rsidRDefault="00E96585" w:rsidP="006F6EFB">
                  <w:pPr>
                    <w:tabs>
                      <w:tab w:val="left" w:pos="426"/>
                    </w:tabs>
                    <w:spacing w:before="120" w:line="280" w:lineRule="atLeast"/>
                    <w:rPr>
                      <w:lang w:val="en-GB"/>
                    </w:rPr>
                  </w:pPr>
                </w:p>
              </w:tc>
            </w:tr>
            <w:tr w:rsidR="00E96585" w:rsidRPr="00701A2C" w14:paraId="2C41199C" w14:textId="77777777" w:rsidTr="00CF2FAD">
              <w:trPr>
                <w:jc w:val="center"/>
              </w:trPr>
              <w:tc>
                <w:tcPr>
                  <w:tcW w:w="3143" w:type="dxa"/>
                </w:tcPr>
                <w:p w14:paraId="7EFA516A" w14:textId="77777777" w:rsidR="00E96585" w:rsidRPr="00701A2C" w:rsidRDefault="00E96585" w:rsidP="006F6EFB">
                  <w:pPr>
                    <w:tabs>
                      <w:tab w:val="left" w:pos="426"/>
                    </w:tabs>
                    <w:spacing w:before="120" w:line="280" w:lineRule="atLeast"/>
                    <w:rPr>
                      <w:lang w:val="en-GB"/>
                    </w:rPr>
                  </w:pPr>
                </w:p>
              </w:tc>
              <w:tc>
                <w:tcPr>
                  <w:tcW w:w="1984" w:type="dxa"/>
                </w:tcPr>
                <w:p w14:paraId="6412472B" w14:textId="77777777" w:rsidR="00E96585" w:rsidRPr="00701A2C" w:rsidRDefault="00E96585" w:rsidP="006F6EFB">
                  <w:pPr>
                    <w:tabs>
                      <w:tab w:val="left" w:pos="426"/>
                    </w:tabs>
                    <w:spacing w:before="120" w:line="280" w:lineRule="atLeast"/>
                    <w:rPr>
                      <w:lang w:val="en-GB"/>
                    </w:rPr>
                  </w:pPr>
                </w:p>
              </w:tc>
            </w:tr>
            <w:tr w:rsidR="00E96585" w:rsidRPr="00701A2C" w14:paraId="22C6046C" w14:textId="77777777" w:rsidTr="00CF2FAD">
              <w:trPr>
                <w:jc w:val="center"/>
              </w:trPr>
              <w:tc>
                <w:tcPr>
                  <w:tcW w:w="3143" w:type="dxa"/>
                </w:tcPr>
                <w:p w14:paraId="5880391B" w14:textId="77777777" w:rsidR="00E96585" w:rsidRPr="00701A2C" w:rsidRDefault="00E96585" w:rsidP="006F6EFB">
                  <w:pPr>
                    <w:tabs>
                      <w:tab w:val="left" w:pos="426"/>
                    </w:tabs>
                    <w:spacing w:before="120" w:line="280" w:lineRule="atLeast"/>
                    <w:rPr>
                      <w:lang w:val="en-GB"/>
                    </w:rPr>
                  </w:pPr>
                </w:p>
              </w:tc>
              <w:tc>
                <w:tcPr>
                  <w:tcW w:w="1984" w:type="dxa"/>
                </w:tcPr>
                <w:p w14:paraId="4A1BACEE" w14:textId="77777777" w:rsidR="00E96585" w:rsidRPr="00701A2C" w:rsidRDefault="00E96585" w:rsidP="006F6EFB">
                  <w:pPr>
                    <w:tabs>
                      <w:tab w:val="left" w:pos="426"/>
                    </w:tabs>
                    <w:spacing w:before="120" w:line="280" w:lineRule="atLeast"/>
                    <w:rPr>
                      <w:lang w:val="en-GB"/>
                    </w:rPr>
                  </w:pPr>
                </w:p>
              </w:tc>
            </w:tr>
            <w:tr w:rsidR="00E96585" w:rsidRPr="00701A2C" w14:paraId="4523A042" w14:textId="77777777" w:rsidTr="00CF2FAD">
              <w:trPr>
                <w:jc w:val="center"/>
              </w:trPr>
              <w:tc>
                <w:tcPr>
                  <w:tcW w:w="3143" w:type="dxa"/>
                </w:tcPr>
                <w:p w14:paraId="21A47489" w14:textId="77777777" w:rsidR="00E96585" w:rsidRPr="00701A2C" w:rsidRDefault="00E96585" w:rsidP="006F6EFB">
                  <w:pPr>
                    <w:tabs>
                      <w:tab w:val="left" w:pos="426"/>
                    </w:tabs>
                    <w:spacing w:before="120" w:line="280" w:lineRule="atLeast"/>
                    <w:rPr>
                      <w:lang w:val="en-GB"/>
                    </w:rPr>
                  </w:pPr>
                </w:p>
              </w:tc>
              <w:tc>
                <w:tcPr>
                  <w:tcW w:w="1984" w:type="dxa"/>
                </w:tcPr>
                <w:p w14:paraId="3D176251" w14:textId="77777777" w:rsidR="00E96585" w:rsidRPr="00701A2C" w:rsidRDefault="00E96585" w:rsidP="006F6EFB">
                  <w:pPr>
                    <w:tabs>
                      <w:tab w:val="left" w:pos="426"/>
                    </w:tabs>
                    <w:spacing w:before="120" w:line="280" w:lineRule="atLeast"/>
                    <w:rPr>
                      <w:lang w:val="en-GB"/>
                    </w:rPr>
                  </w:pPr>
                </w:p>
              </w:tc>
            </w:tr>
            <w:tr w:rsidR="00E96585" w:rsidRPr="00701A2C" w14:paraId="66DDE843" w14:textId="77777777" w:rsidTr="00CF2FAD">
              <w:trPr>
                <w:jc w:val="center"/>
              </w:trPr>
              <w:tc>
                <w:tcPr>
                  <w:tcW w:w="3143" w:type="dxa"/>
                </w:tcPr>
                <w:p w14:paraId="02C7CDDC" w14:textId="77777777" w:rsidR="00E96585" w:rsidRPr="00701A2C" w:rsidRDefault="00E96585" w:rsidP="006F6EFB">
                  <w:pPr>
                    <w:tabs>
                      <w:tab w:val="left" w:pos="426"/>
                    </w:tabs>
                    <w:spacing w:before="120" w:line="280" w:lineRule="atLeast"/>
                    <w:rPr>
                      <w:lang w:val="en-GB"/>
                    </w:rPr>
                  </w:pPr>
                </w:p>
              </w:tc>
              <w:tc>
                <w:tcPr>
                  <w:tcW w:w="1984" w:type="dxa"/>
                </w:tcPr>
                <w:p w14:paraId="46312825" w14:textId="77777777" w:rsidR="00E96585" w:rsidRPr="00701A2C" w:rsidRDefault="00E96585" w:rsidP="006F6EFB">
                  <w:pPr>
                    <w:tabs>
                      <w:tab w:val="left" w:pos="426"/>
                    </w:tabs>
                    <w:spacing w:before="120" w:line="280" w:lineRule="atLeast"/>
                    <w:rPr>
                      <w:lang w:val="en-GB"/>
                    </w:rPr>
                  </w:pPr>
                </w:p>
              </w:tc>
            </w:tr>
            <w:tr w:rsidR="00E96585" w:rsidRPr="00701A2C" w14:paraId="0DB31CDC" w14:textId="77777777" w:rsidTr="00CF2FAD">
              <w:trPr>
                <w:jc w:val="center"/>
              </w:trPr>
              <w:tc>
                <w:tcPr>
                  <w:tcW w:w="3143" w:type="dxa"/>
                </w:tcPr>
                <w:p w14:paraId="6A24347E" w14:textId="77777777" w:rsidR="00E96585" w:rsidRPr="00701A2C" w:rsidRDefault="00E96585" w:rsidP="006F6EFB">
                  <w:pPr>
                    <w:tabs>
                      <w:tab w:val="left" w:pos="426"/>
                    </w:tabs>
                    <w:spacing w:before="120" w:line="280" w:lineRule="atLeast"/>
                    <w:rPr>
                      <w:lang w:val="en-GB"/>
                    </w:rPr>
                  </w:pPr>
                </w:p>
              </w:tc>
              <w:tc>
                <w:tcPr>
                  <w:tcW w:w="1984" w:type="dxa"/>
                </w:tcPr>
                <w:p w14:paraId="09FEC408" w14:textId="77777777" w:rsidR="00E96585" w:rsidRPr="00701A2C" w:rsidRDefault="00E96585" w:rsidP="006F6EFB">
                  <w:pPr>
                    <w:tabs>
                      <w:tab w:val="left" w:pos="426"/>
                    </w:tabs>
                    <w:spacing w:before="120" w:line="280" w:lineRule="atLeast"/>
                    <w:rPr>
                      <w:lang w:val="en-GB"/>
                    </w:rPr>
                  </w:pPr>
                </w:p>
              </w:tc>
            </w:tr>
            <w:tr w:rsidR="00E96585" w:rsidRPr="00701A2C" w14:paraId="4AE5A635" w14:textId="77777777" w:rsidTr="00CF2FAD">
              <w:trPr>
                <w:jc w:val="center"/>
              </w:trPr>
              <w:tc>
                <w:tcPr>
                  <w:tcW w:w="3143" w:type="dxa"/>
                </w:tcPr>
                <w:p w14:paraId="2B66CF02" w14:textId="77777777" w:rsidR="00E96585" w:rsidRPr="00701A2C" w:rsidRDefault="00E96585" w:rsidP="006F6EFB">
                  <w:pPr>
                    <w:tabs>
                      <w:tab w:val="left" w:pos="426"/>
                    </w:tabs>
                    <w:spacing w:before="120" w:line="280" w:lineRule="atLeast"/>
                    <w:rPr>
                      <w:lang w:val="en-GB"/>
                    </w:rPr>
                  </w:pPr>
                </w:p>
              </w:tc>
              <w:tc>
                <w:tcPr>
                  <w:tcW w:w="1984" w:type="dxa"/>
                </w:tcPr>
                <w:p w14:paraId="22204437" w14:textId="77777777" w:rsidR="00E96585" w:rsidRPr="00701A2C" w:rsidRDefault="00E96585" w:rsidP="006F6EFB">
                  <w:pPr>
                    <w:tabs>
                      <w:tab w:val="left" w:pos="426"/>
                    </w:tabs>
                    <w:spacing w:before="120" w:line="280" w:lineRule="atLeast"/>
                    <w:rPr>
                      <w:lang w:val="en-GB"/>
                    </w:rPr>
                  </w:pPr>
                </w:p>
              </w:tc>
            </w:tr>
            <w:tr w:rsidR="00E96585" w:rsidRPr="00701A2C" w14:paraId="325700EA" w14:textId="77777777" w:rsidTr="00CF2FAD">
              <w:trPr>
                <w:jc w:val="center"/>
              </w:trPr>
              <w:tc>
                <w:tcPr>
                  <w:tcW w:w="3143" w:type="dxa"/>
                </w:tcPr>
                <w:p w14:paraId="672609E1" w14:textId="77777777" w:rsidR="00E96585" w:rsidRPr="00701A2C" w:rsidRDefault="00E96585" w:rsidP="006F6EFB">
                  <w:pPr>
                    <w:tabs>
                      <w:tab w:val="left" w:pos="426"/>
                    </w:tabs>
                    <w:spacing w:before="120" w:line="280" w:lineRule="atLeast"/>
                    <w:rPr>
                      <w:lang w:val="en-GB"/>
                    </w:rPr>
                  </w:pPr>
                </w:p>
              </w:tc>
              <w:tc>
                <w:tcPr>
                  <w:tcW w:w="1984" w:type="dxa"/>
                </w:tcPr>
                <w:p w14:paraId="3955F9A5" w14:textId="77777777" w:rsidR="00E96585" w:rsidRPr="00701A2C" w:rsidRDefault="00E96585" w:rsidP="006F6EFB">
                  <w:pPr>
                    <w:tabs>
                      <w:tab w:val="left" w:pos="426"/>
                    </w:tabs>
                    <w:spacing w:before="120" w:line="280" w:lineRule="atLeast"/>
                    <w:rPr>
                      <w:lang w:val="en-GB"/>
                    </w:rPr>
                  </w:pPr>
                </w:p>
              </w:tc>
            </w:tr>
          </w:tbl>
          <w:p w14:paraId="4ECADFE8" w14:textId="77777777" w:rsidR="00E96585" w:rsidRPr="00701A2C" w:rsidRDefault="00E96585" w:rsidP="006F6EFB">
            <w:pPr>
              <w:pStyle w:val="FrageKursiv"/>
              <w:spacing w:before="120" w:after="120"/>
              <w:rPr>
                <w:lang w:val="en-GB"/>
              </w:rPr>
            </w:pPr>
          </w:p>
        </w:tc>
      </w:tr>
    </w:tbl>
    <w:p w14:paraId="1347C238" w14:textId="77777777" w:rsidR="00E96585" w:rsidRPr="00701A2C" w:rsidRDefault="00E96585" w:rsidP="00E96585">
      <w:pPr>
        <w:tabs>
          <w:tab w:val="left" w:pos="2961"/>
        </w:tabs>
        <w:rPr>
          <w:lang w:val="en-GB"/>
        </w:rPr>
      </w:pPr>
    </w:p>
    <w:tbl>
      <w:tblPr>
        <w:tblStyle w:val="TableGrid"/>
        <w:tblW w:w="9639" w:type="dxa"/>
        <w:jc w:val="center"/>
        <w:tblLayout w:type="fixed"/>
        <w:tblLook w:val="04A0" w:firstRow="1" w:lastRow="0" w:firstColumn="1" w:lastColumn="0" w:noHBand="0" w:noVBand="1"/>
      </w:tblPr>
      <w:tblGrid>
        <w:gridCol w:w="9639"/>
      </w:tblGrid>
      <w:tr w:rsidR="00E96585" w:rsidRPr="00701A2C" w14:paraId="706084FB" w14:textId="77777777" w:rsidTr="006F6EFB">
        <w:trPr>
          <w:jc w:val="center"/>
        </w:trPr>
        <w:tc>
          <w:tcPr>
            <w:tcW w:w="9639" w:type="dxa"/>
          </w:tcPr>
          <w:p w14:paraId="42F29C3C" w14:textId="1120422B" w:rsidR="00E96585" w:rsidRPr="00701A2C" w:rsidRDefault="00E96585" w:rsidP="00A45D7B">
            <w:pPr>
              <w:ind w:left="601" w:hanging="567"/>
              <w:rPr>
                <w:i/>
                <w:lang w:val="en-GB"/>
              </w:rPr>
            </w:pPr>
            <w:r w:rsidRPr="00701A2C">
              <w:rPr>
                <w:i/>
                <w:lang w:val="en-GB"/>
              </w:rPr>
              <w:t>9.2</w:t>
            </w:r>
            <w:r w:rsidRPr="00701A2C">
              <w:rPr>
                <w:i/>
                <w:lang w:val="en-GB"/>
              </w:rPr>
              <w:tab/>
            </w:r>
            <w:r w:rsidR="00A45D7B" w:rsidRPr="00701A2C">
              <w:rPr>
                <w:i/>
                <w:lang w:val="en-GB"/>
              </w:rPr>
              <w:t>Draw the absorption spectrum and label abscissa and ordinate</w:t>
            </w:r>
            <w:r w:rsidRPr="00701A2C">
              <w:rPr>
                <w:i/>
                <w:lang w:val="en-GB"/>
              </w:rPr>
              <w:t>.</w:t>
            </w:r>
          </w:p>
        </w:tc>
      </w:tr>
      <w:tr w:rsidR="00E96585" w:rsidRPr="00701A2C" w14:paraId="795BB0E2" w14:textId="77777777" w:rsidTr="006F6EFB">
        <w:trPr>
          <w:jc w:val="center"/>
        </w:trPr>
        <w:tc>
          <w:tcPr>
            <w:tcW w:w="9639" w:type="dxa"/>
          </w:tcPr>
          <w:p w14:paraId="1EBCE42A" w14:textId="77777777" w:rsidR="00CA624C" w:rsidRPr="00701A2C" w:rsidRDefault="00CA624C" w:rsidP="006F6EFB">
            <w:pPr>
              <w:tabs>
                <w:tab w:val="left" w:pos="426"/>
              </w:tabs>
              <w:spacing w:before="120" w:line="280" w:lineRule="atLeast"/>
              <w:rPr>
                <w:lang w:val="en-GB"/>
              </w:rPr>
            </w:pPr>
          </w:p>
          <w:p w14:paraId="7868A54E" w14:textId="77777777" w:rsidR="00CA624C" w:rsidRPr="00701A2C" w:rsidRDefault="00CA624C" w:rsidP="006F6EFB">
            <w:pPr>
              <w:tabs>
                <w:tab w:val="left" w:pos="426"/>
              </w:tabs>
              <w:spacing w:before="120" w:line="280" w:lineRule="atLeast"/>
              <w:rPr>
                <w:lang w:val="en-GB"/>
              </w:rPr>
            </w:pPr>
          </w:p>
          <w:p w14:paraId="619AA92E" w14:textId="77777777" w:rsidR="00CA624C" w:rsidRPr="00701A2C" w:rsidRDefault="00CA624C" w:rsidP="006F6EFB">
            <w:pPr>
              <w:tabs>
                <w:tab w:val="left" w:pos="426"/>
              </w:tabs>
              <w:spacing w:before="120" w:line="280" w:lineRule="atLeast"/>
              <w:rPr>
                <w:lang w:val="en-GB"/>
              </w:rPr>
            </w:pPr>
          </w:p>
          <w:p w14:paraId="4F89E6D0" w14:textId="77777777" w:rsidR="00E96585" w:rsidRPr="00701A2C" w:rsidRDefault="00E96585" w:rsidP="00CA624C">
            <w:pPr>
              <w:tabs>
                <w:tab w:val="left" w:pos="426"/>
              </w:tabs>
              <w:spacing w:before="120" w:line="280" w:lineRule="atLeast"/>
              <w:jc w:val="center"/>
              <w:rPr>
                <w:lang w:val="en-GB"/>
              </w:rPr>
            </w:pPr>
            <w:r w:rsidRPr="00701A2C">
              <w:rPr>
                <w:noProof/>
                <w:lang w:val="en-GB" w:eastAsia="de-DE"/>
              </w:rPr>
              <w:lastRenderedPageBreak/>
              <w:drawing>
                <wp:inline distT="0" distB="0" distL="0" distR="0" wp14:anchorId="526F4174" wp14:editId="112EF275">
                  <wp:extent cx="5069205" cy="3730625"/>
                  <wp:effectExtent l="0" t="0" r="0" b="3175"/>
                  <wp:docPr id="2" name="Grafik 2" descr="G:\Koordinateng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Koordinatengitt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69205" cy="3730625"/>
                          </a:xfrm>
                          <a:prstGeom prst="rect">
                            <a:avLst/>
                          </a:prstGeom>
                          <a:noFill/>
                          <a:ln>
                            <a:noFill/>
                          </a:ln>
                        </pic:spPr>
                      </pic:pic>
                    </a:graphicData>
                  </a:graphic>
                </wp:inline>
              </w:drawing>
            </w:r>
          </w:p>
          <w:p w14:paraId="05592FB1" w14:textId="77777777" w:rsidR="00CA624C" w:rsidRPr="00701A2C" w:rsidRDefault="00CA624C" w:rsidP="00CA624C">
            <w:pPr>
              <w:tabs>
                <w:tab w:val="left" w:pos="426"/>
              </w:tabs>
              <w:spacing w:before="120" w:line="280" w:lineRule="atLeast"/>
              <w:jc w:val="center"/>
              <w:rPr>
                <w:lang w:val="en-GB"/>
              </w:rPr>
            </w:pPr>
          </w:p>
          <w:p w14:paraId="41DA938F" w14:textId="77777777" w:rsidR="00CA624C" w:rsidRPr="00701A2C" w:rsidRDefault="00CA624C" w:rsidP="006F6EFB">
            <w:pPr>
              <w:tabs>
                <w:tab w:val="left" w:pos="426"/>
              </w:tabs>
              <w:spacing w:before="120" w:line="280" w:lineRule="atLeast"/>
              <w:rPr>
                <w:lang w:val="en-GB"/>
              </w:rPr>
            </w:pPr>
          </w:p>
        </w:tc>
      </w:tr>
    </w:tbl>
    <w:p w14:paraId="4D9DC96F" w14:textId="77777777" w:rsidR="00E96585" w:rsidRPr="00701A2C" w:rsidRDefault="00E96585" w:rsidP="00E96585">
      <w:pPr>
        <w:rPr>
          <w:lang w:val="en-GB"/>
        </w:rPr>
      </w:pPr>
    </w:p>
    <w:p w14:paraId="735E7A12" w14:textId="77777777" w:rsidR="00E96585" w:rsidRPr="00701A2C" w:rsidRDefault="00E96585">
      <w:pPr>
        <w:rPr>
          <w:rFonts w:cs="Lucida Sans Unicode"/>
          <w:b/>
          <w:bCs/>
          <w:lang w:val="en-GB"/>
        </w:rPr>
      </w:pPr>
      <w:r w:rsidRPr="00701A2C">
        <w:rPr>
          <w:rFonts w:cs="Lucida Sans Unicode"/>
          <w:b/>
          <w:bCs/>
          <w:lang w:val="en-GB"/>
        </w:rPr>
        <w:br w:type="page"/>
      </w:r>
    </w:p>
    <w:p w14:paraId="138D77B4" w14:textId="518FEF81" w:rsidR="007C1637" w:rsidRPr="00701A2C" w:rsidRDefault="002442D7" w:rsidP="007C1637">
      <w:pPr>
        <w:pStyle w:val="ProblemKopfPunkteRechts"/>
        <w:jc w:val="both"/>
        <w:rPr>
          <w:lang w:val="en-GB"/>
        </w:rPr>
      </w:pPr>
      <w:r w:rsidRPr="00701A2C">
        <w:rPr>
          <w:lang w:val="en-GB"/>
        </w:rPr>
        <w:lastRenderedPageBreak/>
        <w:t>Problem</w:t>
      </w:r>
      <w:r w:rsidR="007C1637" w:rsidRPr="00701A2C">
        <w:rPr>
          <w:lang w:val="en-GB"/>
        </w:rPr>
        <w:t xml:space="preserve"> </w:t>
      </w:r>
      <w:r w:rsidR="00E96585" w:rsidRPr="00701A2C">
        <w:rPr>
          <w:lang w:val="en-GB"/>
        </w:rPr>
        <w:t>10</w:t>
      </w:r>
      <w:r w:rsidR="007C1637" w:rsidRPr="00701A2C">
        <w:rPr>
          <w:lang w:val="en-GB"/>
        </w:rPr>
        <w:tab/>
      </w:r>
      <w:r w:rsidR="00E96585" w:rsidRPr="00701A2C">
        <w:rPr>
          <w:lang w:val="en-GB"/>
        </w:rPr>
        <w:t>15</w:t>
      </w:r>
      <w:r w:rsidR="007C1637" w:rsidRPr="00701A2C">
        <w:rPr>
          <w:lang w:val="en-GB"/>
        </w:rPr>
        <w:t xml:space="preserve"> </w:t>
      </w:r>
      <w:r w:rsidRPr="00701A2C">
        <w:rPr>
          <w:lang w:val="en-GB"/>
        </w:rPr>
        <w:t>Points</w:t>
      </w:r>
    </w:p>
    <w:p w14:paraId="2F25FCDB" w14:textId="17B8BED2" w:rsidR="007C1637" w:rsidRPr="00701A2C" w:rsidRDefault="00E96585" w:rsidP="007C1637">
      <w:pPr>
        <w:pStyle w:val="Problemberschrift"/>
        <w:rPr>
          <w:lang w:val="en-GB"/>
        </w:rPr>
      </w:pPr>
      <w:r w:rsidRPr="00701A2C">
        <w:rPr>
          <w:lang w:val="en-GB"/>
        </w:rPr>
        <w:t>Synthes</w:t>
      </w:r>
      <w:r w:rsidR="002442D7" w:rsidRPr="00701A2C">
        <w:rPr>
          <w:lang w:val="en-GB"/>
        </w:rPr>
        <w:t>is</w:t>
      </w:r>
      <w:r w:rsidRPr="00701A2C">
        <w:rPr>
          <w:lang w:val="en-GB"/>
        </w:rPr>
        <w:t xml:space="preserve">: </w:t>
      </w:r>
      <w:r w:rsidR="007C1637" w:rsidRPr="00701A2C">
        <w:rPr>
          <w:lang w:val="en-GB"/>
        </w:rPr>
        <w:t>Derivati</w:t>
      </w:r>
      <w:r w:rsidR="002442D7" w:rsidRPr="00701A2C">
        <w:rPr>
          <w:lang w:val="en-GB"/>
        </w:rPr>
        <w:t>zation</w:t>
      </w:r>
      <w:r w:rsidR="007C1637" w:rsidRPr="00701A2C">
        <w:rPr>
          <w:lang w:val="en-GB"/>
        </w:rPr>
        <w:t xml:space="preserve"> </w:t>
      </w:r>
      <w:r w:rsidR="002442D7" w:rsidRPr="00701A2C">
        <w:rPr>
          <w:lang w:val="en-GB"/>
        </w:rPr>
        <w:t>of</w:t>
      </w:r>
      <w:r w:rsidR="007C1637" w:rsidRPr="00701A2C">
        <w:rPr>
          <w:lang w:val="en-GB"/>
        </w:rPr>
        <w:t xml:space="preserve"> </w:t>
      </w:r>
      <w:r w:rsidR="002442D7" w:rsidRPr="00701A2C">
        <w:rPr>
          <w:lang w:val="en-GB"/>
        </w:rPr>
        <w:t>c</w:t>
      </w:r>
      <w:r w:rsidR="007C1637" w:rsidRPr="00701A2C">
        <w:rPr>
          <w:lang w:val="en-GB"/>
        </w:rPr>
        <w:t>arbonyl</w:t>
      </w:r>
      <w:r w:rsidR="002442D7" w:rsidRPr="00701A2C">
        <w:rPr>
          <w:lang w:val="en-GB"/>
        </w:rPr>
        <w:t xml:space="preserve"> compounds to achieve semicarbazones</w:t>
      </w:r>
    </w:p>
    <w:p w14:paraId="5F621813" w14:textId="4E2786AB" w:rsidR="007C1637" w:rsidRPr="00701A2C" w:rsidRDefault="002442D7" w:rsidP="007C1637">
      <w:pPr>
        <w:pStyle w:val="ProblemZwischenberschrift0"/>
        <w:rPr>
          <w:lang w:val="en-GB"/>
        </w:rPr>
      </w:pPr>
      <w:r w:rsidRPr="00701A2C">
        <w:rPr>
          <w:lang w:val="en-GB"/>
        </w:rPr>
        <w:t>Background</w:t>
      </w:r>
      <w:r w:rsidR="007C1637" w:rsidRPr="00701A2C">
        <w:rPr>
          <w:lang w:val="en-GB"/>
        </w:rPr>
        <w:t>:</w:t>
      </w:r>
    </w:p>
    <w:p w14:paraId="51428BC9" w14:textId="1EDBCAE3" w:rsidR="007C1637" w:rsidRPr="00701A2C" w:rsidRDefault="002442D7" w:rsidP="007C1637">
      <w:pPr>
        <w:jc w:val="both"/>
        <w:rPr>
          <w:lang w:val="en-GB"/>
        </w:rPr>
      </w:pPr>
      <w:r w:rsidRPr="00701A2C">
        <w:rPr>
          <w:lang w:val="en-GB"/>
        </w:rPr>
        <w:t xml:space="preserve">Before applying elegant isolation methods supported by instrumental analysis and </w:t>
      </w:r>
      <w:r w:rsidR="00701A2C" w:rsidRPr="00701A2C">
        <w:rPr>
          <w:lang w:val="en-GB"/>
        </w:rPr>
        <w:t>modern</w:t>
      </w:r>
      <w:r w:rsidRPr="00701A2C">
        <w:rPr>
          <w:lang w:val="en-GB"/>
        </w:rPr>
        <w:t xml:space="preserve"> </w:t>
      </w:r>
      <w:r w:rsidR="00701A2C" w:rsidRPr="00701A2C">
        <w:rPr>
          <w:lang w:val="en-GB"/>
        </w:rPr>
        <w:t>spectroscopic</w:t>
      </w:r>
      <w:r w:rsidRPr="00701A2C">
        <w:rPr>
          <w:lang w:val="en-GB"/>
        </w:rPr>
        <w:t xml:space="preserve"> techniques, derivatizing reaction played a huge role in identifying compounds. For instance, semicarbazones were seminal to isolate and identify complex aldehydes and ketones of terpenes. These derivatives usually readily crystallize and usually reveal sharp melting points.</w:t>
      </w:r>
    </w:p>
    <w:p w14:paraId="7CD70BD5" w14:textId="4102F8C8" w:rsidR="007C1637" w:rsidRPr="00701A2C" w:rsidRDefault="003746EA" w:rsidP="007C1637">
      <w:pPr>
        <w:autoSpaceDE w:val="0"/>
        <w:autoSpaceDN w:val="0"/>
        <w:adjustRightInd w:val="0"/>
        <w:rPr>
          <w:rFonts w:cs="TimesNewRoman"/>
          <w:lang w:val="en-GB"/>
        </w:rPr>
      </w:pPr>
      <w:r w:rsidRPr="00701A2C">
        <w:rPr>
          <w:rFonts w:cs="TimesNewRoman"/>
          <w:noProof/>
          <w:lang w:val="en-GB" w:eastAsia="de-DE"/>
        </w:rPr>
        <w:drawing>
          <wp:inline distT="0" distB="0" distL="0" distR="0" wp14:anchorId="2A0EF822" wp14:editId="62990CFB">
            <wp:extent cx="6120765" cy="264033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icarbazonbildung.png"/>
                    <pic:cNvPicPr/>
                  </pic:nvPicPr>
                  <pic:blipFill>
                    <a:blip r:embed="rId11">
                      <a:extLst>
                        <a:ext uri="{28A0092B-C50C-407E-A947-70E740481C1C}">
                          <a14:useLocalDpi xmlns:a14="http://schemas.microsoft.com/office/drawing/2010/main" val="0"/>
                        </a:ext>
                      </a:extLst>
                    </a:blip>
                    <a:stretch>
                      <a:fillRect/>
                    </a:stretch>
                  </pic:blipFill>
                  <pic:spPr>
                    <a:xfrm>
                      <a:off x="0" y="0"/>
                      <a:ext cx="6120765" cy="2640330"/>
                    </a:xfrm>
                    <a:prstGeom prst="rect">
                      <a:avLst/>
                    </a:prstGeom>
                  </pic:spPr>
                </pic:pic>
              </a:graphicData>
            </a:graphic>
          </wp:inline>
        </w:drawing>
      </w:r>
    </w:p>
    <w:p w14:paraId="60EDEABB" w14:textId="77777777" w:rsidR="007C1637" w:rsidRPr="00701A2C" w:rsidRDefault="007C1637" w:rsidP="007C1637">
      <w:pPr>
        <w:autoSpaceDE w:val="0"/>
        <w:autoSpaceDN w:val="0"/>
        <w:adjustRightInd w:val="0"/>
        <w:rPr>
          <w:rFonts w:cs="TimesNewRoman"/>
          <w:lang w:val="en-GB"/>
        </w:rPr>
      </w:pPr>
    </w:p>
    <w:p w14:paraId="2252F328" w14:textId="77777777" w:rsidR="007C1637" w:rsidRPr="00701A2C" w:rsidRDefault="007C1637" w:rsidP="007C1637">
      <w:pPr>
        <w:autoSpaceDE w:val="0"/>
        <w:autoSpaceDN w:val="0"/>
        <w:adjustRightInd w:val="0"/>
        <w:rPr>
          <w:rFonts w:cs="TimesNewRoman"/>
          <w:lang w:val="en-GB"/>
        </w:rPr>
      </w:pPr>
    </w:p>
    <w:p w14:paraId="63471C99" w14:textId="66D4C82F" w:rsidR="007C1637" w:rsidRPr="00701A2C" w:rsidRDefault="007C1637" w:rsidP="007C1637">
      <w:pPr>
        <w:rPr>
          <w:b/>
          <w:lang w:val="en-GB"/>
        </w:rPr>
      </w:pPr>
      <w:r w:rsidRPr="00701A2C">
        <w:rPr>
          <w:b/>
          <w:lang w:val="en-GB"/>
        </w:rPr>
        <w:t>Synthes</w:t>
      </w:r>
      <w:r w:rsidR="002442D7" w:rsidRPr="00701A2C">
        <w:rPr>
          <w:b/>
          <w:lang w:val="en-GB"/>
        </w:rPr>
        <w:t>is</w:t>
      </w:r>
      <w:r w:rsidRPr="00701A2C">
        <w:rPr>
          <w:b/>
          <w:lang w:val="en-GB"/>
        </w:rPr>
        <w:t xml:space="preserve"> </w:t>
      </w:r>
      <w:r w:rsidR="002442D7" w:rsidRPr="00701A2C">
        <w:rPr>
          <w:b/>
          <w:lang w:val="en-GB"/>
        </w:rPr>
        <w:t>of the raw product</w:t>
      </w:r>
      <w:r w:rsidRPr="00701A2C">
        <w:rPr>
          <w:b/>
          <w:lang w:val="en-GB"/>
        </w:rPr>
        <w:t>:</w:t>
      </w:r>
    </w:p>
    <w:p w14:paraId="3A20F5F8" w14:textId="77777777" w:rsidR="007C1637" w:rsidRPr="00701A2C" w:rsidRDefault="007C1637" w:rsidP="007C1637">
      <w:pPr>
        <w:jc w:val="center"/>
        <w:rPr>
          <w:b/>
          <w:lang w:val="en-GB"/>
        </w:rPr>
      </w:pPr>
      <w:r w:rsidRPr="00701A2C">
        <w:rPr>
          <w:b/>
          <w:noProof/>
          <w:lang w:val="en-GB" w:eastAsia="de-DE"/>
        </w:rPr>
        <w:drawing>
          <wp:inline distT="0" distB="0" distL="0" distR="0" wp14:anchorId="65085BF9" wp14:editId="7A623677">
            <wp:extent cx="2895968" cy="2523641"/>
            <wp:effectExtent l="0" t="4445" r="0" b="0"/>
            <wp:docPr id="3" name="Grafik 3" descr="C:\Users\Mathias\AppData\Local\Temp\6CFC11A6-6D54-49E3-BC19-8CA5930BAA9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thias\AppData\Local\Temp\6CFC11A6-6D54-49E3-BC19-8CA5930BAA97.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0253" t="9497" r="5776" b="16204"/>
                    <a:stretch/>
                  </pic:blipFill>
                  <pic:spPr bwMode="auto">
                    <a:xfrm rot="5400000">
                      <a:off x="0" y="0"/>
                      <a:ext cx="2905836" cy="2532240"/>
                    </a:xfrm>
                    <a:prstGeom prst="rect">
                      <a:avLst/>
                    </a:prstGeom>
                    <a:noFill/>
                    <a:ln>
                      <a:noFill/>
                    </a:ln>
                    <a:extLst>
                      <a:ext uri="{53640926-AAD7-44D8-BBD7-CCE9431645EC}">
                        <a14:shadowObscured xmlns:a14="http://schemas.microsoft.com/office/drawing/2010/main"/>
                      </a:ext>
                    </a:extLst>
                  </pic:spPr>
                </pic:pic>
              </a:graphicData>
            </a:graphic>
          </wp:inline>
        </w:drawing>
      </w:r>
    </w:p>
    <w:p w14:paraId="5EED874F" w14:textId="0624C699" w:rsidR="00CF2FAD" w:rsidRPr="00701A2C" w:rsidRDefault="002442D7" w:rsidP="00CF2FAD">
      <w:pPr>
        <w:spacing w:after="120" w:line="360" w:lineRule="auto"/>
        <w:jc w:val="both"/>
        <w:rPr>
          <w:lang w:val="en-GB"/>
        </w:rPr>
      </w:pPr>
      <w:r w:rsidRPr="00701A2C">
        <w:rPr>
          <w:lang w:val="en-GB"/>
        </w:rPr>
        <w:t xml:space="preserve">Dissolve </w:t>
      </w:r>
      <w:r w:rsidR="007C1637" w:rsidRPr="00701A2C">
        <w:rPr>
          <w:lang w:val="en-GB"/>
        </w:rPr>
        <w:t xml:space="preserve">1g </w:t>
      </w:r>
      <w:r w:rsidRPr="00701A2C">
        <w:rPr>
          <w:lang w:val="en-GB"/>
        </w:rPr>
        <w:t>sodium acetate</w:t>
      </w:r>
      <w:r w:rsidR="007C1637" w:rsidRPr="00701A2C">
        <w:rPr>
          <w:lang w:val="en-GB"/>
        </w:rPr>
        <w:t xml:space="preserve"> („NaAc“) in 3 mL </w:t>
      </w:r>
      <w:r w:rsidRPr="00701A2C">
        <w:rPr>
          <w:lang w:val="en-GB"/>
        </w:rPr>
        <w:t>water</w:t>
      </w:r>
      <w:r w:rsidR="007C1637" w:rsidRPr="00701A2C">
        <w:rPr>
          <w:lang w:val="en-GB"/>
        </w:rPr>
        <w:t xml:space="preserve">. </w:t>
      </w:r>
      <w:r w:rsidRPr="00701A2C">
        <w:rPr>
          <w:lang w:val="en-GB"/>
        </w:rPr>
        <w:t>One</w:t>
      </w:r>
      <w:r w:rsidR="007C1637" w:rsidRPr="00701A2C">
        <w:rPr>
          <w:lang w:val="en-GB"/>
        </w:rPr>
        <w:t xml:space="preserve"> 50 mL Erlenmeyer</w:t>
      </w:r>
      <w:r w:rsidRPr="00701A2C">
        <w:rPr>
          <w:lang w:val="en-GB"/>
        </w:rPr>
        <w:t xml:space="preserve"> flask contains</w:t>
      </w:r>
      <w:r w:rsidR="007C1637" w:rsidRPr="00701A2C">
        <w:rPr>
          <w:lang w:val="en-GB"/>
        </w:rPr>
        <w:t xml:space="preserve"> 0</w:t>
      </w:r>
      <w:r w:rsidRPr="00701A2C">
        <w:rPr>
          <w:lang w:val="en-GB"/>
        </w:rPr>
        <w:t>.</w:t>
      </w:r>
      <w:r w:rsidR="007C1637" w:rsidRPr="00701A2C">
        <w:rPr>
          <w:lang w:val="en-GB"/>
        </w:rPr>
        <w:t xml:space="preserve">5 g </w:t>
      </w:r>
      <w:r w:rsidRPr="00701A2C">
        <w:rPr>
          <w:lang w:val="en-GB"/>
        </w:rPr>
        <w:t>s</w:t>
      </w:r>
      <w:r w:rsidR="007C1637" w:rsidRPr="00701A2C">
        <w:rPr>
          <w:lang w:val="en-GB"/>
        </w:rPr>
        <w:t>emicarbazid</w:t>
      </w:r>
      <w:r w:rsidRPr="00701A2C">
        <w:rPr>
          <w:lang w:val="en-GB"/>
        </w:rPr>
        <w:t>e h</w:t>
      </w:r>
      <w:r w:rsidR="007C1637" w:rsidRPr="00701A2C">
        <w:rPr>
          <w:lang w:val="en-GB"/>
        </w:rPr>
        <w:t>ydrochlorid</w:t>
      </w:r>
      <w:r w:rsidRPr="00701A2C">
        <w:rPr>
          <w:lang w:val="en-GB"/>
        </w:rPr>
        <w:t>e</w:t>
      </w:r>
      <w:r w:rsidR="007C1637" w:rsidRPr="00701A2C">
        <w:rPr>
          <w:lang w:val="en-GB"/>
        </w:rPr>
        <w:t>.</w:t>
      </w:r>
      <w:r w:rsidR="00B45D0C" w:rsidRPr="00701A2C">
        <w:rPr>
          <w:lang w:val="en-GB"/>
        </w:rPr>
        <w:t xml:space="preserve"> Add the sodium acetate solution to this and dissolve by stirring</w:t>
      </w:r>
      <w:r w:rsidR="007C1637" w:rsidRPr="00701A2C">
        <w:rPr>
          <w:lang w:val="en-GB"/>
        </w:rPr>
        <w:t>.</w:t>
      </w:r>
      <w:r w:rsidR="00B45D0C" w:rsidRPr="00701A2C">
        <w:rPr>
          <w:lang w:val="en-GB"/>
        </w:rPr>
        <w:t xml:space="preserve"> Dissolve</w:t>
      </w:r>
      <w:r w:rsidR="007C1637" w:rsidRPr="00701A2C">
        <w:rPr>
          <w:lang w:val="en-GB"/>
        </w:rPr>
        <w:t xml:space="preserve"> 0</w:t>
      </w:r>
      <w:r w:rsidR="00B45D0C" w:rsidRPr="00701A2C">
        <w:rPr>
          <w:lang w:val="en-GB"/>
        </w:rPr>
        <w:t>.</w:t>
      </w:r>
      <w:r w:rsidR="007C1637" w:rsidRPr="00701A2C">
        <w:rPr>
          <w:lang w:val="en-GB"/>
        </w:rPr>
        <w:t xml:space="preserve">2 g </w:t>
      </w:r>
      <w:r w:rsidR="00B45D0C" w:rsidRPr="00701A2C">
        <w:rPr>
          <w:lang w:val="en-GB"/>
        </w:rPr>
        <w:t xml:space="preserve">of the unknown carbonyl compound ( </w:t>
      </w:r>
      <w:r w:rsidR="007C1637" w:rsidRPr="00701A2C">
        <w:rPr>
          <w:lang w:val="en-GB"/>
        </w:rPr>
        <w:t xml:space="preserve">„E-Sy“) in 2-3 mL </w:t>
      </w:r>
      <w:r w:rsidR="00B45D0C" w:rsidRPr="00701A2C">
        <w:rPr>
          <w:lang w:val="en-GB"/>
        </w:rPr>
        <w:t>e</w:t>
      </w:r>
      <w:r w:rsidR="007C1637" w:rsidRPr="00701A2C">
        <w:rPr>
          <w:lang w:val="en-GB"/>
        </w:rPr>
        <w:t>thanol</w:t>
      </w:r>
      <w:r w:rsidR="00B45D0C" w:rsidRPr="00701A2C">
        <w:rPr>
          <w:lang w:val="en-GB"/>
        </w:rPr>
        <w:t>. Add it dropwise to the semicarbazide solution while stirring</w:t>
      </w:r>
      <w:r w:rsidR="007C1637" w:rsidRPr="00701A2C">
        <w:rPr>
          <w:lang w:val="en-GB"/>
        </w:rPr>
        <w:t xml:space="preserve">. </w:t>
      </w:r>
      <w:r w:rsidR="00B45D0C" w:rsidRPr="00701A2C">
        <w:rPr>
          <w:lang w:val="en-GB"/>
        </w:rPr>
        <w:t>After adding all the reagent, reflux the reaction for</w:t>
      </w:r>
      <w:r w:rsidR="007C1637" w:rsidRPr="00701A2C">
        <w:rPr>
          <w:lang w:val="en-GB"/>
        </w:rPr>
        <w:t xml:space="preserve"> 15-30 </w:t>
      </w:r>
      <w:r w:rsidR="00CA624C" w:rsidRPr="00701A2C">
        <w:rPr>
          <w:lang w:val="en-GB"/>
        </w:rPr>
        <w:t>min</w:t>
      </w:r>
      <w:r w:rsidR="007C1637" w:rsidRPr="00701A2C">
        <w:rPr>
          <w:lang w:val="en-GB"/>
        </w:rPr>
        <w:t xml:space="preserve"> i</w:t>
      </w:r>
      <w:r w:rsidR="00B45D0C" w:rsidRPr="00701A2C">
        <w:rPr>
          <w:lang w:val="en-GB"/>
        </w:rPr>
        <w:t xml:space="preserve">n the </w:t>
      </w:r>
      <w:r w:rsidR="00701A2C" w:rsidRPr="00701A2C">
        <w:rPr>
          <w:lang w:val="en-GB"/>
        </w:rPr>
        <w:t>water bath</w:t>
      </w:r>
      <w:r w:rsidR="00B45D0C" w:rsidRPr="00701A2C">
        <w:rPr>
          <w:lang w:val="en-GB"/>
        </w:rPr>
        <w:t xml:space="preserve"> at</w:t>
      </w:r>
      <w:r w:rsidR="007C1637" w:rsidRPr="00701A2C">
        <w:rPr>
          <w:lang w:val="en-GB"/>
        </w:rPr>
        <w:t xml:space="preserve"> 70°C </w:t>
      </w:r>
      <w:r w:rsidR="00B45D0C" w:rsidRPr="00701A2C">
        <w:rPr>
          <w:lang w:val="en-GB"/>
        </w:rPr>
        <w:t xml:space="preserve">while constantly stirring </w:t>
      </w:r>
      <w:r w:rsidR="00CF2FAD" w:rsidRPr="00701A2C">
        <w:rPr>
          <w:lang w:val="en-GB"/>
        </w:rPr>
        <w:t>(</w:t>
      </w:r>
      <w:r w:rsidR="00701A2C" w:rsidRPr="00701A2C">
        <w:rPr>
          <w:lang w:val="en-GB"/>
        </w:rPr>
        <w:t>see</w:t>
      </w:r>
      <w:r w:rsidR="00CF2FAD" w:rsidRPr="00701A2C">
        <w:rPr>
          <w:lang w:val="en-GB"/>
        </w:rPr>
        <w:t xml:space="preserve"> </w:t>
      </w:r>
      <w:r w:rsidR="00B45D0C" w:rsidRPr="00701A2C">
        <w:rPr>
          <w:lang w:val="en-GB"/>
        </w:rPr>
        <w:t>figure on the previous page)</w:t>
      </w:r>
      <w:r w:rsidR="007C1637" w:rsidRPr="00701A2C">
        <w:rPr>
          <w:lang w:val="en-GB"/>
        </w:rPr>
        <w:t>.</w:t>
      </w:r>
    </w:p>
    <w:p w14:paraId="710AFC37" w14:textId="306BE91D" w:rsidR="00CF2FAD" w:rsidRPr="00701A2C" w:rsidRDefault="00B45D0C" w:rsidP="00CF2FAD">
      <w:pPr>
        <w:spacing w:after="120" w:line="360" w:lineRule="auto"/>
        <w:jc w:val="both"/>
        <w:rPr>
          <w:lang w:val="en-GB"/>
        </w:rPr>
      </w:pPr>
      <w:r w:rsidRPr="00701A2C">
        <w:rPr>
          <w:lang w:val="en-GB"/>
        </w:rPr>
        <w:lastRenderedPageBreak/>
        <w:t>Place the product into an ice/water bath for 10 min. Suck the solution through a cleaned glass frit.</w:t>
      </w:r>
      <w:r w:rsidR="007C1637" w:rsidRPr="00701A2C">
        <w:rPr>
          <w:lang w:val="en-GB"/>
        </w:rPr>
        <w:t xml:space="preserve"> </w:t>
      </w:r>
      <w:r w:rsidRPr="00701A2C">
        <w:rPr>
          <w:lang w:val="en-GB"/>
        </w:rPr>
        <w:t xml:space="preserve">Finally, wash it with very little aqueous ethanolic solution </w:t>
      </w:r>
      <w:r w:rsidR="007C1637" w:rsidRPr="00701A2C">
        <w:rPr>
          <w:lang w:val="en-GB"/>
        </w:rPr>
        <w:t>ca. 20% (</w:t>
      </w:r>
      <w:r w:rsidR="00CF2FAD" w:rsidRPr="00701A2C">
        <w:rPr>
          <w:i/>
          <w:lang w:val="en-GB"/>
        </w:rPr>
        <w:t>V</w:t>
      </w:r>
      <w:r w:rsidR="007C1637" w:rsidRPr="00701A2C">
        <w:rPr>
          <w:lang w:val="en-GB"/>
        </w:rPr>
        <w:t>/</w:t>
      </w:r>
      <w:r w:rsidR="00CF2FAD" w:rsidRPr="00701A2C">
        <w:rPr>
          <w:i/>
          <w:lang w:val="en-GB"/>
        </w:rPr>
        <w:t>V</w:t>
      </w:r>
      <w:r w:rsidRPr="00701A2C">
        <w:rPr>
          <w:lang w:val="en-GB"/>
        </w:rPr>
        <w:t>, prepare in measuring cylinder) and dry well by suction. Transfer a small amount of the product into an Eppendorf vial for further TLC analysis.</w:t>
      </w:r>
    </w:p>
    <w:p w14:paraId="2C5878F4" w14:textId="0ADE4650" w:rsidR="007C1637" w:rsidRPr="00701A2C" w:rsidRDefault="00B45D0C" w:rsidP="007C1637">
      <w:pPr>
        <w:spacing w:line="360" w:lineRule="auto"/>
        <w:jc w:val="both"/>
        <w:rPr>
          <w:b/>
          <w:lang w:val="en-GB"/>
        </w:rPr>
      </w:pPr>
      <w:r w:rsidRPr="00701A2C">
        <w:rPr>
          <w:lang w:val="en-GB"/>
        </w:rPr>
        <w:t>Hand your raw product to a lab supervisor, who will place it into a drying cabinet (100°C) for you. Request your raw product after 10 min. Use your tared watch glass for that purpose (state the mass)</w:t>
      </w:r>
      <w:r w:rsidR="007C5711" w:rsidRPr="00701A2C">
        <w:rPr>
          <w:lang w:val="en-GB"/>
        </w:rPr>
        <w:t>.</w:t>
      </w:r>
    </w:p>
    <w:tbl>
      <w:tblPr>
        <w:tblStyle w:val="TableGrid"/>
        <w:tblW w:w="9639" w:type="dxa"/>
        <w:tblInd w:w="108" w:type="dxa"/>
        <w:tblLayout w:type="fixed"/>
        <w:tblLook w:val="04A0" w:firstRow="1" w:lastRow="0" w:firstColumn="1" w:lastColumn="0" w:noHBand="0" w:noVBand="1"/>
      </w:tblPr>
      <w:tblGrid>
        <w:gridCol w:w="9639"/>
      </w:tblGrid>
      <w:tr w:rsidR="007C1637" w:rsidRPr="00701A2C" w14:paraId="7C08186A" w14:textId="77777777" w:rsidTr="00CF2FAD">
        <w:tc>
          <w:tcPr>
            <w:tcW w:w="9639" w:type="dxa"/>
          </w:tcPr>
          <w:p w14:paraId="5925039A" w14:textId="79935390" w:rsidR="007C1637" w:rsidRPr="00701A2C" w:rsidRDefault="00E96585" w:rsidP="00B45D0C">
            <w:pPr>
              <w:pStyle w:val="FrageKursiv"/>
              <w:tabs>
                <w:tab w:val="clear" w:pos="340"/>
              </w:tabs>
              <w:ind w:left="567" w:hanging="567"/>
              <w:rPr>
                <w:lang w:val="en-GB"/>
              </w:rPr>
            </w:pPr>
            <w:r w:rsidRPr="00701A2C">
              <w:rPr>
                <w:lang w:val="en-GB"/>
              </w:rPr>
              <w:t>10</w:t>
            </w:r>
            <w:r w:rsidR="007C1637" w:rsidRPr="00701A2C">
              <w:rPr>
                <w:lang w:val="en-GB"/>
              </w:rPr>
              <w:t>.1</w:t>
            </w:r>
            <w:r w:rsidR="007C1637" w:rsidRPr="00701A2C">
              <w:rPr>
                <w:lang w:val="en-GB"/>
              </w:rPr>
              <w:tab/>
            </w:r>
            <w:r w:rsidR="00B45D0C" w:rsidRPr="00701A2C">
              <w:rPr>
                <w:lang w:val="en-GB"/>
              </w:rPr>
              <w:t>Show your raw product as well as the mass you measured in the weighing room to a lab supervisor for affirmation</w:t>
            </w:r>
            <w:r w:rsidR="007C1637" w:rsidRPr="00701A2C">
              <w:rPr>
                <w:lang w:val="en-GB"/>
              </w:rPr>
              <w:t xml:space="preserve">. </w:t>
            </w:r>
          </w:p>
        </w:tc>
      </w:tr>
      <w:tr w:rsidR="007C1637" w:rsidRPr="00701A2C" w14:paraId="3B09809F" w14:textId="77777777" w:rsidTr="00CF2FAD">
        <w:tc>
          <w:tcPr>
            <w:tcW w:w="9639" w:type="dxa"/>
          </w:tcPr>
          <w:p w14:paraId="13909297" w14:textId="568F1FEF" w:rsidR="002B2F32" w:rsidRPr="00701A2C" w:rsidRDefault="007C1637" w:rsidP="007C5711">
            <w:pPr>
              <w:pStyle w:val="FrageKursiv"/>
              <w:tabs>
                <w:tab w:val="left" w:pos="4533"/>
              </w:tabs>
              <w:spacing w:before="120" w:after="120"/>
              <w:rPr>
                <w:rFonts w:cs="Lucida Sans Unicode"/>
                <w:i w:val="0"/>
                <w:lang w:val="en-GB"/>
              </w:rPr>
            </w:pPr>
            <w:r w:rsidRPr="00701A2C">
              <w:rPr>
                <w:rFonts w:cs="Lucida Sans Unicode"/>
                <w:i w:val="0"/>
                <w:lang w:val="en-GB"/>
              </w:rPr>
              <w:t xml:space="preserve">Mass </w:t>
            </w:r>
            <w:r w:rsidR="00B45D0C" w:rsidRPr="00701A2C">
              <w:rPr>
                <w:rFonts w:cs="Lucida Sans Unicode"/>
                <w:i w:val="0"/>
                <w:lang w:val="en-GB"/>
              </w:rPr>
              <w:t>t</w:t>
            </w:r>
            <w:r w:rsidRPr="00701A2C">
              <w:rPr>
                <w:rFonts w:cs="Lucida Sans Unicode"/>
                <w:i w:val="0"/>
                <w:lang w:val="en-GB"/>
              </w:rPr>
              <w:t>ar</w:t>
            </w:r>
            <w:r w:rsidR="00B45D0C" w:rsidRPr="00701A2C">
              <w:rPr>
                <w:rFonts w:cs="Lucida Sans Unicode"/>
                <w:i w:val="0"/>
                <w:lang w:val="en-GB"/>
              </w:rPr>
              <w:t>e</w:t>
            </w:r>
            <w:r w:rsidRPr="00701A2C">
              <w:rPr>
                <w:rFonts w:cs="Lucida Sans Unicode"/>
                <w:i w:val="0"/>
                <w:lang w:val="en-GB"/>
              </w:rPr>
              <w:t>:</w:t>
            </w:r>
            <w:r w:rsidR="007C5711" w:rsidRPr="00701A2C">
              <w:rPr>
                <w:rFonts w:cs="Lucida Sans Unicode"/>
                <w:i w:val="0"/>
                <w:lang w:val="en-GB"/>
              </w:rPr>
              <w:t xml:space="preserve"> </w:t>
            </w:r>
            <w:r w:rsidRPr="00701A2C">
              <w:rPr>
                <w:rFonts w:cs="Lucida Sans Unicode"/>
                <w:i w:val="0"/>
                <w:lang w:val="en-GB"/>
              </w:rPr>
              <w:t>_____________________</w:t>
            </w:r>
            <w:r w:rsidRPr="00701A2C">
              <w:rPr>
                <w:rFonts w:cs="Lucida Sans Unicode"/>
                <w:i w:val="0"/>
                <w:lang w:val="en-GB"/>
              </w:rPr>
              <w:tab/>
            </w:r>
            <w:r w:rsidR="002B2F32" w:rsidRPr="00701A2C">
              <w:rPr>
                <w:rFonts w:cs="Lucida Sans Unicode"/>
                <w:i w:val="0"/>
                <w:lang w:val="en-GB"/>
              </w:rPr>
              <w:t xml:space="preserve">Mass </w:t>
            </w:r>
            <w:r w:rsidR="00B45D0C" w:rsidRPr="00701A2C">
              <w:rPr>
                <w:rFonts w:cs="Lucida Sans Unicode"/>
                <w:i w:val="0"/>
                <w:lang w:val="en-GB"/>
              </w:rPr>
              <w:t>t</w:t>
            </w:r>
            <w:r w:rsidR="002B2F32" w:rsidRPr="00701A2C">
              <w:rPr>
                <w:rFonts w:cs="Lucida Sans Unicode"/>
                <w:i w:val="0"/>
                <w:lang w:val="en-GB"/>
              </w:rPr>
              <w:t>ar</w:t>
            </w:r>
            <w:r w:rsidR="00B45D0C" w:rsidRPr="00701A2C">
              <w:rPr>
                <w:rFonts w:cs="Lucida Sans Unicode"/>
                <w:i w:val="0"/>
                <w:lang w:val="en-GB"/>
              </w:rPr>
              <w:t>e</w:t>
            </w:r>
            <w:r w:rsidR="002B2F32" w:rsidRPr="00701A2C">
              <w:rPr>
                <w:rFonts w:cs="Lucida Sans Unicode"/>
                <w:i w:val="0"/>
                <w:lang w:val="en-GB"/>
              </w:rPr>
              <w:t xml:space="preserve"> + </w:t>
            </w:r>
            <w:r w:rsidR="00B45D0C" w:rsidRPr="00701A2C">
              <w:rPr>
                <w:rFonts w:cs="Lucida Sans Unicode"/>
                <w:i w:val="0"/>
                <w:lang w:val="en-GB"/>
              </w:rPr>
              <w:t>raw product</w:t>
            </w:r>
            <w:r w:rsidR="002B2F32" w:rsidRPr="00701A2C">
              <w:rPr>
                <w:rFonts w:cs="Lucida Sans Unicode"/>
                <w:i w:val="0"/>
                <w:lang w:val="en-GB"/>
              </w:rPr>
              <w:t>: _____________________</w:t>
            </w:r>
          </w:p>
          <w:p w14:paraId="3D04056C" w14:textId="77777777" w:rsidR="002B2F32" w:rsidRPr="00701A2C" w:rsidRDefault="002B2F32" w:rsidP="007C5711">
            <w:pPr>
              <w:pStyle w:val="FrageKursiv"/>
              <w:tabs>
                <w:tab w:val="left" w:pos="4533"/>
              </w:tabs>
              <w:spacing w:before="120" w:after="120"/>
              <w:rPr>
                <w:rFonts w:cs="Lucida Sans Unicode"/>
                <w:i w:val="0"/>
                <w:lang w:val="en-GB"/>
              </w:rPr>
            </w:pPr>
          </w:p>
          <w:p w14:paraId="5D9D82CE" w14:textId="51E3A95A" w:rsidR="007C1637" w:rsidRPr="00701A2C" w:rsidRDefault="007C1637" w:rsidP="007C5711">
            <w:pPr>
              <w:pStyle w:val="FrageKursiv"/>
              <w:tabs>
                <w:tab w:val="left" w:pos="4533"/>
              </w:tabs>
              <w:spacing w:before="120" w:after="120"/>
              <w:rPr>
                <w:i w:val="0"/>
                <w:lang w:val="en-GB"/>
              </w:rPr>
            </w:pPr>
            <w:r w:rsidRPr="00701A2C">
              <w:rPr>
                <w:rFonts w:cs="Lucida Sans Unicode"/>
                <w:i w:val="0"/>
                <w:lang w:val="en-GB"/>
              </w:rPr>
              <w:t xml:space="preserve">Mass </w:t>
            </w:r>
            <w:r w:rsidR="00B45D0C" w:rsidRPr="00701A2C">
              <w:rPr>
                <w:rFonts w:cs="Lucida Sans Unicode"/>
                <w:i w:val="0"/>
                <w:lang w:val="en-GB"/>
              </w:rPr>
              <w:t>raw product</w:t>
            </w:r>
            <w:r w:rsidRPr="00701A2C">
              <w:rPr>
                <w:rFonts w:cs="Lucida Sans Unicode"/>
                <w:i w:val="0"/>
                <w:lang w:val="en-GB"/>
              </w:rPr>
              <w:t>: ________________</w:t>
            </w:r>
            <w:r w:rsidR="007C5711" w:rsidRPr="00701A2C">
              <w:rPr>
                <w:rFonts w:cs="Lucida Sans Unicode"/>
                <w:i w:val="0"/>
                <w:lang w:val="en-GB"/>
              </w:rPr>
              <w:t>___</w:t>
            </w:r>
          </w:p>
          <w:p w14:paraId="43D770A7" w14:textId="5E50C3D1" w:rsidR="007C1637" w:rsidRPr="00701A2C" w:rsidRDefault="007C1637" w:rsidP="006F6EFB">
            <w:pPr>
              <w:pStyle w:val="FrageKursiv"/>
              <w:spacing w:before="120" w:after="120"/>
              <w:rPr>
                <w:i w:val="0"/>
                <w:lang w:val="en-GB"/>
              </w:rPr>
            </w:pPr>
          </w:p>
        </w:tc>
      </w:tr>
    </w:tbl>
    <w:p w14:paraId="76983850" w14:textId="77777777" w:rsidR="007C1637" w:rsidRPr="00701A2C" w:rsidRDefault="007C1637" w:rsidP="007C1637">
      <w:pPr>
        <w:rPr>
          <w:lang w:val="en-GB"/>
        </w:rPr>
      </w:pPr>
    </w:p>
    <w:p w14:paraId="48B54C20" w14:textId="4C11150A" w:rsidR="007C1637" w:rsidRPr="00701A2C" w:rsidRDefault="00583FEB" w:rsidP="007C1637">
      <w:pPr>
        <w:rPr>
          <w:b/>
          <w:lang w:val="en-GB"/>
        </w:rPr>
      </w:pPr>
      <w:r w:rsidRPr="00701A2C">
        <w:rPr>
          <w:b/>
          <w:lang w:val="en-GB"/>
        </w:rPr>
        <w:t>Reprocessing and purification</w:t>
      </w:r>
      <w:r w:rsidR="007C1637" w:rsidRPr="00701A2C">
        <w:rPr>
          <w:b/>
          <w:lang w:val="en-GB"/>
        </w:rPr>
        <w:t>:</w:t>
      </w:r>
    </w:p>
    <w:p w14:paraId="31E0CEAA" w14:textId="0B55A398" w:rsidR="00CF2FAD" w:rsidRPr="00701A2C" w:rsidRDefault="00583FEB" w:rsidP="00CF2FAD">
      <w:pPr>
        <w:spacing w:after="120" w:line="360" w:lineRule="auto"/>
        <w:jc w:val="both"/>
        <w:rPr>
          <w:lang w:val="en-GB"/>
        </w:rPr>
      </w:pPr>
      <w:r w:rsidRPr="00701A2C">
        <w:rPr>
          <w:lang w:val="en-GB"/>
        </w:rPr>
        <w:t>Re-crystallize the raw product from ethanol</w:t>
      </w:r>
      <w:r w:rsidR="007C1637" w:rsidRPr="00701A2C">
        <w:rPr>
          <w:lang w:val="en-GB"/>
        </w:rPr>
        <w:t xml:space="preserve"> („EtOH“).</w:t>
      </w:r>
      <w:r w:rsidRPr="00701A2C">
        <w:rPr>
          <w:lang w:val="en-GB"/>
        </w:rPr>
        <w:t xml:space="preserve"> Use a</w:t>
      </w:r>
      <w:r w:rsidR="007C1637" w:rsidRPr="00701A2C">
        <w:rPr>
          <w:lang w:val="en-GB"/>
        </w:rPr>
        <w:t xml:space="preserve"> 50 mL Erlenmeyer</w:t>
      </w:r>
      <w:r w:rsidRPr="00701A2C">
        <w:rPr>
          <w:lang w:val="en-GB"/>
        </w:rPr>
        <w:t xml:space="preserve"> flask for that purpose</w:t>
      </w:r>
      <w:r w:rsidR="007C1637" w:rsidRPr="00701A2C">
        <w:rPr>
          <w:lang w:val="en-GB"/>
        </w:rPr>
        <w:t>.</w:t>
      </w:r>
      <w:r w:rsidRPr="00701A2C">
        <w:rPr>
          <w:lang w:val="en-GB"/>
        </w:rPr>
        <w:t xml:space="preserve"> After crystallizing, dry the solid product by suction in a cleaned glass frit.</w:t>
      </w:r>
    </w:p>
    <w:p w14:paraId="697FBCE9" w14:textId="26D6E810" w:rsidR="00583FEB" w:rsidRPr="00701A2C" w:rsidRDefault="00583FEB" w:rsidP="00583FEB">
      <w:pPr>
        <w:spacing w:line="360" w:lineRule="auto"/>
        <w:jc w:val="both"/>
        <w:rPr>
          <w:b/>
          <w:lang w:val="en-GB"/>
        </w:rPr>
      </w:pPr>
      <w:r w:rsidRPr="00701A2C">
        <w:rPr>
          <w:lang w:val="en-GB"/>
        </w:rPr>
        <w:t>Hand your product to a lab supervisor, who will place it into a drying cabinet (100°C) for you. Request your product after 25 min. Use your tared watch glass for that purpose (state the mass).</w:t>
      </w:r>
    </w:p>
    <w:p w14:paraId="512E9F66" w14:textId="77777777" w:rsidR="00CF2FAD" w:rsidRPr="00701A2C" w:rsidRDefault="00CF2FAD" w:rsidP="00CF2FAD">
      <w:pPr>
        <w:spacing w:line="360" w:lineRule="auto"/>
        <w:jc w:val="both"/>
        <w:rPr>
          <w:b/>
          <w:lang w:val="en-GB"/>
        </w:rPr>
      </w:pPr>
    </w:p>
    <w:tbl>
      <w:tblPr>
        <w:tblStyle w:val="TableGrid"/>
        <w:tblW w:w="9639" w:type="dxa"/>
        <w:tblInd w:w="108" w:type="dxa"/>
        <w:tblLayout w:type="fixed"/>
        <w:tblLook w:val="04A0" w:firstRow="1" w:lastRow="0" w:firstColumn="1" w:lastColumn="0" w:noHBand="0" w:noVBand="1"/>
      </w:tblPr>
      <w:tblGrid>
        <w:gridCol w:w="9639"/>
      </w:tblGrid>
      <w:tr w:rsidR="007C1637" w:rsidRPr="00701A2C" w14:paraId="76D2F465" w14:textId="77777777" w:rsidTr="00CC68C3">
        <w:tc>
          <w:tcPr>
            <w:tcW w:w="9639" w:type="dxa"/>
          </w:tcPr>
          <w:p w14:paraId="3F493715" w14:textId="06BF2F47" w:rsidR="007C1637" w:rsidRPr="00701A2C" w:rsidRDefault="00E96585" w:rsidP="00A430CE">
            <w:pPr>
              <w:pStyle w:val="FrageKursiv"/>
              <w:tabs>
                <w:tab w:val="clear" w:pos="340"/>
              </w:tabs>
              <w:ind w:left="567" w:hanging="567"/>
              <w:rPr>
                <w:lang w:val="en-GB"/>
              </w:rPr>
            </w:pPr>
            <w:r w:rsidRPr="00701A2C">
              <w:rPr>
                <w:lang w:val="en-GB"/>
              </w:rPr>
              <w:t>10</w:t>
            </w:r>
            <w:r w:rsidR="007C1637" w:rsidRPr="00701A2C">
              <w:rPr>
                <w:lang w:val="en-GB"/>
              </w:rPr>
              <w:t>.2</w:t>
            </w:r>
            <w:r w:rsidR="007C1637" w:rsidRPr="00701A2C">
              <w:rPr>
                <w:lang w:val="en-GB"/>
              </w:rPr>
              <w:tab/>
            </w:r>
            <w:r w:rsidR="00583FEB" w:rsidRPr="00701A2C">
              <w:rPr>
                <w:lang w:val="en-GB"/>
              </w:rPr>
              <w:t xml:space="preserve">Show product as well as the mass you measured in the weighing room to a lab supervisor for affirmation. </w:t>
            </w:r>
          </w:p>
        </w:tc>
      </w:tr>
      <w:tr w:rsidR="007C1637" w:rsidRPr="00701A2C" w14:paraId="25BB57AC" w14:textId="77777777" w:rsidTr="00CC68C3">
        <w:tc>
          <w:tcPr>
            <w:tcW w:w="9639" w:type="dxa"/>
          </w:tcPr>
          <w:p w14:paraId="22F90C0D" w14:textId="77777777" w:rsidR="00583FEB" w:rsidRPr="00701A2C" w:rsidRDefault="00583FEB" w:rsidP="00583FEB">
            <w:pPr>
              <w:pStyle w:val="FrageKursiv"/>
              <w:tabs>
                <w:tab w:val="left" w:pos="4533"/>
              </w:tabs>
              <w:spacing w:before="120" w:after="120"/>
              <w:rPr>
                <w:rFonts w:cs="Lucida Sans Unicode"/>
                <w:i w:val="0"/>
                <w:lang w:val="en-GB"/>
              </w:rPr>
            </w:pPr>
            <w:r w:rsidRPr="00701A2C">
              <w:rPr>
                <w:rFonts w:cs="Lucida Sans Unicode"/>
                <w:i w:val="0"/>
                <w:lang w:val="en-GB"/>
              </w:rPr>
              <w:t>Mass tare: _____________________</w:t>
            </w:r>
            <w:r w:rsidRPr="00701A2C">
              <w:rPr>
                <w:rFonts w:cs="Lucida Sans Unicode"/>
                <w:i w:val="0"/>
                <w:lang w:val="en-GB"/>
              </w:rPr>
              <w:tab/>
              <w:t>Mass tare + raw product: _____________________</w:t>
            </w:r>
          </w:p>
          <w:p w14:paraId="47502112" w14:textId="77777777" w:rsidR="00583FEB" w:rsidRPr="00701A2C" w:rsidRDefault="00583FEB" w:rsidP="00583FEB">
            <w:pPr>
              <w:pStyle w:val="FrageKursiv"/>
              <w:tabs>
                <w:tab w:val="left" w:pos="4533"/>
              </w:tabs>
              <w:spacing w:before="120" w:after="120"/>
              <w:rPr>
                <w:rFonts w:cs="Lucida Sans Unicode"/>
                <w:i w:val="0"/>
                <w:lang w:val="en-GB"/>
              </w:rPr>
            </w:pPr>
          </w:p>
          <w:p w14:paraId="68117AEA" w14:textId="77777777" w:rsidR="00583FEB" w:rsidRPr="00701A2C" w:rsidRDefault="00583FEB" w:rsidP="00583FEB">
            <w:pPr>
              <w:pStyle w:val="FrageKursiv"/>
              <w:tabs>
                <w:tab w:val="left" w:pos="4533"/>
              </w:tabs>
              <w:spacing w:before="120" w:after="120"/>
              <w:rPr>
                <w:i w:val="0"/>
                <w:lang w:val="en-GB"/>
              </w:rPr>
            </w:pPr>
            <w:r w:rsidRPr="00701A2C">
              <w:rPr>
                <w:rFonts w:cs="Lucida Sans Unicode"/>
                <w:i w:val="0"/>
                <w:lang w:val="en-GB"/>
              </w:rPr>
              <w:t>Mass raw product: ___________________</w:t>
            </w:r>
          </w:p>
          <w:p w14:paraId="01BF5F65" w14:textId="7FA059F7" w:rsidR="007C1637" w:rsidRPr="00701A2C" w:rsidRDefault="007C1637" w:rsidP="002B2F32">
            <w:pPr>
              <w:pStyle w:val="FrageKursiv"/>
              <w:spacing w:before="120" w:after="120"/>
              <w:ind w:left="0" w:firstLine="0"/>
              <w:rPr>
                <w:i w:val="0"/>
                <w:lang w:val="en-GB"/>
              </w:rPr>
            </w:pPr>
          </w:p>
        </w:tc>
      </w:tr>
    </w:tbl>
    <w:p w14:paraId="340A09EF" w14:textId="3F4F3223" w:rsidR="007C1637" w:rsidRPr="00701A2C" w:rsidRDefault="00583FEB" w:rsidP="007C1637">
      <w:pPr>
        <w:pStyle w:val="ProblemZwischenberschrift"/>
        <w:rPr>
          <w:lang w:val="en-GB"/>
        </w:rPr>
      </w:pPr>
      <w:r w:rsidRPr="00701A2C">
        <w:rPr>
          <w:lang w:val="en-GB"/>
        </w:rPr>
        <w:t>Evaluation and control of purity</w:t>
      </w:r>
      <w:r w:rsidR="007C1637" w:rsidRPr="00701A2C">
        <w:rPr>
          <w:lang w:val="en-GB"/>
        </w:rPr>
        <w:t>:</w:t>
      </w:r>
    </w:p>
    <w:p w14:paraId="002BF0A4" w14:textId="5DFDAE2E" w:rsidR="007C1637" w:rsidRPr="00701A2C" w:rsidRDefault="00583FEB" w:rsidP="007C1637">
      <w:pPr>
        <w:spacing w:line="360" w:lineRule="auto"/>
        <w:rPr>
          <w:lang w:val="en-GB"/>
        </w:rPr>
      </w:pPr>
      <w:r w:rsidRPr="00701A2C">
        <w:rPr>
          <w:lang w:val="en-GB"/>
        </w:rPr>
        <w:t>Determine yield and melting point. The melting point will help you in determining which unknown carbonyl compound was your educt.</w:t>
      </w:r>
    </w:p>
    <w:p w14:paraId="30BB7CC0" w14:textId="46CC7AE7" w:rsidR="007C1637" w:rsidRPr="00701A2C" w:rsidRDefault="00583FEB" w:rsidP="007C1637">
      <w:pPr>
        <w:pStyle w:val="ListParagraph"/>
        <w:spacing w:line="320" w:lineRule="atLeast"/>
        <w:ind w:left="426" w:hanging="426"/>
        <w:rPr>
          <w:rFonts w:cs="Arial"/>
          <w:lang w:val="en-GB"/>
        </w:rPr>
      </w:pPr>
      <w:r w:rsidRPr="00701A2C">
        <w:rPr>
          <w:rFonts w:cs="Arial"/>
          <w:lang w:val="en-GB"/>
        </w:rPr>
        <w:t>Melting points of different carbazones</w:t>
      </w:r>
    </w:p>
    <w:p w14:paraId="23AD9BEF" w14:textId="77777777" w:rsidR="007C1637" w:rsidRPr="00701A2C" w:rsidRDefault="007C1637" w:rsidP="007C1637">
      <w:pPr>
        <w:pStyle w:val="ListParagraph"/>
        <w:spacing w:line="320" w:lineRule="atLeast"/>
        <w:ind w:left="426" w:hanging="426"/>
        <w:rPr>
          <w:rFonts w:cs="Arial"/>
          <w:lang w:val="en-GB"/>
        </w:rPr>
      </w:pPr>
    </w:p>
    <w:tbl>
      <w:tblPr>
        <w:tblStyle w:val="TableGrid"/>
        <w:tblW w:w="0" w:type="auto"/>
        <w:tblInd w:w="426" w:type="dxa"/>
        <w:tblLook w:val="04A0" w:firstRow="1" w:lastRow="0" w:firstColumn="1" w:lastColumn="0" w:noHBand="0" w:noVBand="1"/>
      </w:tblPr>
      <w:tblGrid>
        <w:gridCol w:w="4531"/>
        <w:gridCol w:w="4531"/>
      </w:tblGrid>
      <w:tr w:rsidR="007C1637" w:rsidRPr="00701A2C" w14:paraId="3B967E2E" w14:textId="77777777" w:rsidTr="002B2F32">
        <w:tc>
          <w:tcPr>
            <w:tcW w:w="4531" w:type="dxa"/>
          </w:tcPr>
          <w:p w14:paraId="5643DAF1" w14:textId="43659C5F" w:rsidR="007C1637" w:rsidRPr="00701A2C" w:rsidRDefault="007C1637" w:rsidP="00583FEB">
            <w:pPr>
              <w:pStyle w:val="ListParagraph"/>
              <w:spacing w:line="320" w:lineRule="atLeast"/>
              <w:ind w:left="0"/>
              <w:rPr>
                <w:rFonts w:cs="Arial"/>
                <w:lang w:val="en-GB"/>
              </w:rPr>
            </w:pPr>
            <w:r w:rsidRPr="00701A2C">
              <w:rPr>
                <w:rFonts w:cs="Arial"/>
                <w:lang w:val="en-GB"/>
              </w:rPr>
              <w:t>Semicarbazon</w:t>
            </w:r>
            <w:r w:rsidR="00583FEB" w:rsidRPr="00701A2C">
              <w:rPr>
                <w:rFonts w:cs="Arial"/>
                <w:lang w:val="en-GB"/>
              </w:rPr>
              <w:t>e</w:t>
            </w:r>
            <w:r w:rsidRPr="00701A2C">
              <w:rPr>
                <w:rFonts w:cs="Arial"/>
                <w:lang w:val="en-GB"/>
              </w:rPr>
              <w:t xml:space="preserve"> </w:t>
            </w:r>
            <w:r w:rsidR="00583FEB" w:rsidRPr="00701A2C">
              <w:rPr>
                <w:rFonts w:cs="Arial"/>
                <w:lang w:val="en-GB"/>
              </w:rPr>
              <w:t>of</w:t>
            </w:r>
            <w:r w:rsidRPr="00701A2C">
              <w:rPr>
                <w:rFonts w:cs="Arial"/>
                <w:lang w:val="en-GB"/>
              </w:rPr>
              <w:t>….</w:t>
            </w:r>
          </w:p>
        </w:tc>
        <w:tc>
          <w:tcPr>
            <w:tcW w:w="4531" w:type="dxa"/>
          </w:tcPr>
          <w:p w14:paraId="04333575" w14:textId="4DD2353A" w:rsidR="007C1637" w:rsidRPr="00701A2C" w:rsidRDefault="00583FEB" w:rsidP="006F6EFB">
            <w:pPr>
              <w:pStyle w:val="ListParagraph"/>
              <w:spacing w:line="320" w:lineRule="atLeast"/>
              <w:ind w:left="0"/>
              <w:rPr>
                <w:rFonts w:cs="Arial"/>
                <w:lang w:val="en-GB"/>
              </w:rPr>
            </w:pPr>
            <w:r w:rsidRPr="00701A2C">
              <w:rPr>
                <w:rFonts w:cs="Arial"/>
                <w:lang w:val="en-GB"/>
              </w:rPr>
              <w:t>Melting point semicarbazone product</w:t>
            </w:r>
          </w:p>
        </w:tc>
      </w:tr>
      <w:tr w:rsidR="007C1637" w:rsidRPr="00701A2C" w14:paraId="0D67C7C0" w14:textId="77777777" w:rsidTr="002B2F32">
        <w:tc>
          <w:tcPr>
            <w:tcW w:w="4531" w:type="dxa"/>
          </w:tcPr>
          <w:p w14:paraId="177378CA" w14:textId="7B2FB55D" w:rsidR="007C1637" w:rsidRPr="00701A2C" w:rsidRDefault="007C1637" w:rsidP="006F6EFB">
            <w:pPr>
              <w:pStyle w:val="ListParagraph"/>
              <w:spacing w:line="320" w:lineRule="atLeast"/>
              <w:ind w:left="0"/>
              <w:rPr>
                <w:rFonts w:cs="Arial"/>
                <w:lang w:val="en-GB"/>
              </w:rPr>
            </w:pPr>
            <w:r w:rsidRPr="00701A2C">
              <w:rPr>
                <w:lang w:val="en-GB"/>
              </w:rPr>
              <w:t>Aceton</w:t>
            </w:r>
            <w:r w:rsidR="00583FEB" w:rsidRPr="00701A2C">
              <w:rPr>
                <w:lang w:val="en-GB"/>
              </w:rPr>
              <w:t>e</w:t>
            </w:r>
            <w:r w:rsidRPr="00701A2C">
              <w:rPr>
                <w:lang w:val="en-GB"/>
              </w:rPr>
              <w:t xml:space="preserve"> (Propanon</w:t>
            </w:r>
            <w:r w:rsidR="00583FEB" w:rsidRPr="00701A2C">
              <w:rPr>
                <w:lang w:val="en-GB"/>
              </w:rPr>
              <w:t>e</w:t>
            </w:r>
            <w:r w:rsidRPr="00701A2C">
              <w:rPr>
                <w:lang w:val="en-GB"/>
              </w:rPr>
              <w:t>)</w:t>
            </w:r>
          </w:p>
        </w:tc>
        <w:tc>
          <w:tcPr>
            <w:tcW w:w="4531" w:type="dxa"/>
          </w:tcPr>
          <w:p w14:paraId="43ED9B33" w14:textId="77777777" w:rsidR="007C1637" w:rsidRPr="00701A2C" w:rsidRDefault="007C1637" w:rsidP="006F6EFB">
            <w:pPr>
              <w:pStyle w:val="ListParagraph"/>
              <w:spacing w:line="320" w:lineRule="atLeast"/>
              <w:ind w:left="0"/>
              <w:rPr>
                <w:rFonts w:cs="Arial"/>
                <w:lang w:val="en-GB"/>
              </w:rPr>
            </w:pPr>
            <w:r w:rsidRPr="00701A2C">
              <w:rPr>
                <w:lang w:val="en-GB"/>
              </w:rPr>
              <w:t>189-190°C</w:t>
            </w:r>
          </w:p>
        </w:tc>
      </w:tr>
      <w:tr w:rsidR="007C1637" w:rsidRPr="00701A2C" w14:paraId="66C42F3A" w14:textId="77777777" w:rsidTr="002B2F32">
        <w:tc>
          <w:tcPr>
            <w:tcW w:w="4531" w:type="dxa"/>
          </w:tcPr>
          <w:p w14:paraId="6166CA85" w14:textId="704DB2C8" w:rsidR="007C1637" w:rsidRPr="00701A2C" w:rsidRDefault="007C1637" w:rsidP="006F6EFB">
            <w:pPr>
              <w:pStyle w:val="ListParagraph"/>
              <w:spacing w:line="320" w:lineRule="atLeast"/>
              <w:ind w:left="0"/>
              <w:rPr>
                <w:lang w:val="en-GB"/>
              </w:rPr>
            </w:pPr>
            <w:r w:rsidRPr="00701A2C">
              <w:rPr>
                <w:lang w:val="en-GB"/>
              </w:rPr>
              <w:lastRenderedPageBreak/>
              <w:t>Nonan-5-on</w:t>
            </w:r>
            <w:r w:rsidR="00583FEB" w:rsidRPr="00701A2C">
              <w:rPr>
                <w:lang w:val="en-GB"/>
              </w:rPr>
              <w:t>e</w:t>
            </w:r>
          </w:p>
        </w:tc>
        <w:tc>
          <w:tcPr>
            <w:tcW w:w="4531" w:type="dxa"/>
          </w:tcPr>
          <w:p w14:paraId="3F742BE1" w14:textId="77777777" w:rsidR="007C1637" w:rsidRPr="00701A2C" w:rsidRDefault="007C1637" w:rsidP="006F6EFB">
            <w:pPr>
              <w:pStyle w:val="ListParagraph"/>
              <w:spacing w:line="320" w:lineRule="atLeast"/>
              <w:ind w:left="0"/>
              <w:rPr>
                <w:lang w:val="en-GB"/>
              </w:rPr>
            </w:pPr>
            <w:r w:rsidRPr="00701A2C">
              <w:rPr>
                <w:lang w:val="en-GB"/>
              </w:rPr>
              <w:t>90°C</w:t>
            </w:r>
          </w:p>
        </w:tc>
      </w:tr>
      <w:tr w:rsidR="007C1637" w:rsidRPr="00701A2C" w14:paraId="5C942AD7" w14:textId="77777777" w:rsidTr="002B2F32">
        <w:tc>
          <w:tcPr>
            <w:tcW w:w="4531" w:type="dxa"/>
          </w:tcPr>
          <w:p w14:paraId="0F54B1C5" w14:textId="32DF19D7" w:rsidR="007C1637" w:rsidRPr="00701A2C" w:rsidRDefault="007C1637" w:rsidP="006F6EFB">
            <w:pPr>
              <w:pStyle w:val="ListParagraph"/>
              <w:spacing w:line="320" w:lineRule="atLeast"/>
              <w:ind w:left="0"/>
              <w:rPr>
                <w:rFonts w:cs="Arial"/>
                <w:lang w:val="en-GB"/>
              </w:rPr>
            </w:pPr>
            <w:r w:rsidRPr="00701A2C">
              <w:rPr>
                <w:rFonts w:cs="Arial"/>
                <w:lang w:val="en-GB"/>
              </w:rPr>
              <w:t>Benzen</w:t>
            </w:r>
            <w:r w:rsidR="00583FEB" w:rsidRPr="00701A2C">
              <w:rPr>
                <w:rFonts w:cs="Arial"/>
                <w:lang w:val="en-GB"/>
              </w:rPr>
              <w:t xml:space="preserve">e </w:t>
            </w:r>
            <w:r w:rsidRPr="00701A2C">
              <w:rPr>
                <w:rFonts w:cs="Arial"/>
                <w:lang w:val="en-GB"/>
              </w:rPr>
              <w:t>carbaldehyd</w:t>
            </w:r>
            <w:r w:rsidR="00583FEB" w:rsidRPr="00701A2C">
              <w:rPr>
                <w:rFonts w:cs="Arial"/>
                <w:lang w:val="en-GB"/>
              </w:rPr>
              <w:t>e</w:t>
            </w:r>
          </w:p>
        </w:tc>
        <w:tc>
          <w:tcPr>
            <w:tcW w:w="4531" w:type="dxa"/>
          </w:tcPr>
          <w:p w14:paraId="3F34830C" w14:textId="77777777" w:rsidR="007C1637" w:rsidRPr="00701A2C" w:rsidRDefault="007C1637" w:rsidP="006F6EFB">
            <w:pPr>
              <w:pStyle w:val="ListParagraph"/>
              <w:spacing w:line="320" w:lineRule="atLeast"/>
              <w:ind w:left="0"/>
              <w:rPr>
                <w:rFonts w:cs="Arial"/>
                <w:lang w:val="en-GB"/>
              </w:rPr>
            </w:pPr>
            <w:r w:rsidRPr="00701A2C">
              <w:rPr>
                <w:rFonts w:cs="Arial"/>
                <w:lang w:val="en-GB"/>
              </w:rPr>
              <w:t>231°C</w:t>
            </w:r>
          </w:p>
        </w:tc>
      </w:tr>
      <w:tr w:rsidR="007C1637" w:rsidRPr="00701A2C" w14:paraId="21E283EC" w14:textId="77777777" w:rsidTr="002B2F32">
        <w:tc>
          <w:tcPr>
            <w:tcW w:w="4531" w:type="dxa"/>
          </w:tcPr>
          <w:p w14:paraId="3B3C5EE2" w14:textId="2E027272" w:rsidR="007C1637" w:rsidRPr="00701A2C" w:rsidRDefault="007C1637" w:rsidP="006F6EFB">
            <w:pPr>
              <w:pStyle w:val="ListParagraph"/>
              <w:spacing w:line="320" w:lineRule="atLeast"/>
              <w:ind w:left="0"/>
              <w:rPr>
                <w:rFonts w:cs="Arial"/>
                <w:lang w:val="en-GB"/>
              </w:rPr>
            </w:pPr>
            <w:r w:rsidRPr="00701A2C">
              <w:rPr>
                <w:rFonts w:cs="Arial"/>
                <w:lang w:val="en-GB"/>
              </w:rPr>
              <w:t>Acetophenon</w:t>
            </w:r>
            <w:r w:rsidR="00583FEB" w:rsidRPr="00701A2C">
              <w:rPr>
                <w:rFonts w:cs="Arial"/>
                <w:lang w:val="en-GB"/>
              </w:rPr>
              <w:t>e</w:t>
            </w:r>
            <w:r w:rsidRPr="00701A2C">
              <w:rPr>
                <w:rFonts w:cs="Arial"/>
                <w:lang w:val="en-GB"/>
              </w:rPr>
              <w:t xml:space="preserve"> (1-Phe</w:t>
            </w:r>
            <w:r w:rsidR="0007024A" w:rsidRPr="00701A2C">
              <w:rPr>
                <w:rFonts w:cs="Arial"/>
                <w:lang w:val="en-GB"/>
              </w:rPr>
              <w:t>n</w:t>
            </w:r>
            <w:r w:rsidRPr="00701A2C">
              <w:rPr>
                <w:rFonts w:cs="Arial"/>
                <w:lang w:val="en-GB"/>
              </w:rPr>
              <w:t>yl</w:t>
            </w:r>
            <w:r w:rsidR="00583FEB" w:rsidRPr="00701A2C">
              <w:rPr>
                <w:rFonts w:cs="Arial"/>
                <w:lang w:val="en-GB"/>
              </w:rPr>
              <w:t xml:space="preserve"> </w:t>
            </w:r>
            <w:r w:rsidRPr="00701A2C">
              <w:rPr>
                <w:rFonts w:cs="Arial"/>
                <w:lang w:val="en-GB"/>
              </w:rPr>
              <w:t>ethanon</w:t>
            </w:r>
            <w:r w:rsidR="00583FEB" w:rsidRPr="00701A2C">
              <w:rPr>
                <w:rFonts w:cs="Arial"/>
                <w:lang w:val="en-GB"/>
              </w:rPr>
              <w:t>e</w:t>
            </w:r>
            <w:r w:rsidRPr="00701A2C">
              <w:rPr>
                <w:rFonts w:cs="Arial"/>
                <w:lang w:val="en-GB"/>
              </w:rPr>
              <w:t>)</w:t>
            </w:r>
          </w:p>
        </w:tc>
        <w:tc>
          <w:tcPr>
            <w:tcW w:w="4531" w:type="dxa"/>
          </w:tcPr>
          <w:p w14:paraId="1610E9B5" w14:textId="654087D1" w:rsidR="007C1637" w:rsidRPr="00701A2C" w:rsidRDefault="007C1637" w:rsidP="002B2F32">
            <w:pPr>
              <w:pStyle w:val="ListParagraph"/>
              <w:spacing w:line="320" w:lineRule="atLeast"/>
              <w:ind w:left="0"/>
              <w:rPr>
                <w:rFonts w:cs="Arial"/>
                <w:lang w:val="en-GB"/>
              </w:rPr>
            </w:pPr>
            <w:r w:rsidRPr="00701A2C">
              <w:rPr>
                <w:rFonts w:cs="Arial"/>
                <w:lang w:val="en-GB"/>
              </w:rPr>
              <w:t>20</w:t>
            </w:r>
            <w:r w:rsidR="002B2F32" w:rsidRPr="00701A2C">
              <w:rPr>
                <w:rFonts w:cs="Arial"/>
                <w:lang w:val="en-GB"/>
              </w:rPr>
              <w:t>8-210</w:t>
            </w:r>
            <w:r w:rsidRPr="00701A2C">
              <w:rPr>
                <w:rFonts w:cs="Arial"/>
                <w:lang w:val="en-GB"/>
              </w:rPr>
              <w:t>°C</w:t>
            </w:r>
          </w:p>
        </w:tc>
      </w:tr>
      <w:tr w:rsidR="007C1637" w:rsidRPr="00701A2C" w14:paraId="4CA98C62" w14:textId="77777777" w:rsidTr="002B2F32">
        <w:tc>
          <w:tcPr>
            <w:tcW w:w="4531" w:type="dxa"/>
          </w:tcPr>
          <w:p w14:paraId="09EBACEF" w14:textId="6A0B6D1E" w:rsidR="007C1637" w:rsidRPr="00701A2C" w:rsidRDefault="00CC68C3" w:rsidP="006F6EFB">
            <w:pPr>
              <w:pStyle w:val="ListParagraph"/>
              <w:spacing w:line="320" w:lineRule="atLeast"/>
              <w:ind w:left="0"/>
              <w:rPr>
                <w:rFonts w:cs="Arial"/>
                <w:lang w:val="en-GB"/>
              </w:rPr>
            </w:pPr>
            <w:r w:rsidRPr="00701A2C">
              <w:rPr>
                <w:rFonts w:cs="Arial"/>
                <w:noProof/>
                <w:lang w:val="en-GB" w:eastAsia="de-DE"/>
              </w:rPr>
              <w:drawing>
                <wp:inline distT="0" distB="0" distL="0" distR="0" wp14:anchorId="536617CD" wp14:editId="4306777A">
                  <wp:extent cx="941560" cy="57670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png"/>
                          <pic:cNvPicPr/>
                        </pic:nvPicPr>
                        <pic:blipFill>
                          <a:blip r:embed="rId13">
                            <a:extLst>
                              <a:ext uri="{28A0092B-C50C-407E-A947-70E740481C1C}">
                                <a14:useLocalDpi xmlns:a14="http://schemas.microsoft.com/office/drawing/2010/main" val="0"/>
                              </a:ext>
                            </a:extLst>
                          </a:blip>
                          <a:stretch>
                            <a:fillRect/>
                          </a:stretch>
                        </pic:blipFill>
                        <pic:spPr>
                          <a:xfrm>
                            <a:off x="0" y="0"/>
                            <a:ext cx="946261" cy="579588"/>
                          </a:xfrm>
                          <a:prstGeom prst="rect">
                            <a:avLst/>
                          </a:prstGeom>
                        </pic:spPr>
                      </pic:pic>
                    </a:graphicData>
                  </a:graphic>
                </wp:inline>
              </w:drawing>
            </w:r>
          </w:p>
        </w:tc>
        <w:tc>
          <w:tcPr>
            <w:tcW w:w="4531" w:type="dxa"/>
          </w:tcPr>
          <w:p w14:paraId="31560925" w14:textId="77777777" w:rsidR="007C1637" w:rsidRPr="00701A2C" w:rsidRDefault="007C1637" w:rsidP="006F6EFB">
            <w:pPr>
              <w:pStyle w:val="ListParagraph"/>
              <w:spacing w:line="320" w:lineRule="atLeast"/>
              <w:ind w:left="0"/>
              <w:rPr>
                <w:rFonts w:cs="Arial"/>
                <w:lang w:val="en-GB"/>
              </w:rPr>
            </w:pPr>
            <w:r w:rsidRPr="00701A2C">
              <w:rPr>
                <w:rFonts w:cs="Arial"/>
                <w:lang w:val="en-GB"/>
              </w:rPr>
              <w:t>223°C</w:t>
            </w:r>
          </w:p>
        </w:tc>
      </w:tr>
    </w:tbl>
    <w:p w14:paraId="1F7B716E" w14:textId="77777777" w:rsidR="007C1637" w:rsidRPr="00701A2C" w:rsidRDefault="007C1637" w:rsidP="007C1637">
      <w:pPr>
        <w:spacing w:line="360" w:lineRule="auto"/>
        <w:rPr>
          <w:lang w:val="en-GB"/>
        </w:rPr>
      </w:pPr>
    </w:p>
    <w:tbl>
      <w:tblPr>
        <w:tblStyle w:val="TableGrid"/>
        <w:tblW w:w="0" w:type="auto"/>
        <w:jc w:val="center"/>
        <w:tblLook w:val="04A0" w:firstRow="1" w:lastRow="0" w:firstColumn="1" w:lastColumn="0" w:noHBand="0" w:noVBand="1"/>
      </w:tblPr>
      <w:tblGrid>
        <w:gridCol w:w="13"/>
        <w:gridCol w:w="9626"/>
        <w:gridCol w:w="13"/>
      </w:tblGrid>
      <w:tr w:rsidR="002B2F32" w:rsidRPr="00701A2C" w14:paraId="64686532" w14:textId="77777777" w:rsidTr="002B2F32">
        <w:trPr>
          <w:gridAfter w:val="1"/>
          <w:wAfter w:w="13" w:type="dxa"/>
          <w:jc w:val="center"/>
        </w:trPr>
        <w:tc>
          <w:tcPr>
            <w:tcW w:w="9639" w:type="dxa"/>
            <w:gridSpan w:val="2"/>
          </w:tcPr>
          <w:p w14:paraId="6B818F6E" w14:textId="586D02AC" w:rsidR="002B2F32" w:rsidRPr="00701A2C" w:rsidRDefault="002B2F32" w:rsidP="00583FEB">
            <w:pPr>
              <w:pStyle w:val="FrageKursiv"/>
              <w:tabs>
                <w:tab w:val="clear" w:pos="340"/>
              </w:tabs>
              <w:ind w:left="601" w:hanging="601"/>
              <w:rPr>
                <w:lang w:val="en-GB"/>
              </w:rPr>
            </w:pPr>
            <w:r w:rsidRPr="00701A2C">
              <w:rPr>
                <w:lang w:val="en-GB"/>
              </w:rPr>
              <w:t>10.3</w:t>
            </w:r>
            <w:r w:rsidRPr="00701A2C">
              <w:rPr>
                <w:lang w:val="en-GB"/>
              </w:rPr>
              <w:tab/>
            </w:r>
            <w:r w:rsidR="00583FEB" w:rsidRPr="00701A2C">
              <w:rPr>
                <w:lang w:val="en-GB"/>
              </w:rPr>
              <w:t>Determine yield</w:t>
            </w:r>
            <w:r w:rsidRPr="00701A2C">
              <w:rPr>
                <w:lang w:val="en-GB"/>
              </w:rPr>
              <w:t xml:space="preserve"> in g </w:t>
            </w:r>
            <w:r w:rsidR="00583FEB" w:rsidRPr="00701A2C">
              <w:rPr>
                <w:lang w:val="en-GB"/>
              </w:rPr>
              <w:t>a</w:t>
            </w:r>
            <w:r w:rsidRPr="00701A2C">
              <w:rPr>
                <w:lang w:val="en-GB"/>
              </w:rPr>
              <w:t xml:space="preserve">nd % </w:t>
            </w:r>
            <w:r w:rsidR="00583FEB" w:rsidRPr="00701A2C">
              <w:rPr>
                <w:lang w:val="en-GB"/>
              </w:rPr>
              <w:t>of t</w:t>
            </w:r>
            <w:r w:rsidRPr="00701A2C">
              <w:rPr>
                <w:lang w:val="en-GB"/>
              </w:rPr>
              <w:t>heor</w:t>
            </w:r>
            <w:r w:rsidR="00583FEB" w:rsidRPr="00701A2C">
              <w:rPr>
                <w:lang w:val="en-GB"/>
              </w:rPr>
              <w:t>y</w:t>
            </w:r>
            <w:r w:rsidRPr="00701A2C">
              <w:rPr>
                <w:lang w:val="en-GB"/>
              </w:rPr>
              <w:t>.</w:t>
            </w:r>
          </w:p>
        </w:tc>
      </w:tr>
      <w:tr w:rsidR="002B2F32" w:rsidRPr="00701A2C" w14:paraId="1D99B252" w14:textId="77777777" w:rsidTr="002B2F32">
        <w:trPr>
          <w:gridAfter w:val="1"/>
          <w:wAfter w:w="13" w:type="dxa"/>
          <w:jc w:val="center"/>
        </w:trPr>
        <w:tc>
          <w:tcPr>
            <w:tcW w:w="9639" w:type="dxa"/>
            <w:gridSpan w:val="2"/>
          </w:tcPr>
          <w:p w14:paraId="2C5AA312" w14:textId="77777777" w:rsidR="002B2F32" w:rsidRPr="00701A2C" w:rsidRDefault="002B2F32" w:rsidP="006F6EFB">
            <w:pPr>
              <w:pStyle w:val="FrageKursiv"/>
              <w:spacing w:before="120" w:after="120"/>
              <w:rPr>
                <w:i w:val="0"/>
                <w:lang w:val="en-GB"/>
              </w:rPr>
            </w:pPr>
          </w:p>
          <w:p w14:paraId="2C2EB49E" w14:textId="77777777" w:rsidR="002B2F32" w:rsidRPr="00701A2C" w:rsidRDefault="002B2F32" w:rsidP="006F6EFB">
            <w:pPr>
              <w:pStyle w:val="FrageKursiv"/>
              <w:spacing w:before="120" w:after="120"/>
              <w:rPr>
                <w:i w:val="0"/>
                <w:lang w:val="en-GB"/>
              </w:rPr>
            </w:pPr>
          </w:p>
          <w:p w14:paraId="16D3EB64" w14:textId="77777777" w:rsidR="002B2F32" w:rsidRPr="00701A2C" w:rsidRDefault="002B2F32" w:rsidP="006F6EFB">
            <w:pPr>
              <w:pStyle w:val="FrageKursiv"/>
              <w:spacing w:before="120" w:after="120"/>
              <w:rPr>
                <w:i w:val="0"/>
                <w:lang w:val="en-GB"/>
              </w:rPr>
            </w:pPr>
          </w:p>
          <w:p w14:paraId="2095603C" w14:textId="77777777" w:rsidR="002B2F32" w:rsidRPr="00701A2C" w:rsidRDefault="002B2F32" w:rsidP="006F6EFB">
            <w:pPr>
              <w:pStyle w:val="FrageKursiv"/>
              <w:spacing w:before="120" w:after="120"/>
              <w:rPr>
                <w:i w:val="0"/>
                <w:lang w:val="en-GB"/>
              </w:rPr>
            </w:pPr>
          </w:p>
        </w:tc>
      </w:tr>
      <w:tr w:rsidR="002B2F32" w:rsidRPr="00701A2C" w14:paraId="4068C38B" w14:textId="77777777" w:rsidTr="002B2F32">
        <w:tblPrEx>
          <w:jc w:val="left"/>
        </w:tblPrEx>
        <w:trPr>
          <w:gridBefore w:val="1"/>
          <w:wBefore w:w="13" w:type="dxa"/>
        </w:trPr>
        <w:tc>
          <w:tcPr>
            <w:tcW w:w="9639" w:type="dxa"/>
            <w:gridSpan w:val="2"/>
          </w:tcPr>
          <w:p w14:paraId="77C44A71" w14:textId="552C2EE8" w:rsidR="002B2F32" w:rsidRPr="00701A2C" w:rsidRDefault="002B2F32" w:rsidP="00583FEB">
            <w:pPr>
              <w:pStyle w:val="FrageKursiv"/>
              <w:tabs>
                <w:tab w:val="clear" w:pos="340"/>
              </w:tabs>
              <w:ind w:left="601" w:hanging="601"/>
              <w:rPr>
                <w:lang w:val="en-GB"/>
              </w:rPr>
            </w:pPr>
            <w:r w:rsidRPr="00701A2C">
              <w:rPr>
                <w:lang w:val="en-GB"/>
              </w:rPr>
              <w:t>10.4</w:t>
            </w:r>
            <w:r w:rsidRPr="00701A2C">
              <w:rPr>
                <w:lang w:val="en-GB"/>
              </w:rPr>
              <w:tab/>
            </w:r>
            <w:r w:rsidR="00583FEB" w:rsidRPr="00701A2C">
              <w:rPr>
                <w:lang w:val="en-GB"/>
              </w:rPr>
              <w:t>Determine the melting point and choose your unknown carbonyl compound from the list. Show your experiment for determining the melting point to a laboratory supervisor directly on the Kofler bench.</w:t>
            </w:r>
          </w:p>
        </w:tc>
      </w:tr>
      <w:tr w:rsidR="002B2F32" w:rsidRPr="00701A2C" w14:paraId="7225964D" w14:textId="77777777" w:rsidTr="002B2F32">
        <w:tblPrEx>
          <w:jc w:val="left"/>
        </w:tblPrEx>
        <w:trPr>
          <w:gridBefore w:val="1"/>
          <w:wBefore w:w="13" w:type="dxa"/>
        </w:trPr>
        <w:tc>
          <w:tcPr>
            <w:tcW w:w="9639" w:type="dxa"/>
            <w:gridSpan w:val="2"/>
          </w:tcPr>
          <w:p w14:paraId="0E2273F5" w14:textId="5B6CA6F6" w:rsidR="002B2F32" w:rsidRPr="00701A2C" w:rsidRDefault="00583FEB" w:rsidP="006F6EFB">
            <w:pPr>
              <w:pStyle w:val="FrageKursiv"/>
              <w:tabs>
                <w:tab w:val="left" w:pos="3812"/>
              </w:tabs>
              <w:spacing w:before="120" w:after="120"/>
              <w:rPr>
                <w:i w:val="0"/>
                <w:lang w:val="en-GB"/>
              </w:rPr>
            </w:pPr>
            <w:r w:rsidRPr="00701A2C">
              <w:rPr>
                <w:i w:val="0"/>
                <w:lang w:val="en-GB"/>
              </w:rPr>
              <w:t>Melting point</w:t>
            </w:r>
            <w:r w:rsidR="002B2F32" w:rsidRPr="00701A2C">
              <w:rPr>
                <w:i w:val="0"/>
                <w:lang w:val="en-GB"/>
              </w:rPr>
              <w:t>: ___________</w:t>
            </w:r>
            <w:r w:rsidR="00CC68C3" w:rsidRPr="00701A2C">
              <w:rPr>
                <w:i w:val="0"/>
                <w:lang w:val="en-GB"/>
              </w:rPr>
              <w:t>_____</w:t>
            </w:r>
          </w:p>
          <w:p w14:paraId="5AC723EB" w14:textId="77777777" w:rsidR="002B2F32" w:rsidRPr="00701A2C" w:rsidRDefault="002B2F32" w:rsidP="006F6EFB">
            <w:pPr>
              <w:pStyle w:val="FrageKursiv"/>
              <w:tabs>
                <w:tab w:val="left" w:pos="3812"/>
              </w:tabs>
              <w:spacing w:before="120" w:after="120"/>
              <w:rPr>
                <w:i w:val="0"/>
                <w:lang w:val="en-GB"/>
              </w:rPr>
            </w:pPr>
          </w:p>
          <w:p w14:paraId="05BE573E" w14:textId="6157234D" w:rsidR="002B2F32" w:rsidRPr="00701A2C" w:rsidRDefault="00583FEB" w:rsidP="00CC68C3">
            <w:pPr>
              <w:pStyle w:val="FrageKursiv"/>
              <w:tabs>
                <w:tab w:val="left" w:pos="3812"/>
              </w:tabs>
              <w:spacing w:before="120" w:after="120"/>
              <w:rPr>
                <w:i w:val="0"/>
                <w:lang w:val="en-GB"/>
              </w:rPr>
            </w:pPr>
            <w:r w:rsidRPr="00701A2C">
              <w:rPr>
                <w:i w:val="0"/>
                <w:lang w:val="en-GB"/>
              </w:rPr>
              <w:t>Unknown carbonyl compound</w:t>
            </w:r>
            <w:r w:rsidR="002B2F32" w:rsidRPr="00701A2C">
              <w:rPr>
                <w:i w:val="0"/>
                <w:lang w:val="en-GB"/>
              </w:rPr>
              <w:t>: ______________________________________</w:t>
            </w:r>
          </w:p>
        </w:tc>
      </w:tr>
    </w:tbl>
    <w:p w14:paraId="7FF33B52" w14:textId="77777777" w:rsidR="00583FEB" w:rsidRPr="00701A2C" w:rsidRDefault="00583FEB" w:rsidP="002B2F32">
      <w:pPr>
        <w:spacing w:after="120" w:line="360" w:lineRule="auto"/>
        <w:rPr>
          <w:b/>
          <w:lang w:val="en-GB"/>
        </w:rPr>
      </w:pPr>
    </w:p>
    <w:p w14:paraId="5DBB5D07" w14:textId="742BCA81" w:rsidR="007C1637" w:rsidRPr="00701A2C" w:rsidRDefault="00583FEB" w:rsidP="002B2F32">
      <w:pPr>
        <w:spacing w:after="120" w:line="360" w:lineRule="auto"/>
        <w:rPr>
          <w:b/>
          <w:lang w:val="en-GB"/>
        </w:rPr>
      </w:pPr>
      <w:r w:rsidRPr="00701A2C">
        <w:rPr>
          <w:b/>
          <w:lang w:val="en-GB"/>
        </w:rPr>
        <w:t>Analysis</w:t>
      </w:r>
    </w:p>
    <w:p w14:paraId="77ECCE19" w14:textId="29ACC8AD" w:rsidR="007C1637" w:rsidRPr="00701A2C" w:rsidRDefault="00583FEB" w:rsidP="007C1637">
      <w:pPr>
        <w:spacing w:line="360" w:lineRule="auto"/>
        <w:jc w:val="both"/>
        <w:rPr>
          <w:lang w:val="en-GB"/>
        </w:rPr>
      </w:pPr>
      <w:r w:rsidRPr="00701A2C">
        <w:rPr>
          <w:lang w:val="en-GB"/>
        </w:rPr>
        <w:t>While your product dries, carry out TLC analysis. Dissolve the educt (Eppendorf vial „TLC“), the raw product and the final product in ethyl ethanoate, respectively (i.e. i</w:t>
      </w:r>
      <w:r w:rsidR="005C709C" w:rsidRPr="00701A2C">
        <w:rPr>
          <w:lang w:val="en-GB"/>
        </w:rPr>
        <w:t>n one Eppendorf vial each).</w:t>
      </w:r>
      <w:r w:rsidR="007C1637" w:rsidRPr="00701A2C">
        <w:rPr>
          <w:lang w:val="en-GB"/>
        </w:rPr>
        <w:t xml:space="preserve"> </w:t>
      </w:r>
      <w:r w:rsidR="005C709C" w:rsidRPr="00701A2C">
        <w:rPr>
          <w:lang w:val="en-GB"/>
        </w:rPr>
        <w:t>Prepare and develop a TLC plate the usual way using ethyl ethanoate as the mobile phase. Interpret the TLC plate the usual way; Then hand the TLC to a laboratory supervisor. Mark the plate in the upper right corner with your lab place number. In case you do not succeed in preparing the TLC in the desired way, you can ask a laboratory supervisor to give you one (!) new TLC plate without losing points.</w:t>
      </w:r>
    </w:p>
    <w:tbl>
      <w:tblPr>
        <w:tblStyle w:val="TableGrid"/>
        <w:tblW w:w="9639" w:type="dxa"/>
        <w:jc w:val="center"/>
        <w:tblLayout w:type="fixed"/>
        <w:tblLook w:val="04A0" w:firstRow="1" w:lastRow="0" w:firstColumn="1" w:lastColumn="0" w:noHBand="0" w:noVBand="1"/>
      </w:tblPr>
      <w:tblGrid>
        <w:gridCol w:w="9639"/>
      </w:tblGrid>
      <w:tr w:rsidR="007C1637" w:rsidRPr="00701A2C" w14:paraId="0ACCDC9D" w14:textId="77777777" w:rsidTr="006F6EFB">
        <w:trPr>
          <w:jc w:val="center"/>
        </w:trPr>
        <w:tc>
          <w:tcPr>
            <w:tcW w:w="9639" w:type="dxa"/>
          </w:tcPr>
          <w:p w14:paraId="632E85B8" w14:textId="79F2F48D" w:rsidR="007C1637" w:rsidRPr="00701A2C" w:rsidRDefault="00E96585" w:rsidP="00A430CE">
            <w:pPr>
              <w:pStyle w:val="FrageKursiv"/>
              <w:tabs>
                <w:tab w:val="clear" w:pos="340"/>
              </w:tabs>
              <w:ind w:left="601" w:hanging="601"/>
              <w:rPr>
                <w:lang w:val="en-GB"/>
              </w:rPr>
            </w:pPr>
            <w:r w:rsidRPr="00701A2C">
              <w:rPr>
                <w:lang w:val="en-GB"/>
              </w:rPr>
              <w:t>10</w:t>
            </w:r>
            <w:r w:rsidR="007C1637" w:rsidRPr="00701A2C">
              <w:rPr>
                <w:lang w:val="en-GB"/>
              </w:rPr>
              <w:t>.5</w:t>
            </w:r>
            <w:r w:rsidR="007C1637" w:rsidRPr="00701A2C">
              <w:rPr>
                <w:lang w:val="en-GB"/>
              </w:rPr>
              <w:tab/>
            </w:r>
            <w:r w:rsidR="00A430CE" w:rsidRPr="00701A2C">
              <w:rPr>
                <w:lang w:val="en-GB"/>
              </w:rPr>
              <w:t>Specify</w:t>
            </w:r>
            <w:r w:rsidR="005C709C" w:rsidRPr="00701A2C">
              <w:rPr>
                <w:lang w:val="en-GB"/>
              </w:rPr>
              <w:t xml:space="preserve"> the following</w:t>
            </w:r>
            <w:r w:rsidR="007C1637" w:rsidRPr="00701A2C">
              <w:rPr>
                <w:lang w:val="en-GB"/>
              </w:rPr>
              <w:t xml:space="preserve"> </w:t>
            </w:r>
            <w:r w:rsidR="007C1637" w:rsidRPr="00701A2C">
              <w:rPr>
                <w:rFonts w:cs="Lucida Sans Unicode"/>
                <w:lang w:val="en-GB"/>
              </w:rPr>
              <w:t>R</w:t>
            </w:r>
            <w:r w:rsidR="007C1637" w:rsidRPr="00701A2C">
              <w:rPr>
                <w:rFonts w:cs="Lucida Sans Unicode"/>
                <w:vertAlign w:val="subscript"/>
                <w:lang w:val="en-GB"/>
              </w:rPr>
              <w:t>f</w:t>
            </w:r>
            <w:r w:rsidR="005C709C" w:rsidRPr="00701A2C">
              <w:rPr>
                <w:rFonts w:cs="Lucida Sans Unicode"/>
                <w:vertAlign w:val="subscript"/>
                <w:lang w:val="en-GB"/>
              </w:rPr>
              <w:t xml:space="preserve"> </w:t>
            </w:r>
            <w:r w:rsidR="005C709C" w:rsidRPr="00701A2C">
              <w:rPr>
                <w:rFonts w:cs="Lucida Sans Unicode"/>
                <w:lang w:val="en-GB"/>
              </w:rPr>
              <w:t>values</w:t>
            </w:r>
            <w:r w:rsidR="007C1637" w:rsidRPr="00701A2C">
              <w:rPr>
                <w:rFonts w:cs="Lucida Sans Unicode"/>
                <w:lang w:val="en-GB"/>
              </w:rPr>
              <w:t>:</w:t>
            </w:r>
          </w:p>
        </w:tc>
      </w:tr>
      <w:tr w:rsidR="007C1637" w:rsidRPr="00701A2C" w14:paraId="57D5C50B" w14:textId="77777777" w:rsidTr="006F6EFB">
        <w:trPr>
          <w:jc w:val="center"/>
        </w:trPr>
        <w:tc>
          <w:tcPr>
            <w:tcW w:w="9639" w:type="dxa"/>
          </w:tcPr>
          <w:p w14:paraId="703826E2" w14:textId="6ACC8D4E" w:rsidR="007C1637" w:rsidRPr="00701A2C" w:rsidRDefault="007C1637" w:rsidP="007C1637">
            <w:pPr>
              <w:pStyle w:val="FrageKursiv"/>
              <w:tabs>
                <w:tab w:val="left" w:pos="3153"/>
                <w:tab w:val="left" w:pos="6735"/>
              </w:tabs>
              <w:spacing w:before="120"/>
              <w:rPr>
                <w:i w:val="0"/>
                <w:lang w:val="en-GB"/>
              </w:rPr>
            </w:pPr>
            <w:r w:rsidRPr="00701A2C">
              <w:rPr>
                <w:i w:val="0"/>
                <w:lang w:val="en-GB"/>
              </w:rPr>
              <w:t>R</w:t>
            </w:r>
            <w:r w:rsidRPr="00701A2C">
              <w:rPr>
                <w:i w:val="0"/>
                <w:vertAlign w:val="subscript"/>
                <w:lang w:val="en-GB"/>
              </w:rPr>
              <w:t>f</w:t>
            </w:r>
            <w:r w:rsidRPr="00701A2C">
              <w:rPr>
                <w:i w:val="0"/>
                <w:lang w:val="en-GB"/>
              </w:rPr>
              <w:t>-</w:t>
            </w:r>
            <w:r w:rsidR="005C709C" w:rsidRPr="00701A2C">
              <w:rPr>
                <w:i w:val="0"/>
                <w:lang w:val="en-GB"/>
              </w:rPr>
              <w:t>value of the educt</w:t>
            </w:r>
            <w:r w:rsidRPr="00701A2C">
              <w:rPr>
                <w:i w:val="0"/>
                <w:lang w:val="en-GB"/>
              </w:rPr>
              <w:t xml:space="preserve">: </w:t>
            </w:r>
            <w:r w:rsidRPr="00701A2C">
              <w:rPr>
                <w:i w:val="0"/>
                <w:lang w:val="en-GB"/>
              </w:rPr>
              <w:tab/>
              <w:t>R</w:t>
            </w:r>
            <w:r w:rsidRPr="00701A2C">
              <w:rPr>
                <w:i w:val="0"/>
                <w:vertAlign w:val="subscript"/>
                <w:lang w:val="en-GB"/>
              </w:rPr>
              <w:t>f</w:t>
            </w:r>
            <w:r w:rsidRPr="00701A2C">
              <w:rPr>
                <w:i w:val="0"/>
                <w:lang w:val="en-GB"/>
              </w:rPr>
              <w:t>-</w:t>
            </w:r>
            <w:r w:rsidR="005C709C" w:rsidRPr="00701A2C">
              <w:rPr>
                <w:i w:val="0"/>
                <w:lang w:val="en-GB"/>
              </w:rPr>
              <w:t xml:space="preserve"> value of the product</w:t>
            </w:r>
            <w:r w:rsidRPr="00701A2C">
              <w:rPr>
                <w:i w:val="0"/>
                <w:lang w:val="en-GB"/>
              </w:rPr>
              <w:t>:</w:t>
            </w:r>
            <w:r w:rsidRPr="00701A2C">
              <w:rPr>
                <w:i w:val="0"/>
                <w:lang w:val="en-GB"/>
              </w:rPr>
              <w:tab/>
              <w:t>R</w:t>
            </w:r>
            <w:r w:rsidRPr="00701A2C">
              <w:rPr>
                <w:i w:val="0"/>
                <w:vertAlign w:val="subscript"/>
                <w:lang w:val="en-GB"/>
              </w:rPr>
              <w:t>f</w:t>
            </w:r>
            <w:r w:rsidRPr="00701A2C">
              <w:rPr>
                <w:i w:val="0"/>
                <w:lang w:val="en-GB"/>
              </w:rPr>
              <w:t>-</w:t>
            </w:r>
            <w:r w:rsidR="005C709C" w:rsidRPr="00701A2C">
              <w:rPr>
                <w:i w:val="0"/>
                <w:lang w:val="en-GB"/>
              </w:rPr>
              <w:t xml:space="preserve"> value of the raw product</w:t>
            </w:r>
            <w:r w:rsidRPr="00701A2C">
              <w:rPr>
                <w:i w:val="0"/>
                <w:lang w:val="en-GB"/>
              </w:rPr>
              <w:t xml:space="preserve">: </w:t>
            </w:r>
          </w:p>
          <w:p w14:paraId="3538A09E" w14:textId="77777777" w:rsidR="007C1637" w:rsidRPr="00701A2C" w:rsidRDefault="007C1637" w:rsidP="007C1637">
            <w:pPr>
              <w:pStyle w:val="FrageKursiv"/>
              <w:tabs>
                <w:tab w:val="left" w:pos="3057"/>
                <w:tab w:val="left" w:pos="6735"/>
              </w:tabs>
              <w:ind w:left="0" w:firstLine="0"/>
              <w:rPr>
                <w:i w:val="0"/>
                <w:lang w:val="en-GB"/>
              </w:rPr>
            </w:pPr>
          </w:p>
          <w:p w14:paraId="58769242" w14:textId="77777777" w:rsidR="007C1637" w:rsidRPr="00701A2C" w:rsidRDefault="007C1637" w:rsidP="007C1637">
            <w:pPr>
              <w:pStyle w:val="FrageKursiv"/>
              <w:tabs>
                <w:tab w:val="left" w:pos="3057"/>
                <w:tab w:val="left" w:pos="6735"/>
              </w:tabs>
              <w:rPr>
                <w:i w:val="0"/>
                <w:lang w:val="en-GB"/>
              </w:rPr>
            </w:pPr>
          </w:p>
        </w:tc>
      </w:tr>
    </w:tbl>
    <w:p w14:paraId="3EF51362" w14:textId="77777777" w:rsidR="007C1637" w:rsidRPr="00701A2C" w:rsidRDefault="007C1637" w:rsidP="007C1637">
      <w:pPr>
        <w:tabs>
          <w:tab w:val="left" w:pos="1740"/>
        </w:tabs>
        <w:rPr>
          <w:highlight w:val="yellow"/>
          <w:lang w:val="en-GB"/>
        </w:rPr>
      </w:pPr>
    </w:p>
    <w:tbl>
      <w:tblPr>
        <w:tblStyle w:val="TableGrid"/>
        <w:tblW w:w="9639" w:type="dxa"/>
        <w:jc w:val="center"/>
        <w:tblLayout w:type="fixed"/>
        <w:tblLook w:val="04A0" w:firstRow="1" w:lastRow="0" w:firstColumn="1" w:lastColumn="0" w:noHBand="0" w:noVBand="1"/>
      </w:tblPr>
      <w:tblGrid>
        <w:gridCol w:w="9639"/>
      </w:tblGrid>
      <w:tr w:rsidR="007C1637" w:rsidRPr="00701A2C" w14:paraId="14B0D32F" w14:textId="77777777" w:rsidTr="006F6EFB">
        <w:trPr>
          <w:jc w:val="center"/>
        </w:trPr>
        <w:tc>
          <w:tcPr>
            <w:tcW w:w="9639" w:type="dxa"/>
          </w:tcPr>
          <w:p w14:paraId="5AF56F04" w14:textId="2C5522AE" w:rsidR="007C1637" w:rsidRPr="00701A2C" w:rsidRDefault="00E96585" w:rsidP="005C709C">
            <w:pPr>
              <w:pStyle w:val="FrageKursiv"/>
              <w:tabs>
                <w:tab w:val="clear" w:pos="340"/>
              </w:tabs>
              <w:ind w:left="601" w:hanging="601"/>
              <w:rPr>
                <w:highlight w:val="yellow"/>
                <w:lang w:val="en-GB"/>
              </w:rPr>
            </w:pPr>
            <w:r w:rsidRPr="00701A2C">
              <w:rPr>
                <w:lang w:val="en-GB"/>
              </w:rPr>
              <w:t>10</w:t>
            </w:r>
            <w:r w:rsidR="007C1637" w:rsidRPr="00701A2C">
              <w:rPr>
                <w:lang w:val="en-GB"/>
              </w:rPr>
              <w:t>.6</w:t>
            </w:r>
            <w:r w:rsidR="007C1637" w:rsidRPr="00701A2C">
              <w:rPr>
                <w:lang w:val="en-GB"/>
              </w:rPr>
              <w:tab/>
            </w:r>
            <w:r w:rsidR="005C709C" w:rsidRPr="00701A2C">
              <w:rPr>
                <w:lang w:val="en-GB"/>
              </w:rPr>
              <w:t>Tick the correct statement(s)</w:t>
            </w:r>
          </w:p>
        </w:tc>
      </w:tr>
      <w:tr w:rsidR="007C1637" w:rsidRPr="00701A2C" w14:paraId="55659DCE" w14:textId="77777777" w:rsidTr="006F6EFB">
        <w:trPr>
          <w:jc w:val="center"/>
        </w:trPr>
        <w:tc>
          <w:tcPr>
            <w:tcW w:w="9639" w:type="dxa"/>
          </w:tcPr>
          <w:p w14:paraId="2C6CF334" w14:textId="10C12188" w:rsidR="00CC68C3" w:rsidRPr="00701A2C" w:rsidRDefault="005C709C" w:rsidP="006F6EFB">
            <w:pPr>
              <w:pStyle w:val="FrageKursiv"/>
              <w:spacing w:before="120" w:after="120"/>
              <w:rPr>
                <w:lang w:val="en-GB"/>
              </w:rPr>
            </w:pPr>
            <w:r w:rsidRPr="00701A2C">
              <w:rPr>
                <w:lang w:val="en-GB"/>
              </w:rPr>
              <w:t>The</w:t>
            </w:r>
            <w:r w:rsidR="00CC68C3" w:rsidRPr="00701A2C">
              <w:rPr>
                <w:lang w:val="en-GB"/>
              </w:rPr>
              <w:t xml:space="preserve"> </w:t>
            </w:r>
            <w:r w:rsidR="00CC68C3" w:rsidRPr="00701A2C">
              <w:rPr>
                <w:rFonts w:cs="TCCFOU+Helvetica-Bold"/>
                <w:b/>
                <w:bCs/>
                <w:lang w:val="en-GB"/>
              </w:rPr>
              <w:t>Edu</w:t>
            </w:r>
            <w:r w:rsidRPr="00701A2C">
              <w:rPr>
                <w:rFonts w:cs="TCCFOU+Helvetica-Bold"/>
                <w:b/>
                <w:bCs/>
                <w:lang w:val="en-GB"/>
              </w:rPr>
              <w:t>c</w:t>
            </w:r>
            <w:r w:rsidR="00CC68C3" w:rsidRPr="00701A2C">
              <w:rPr>
                <w:rFonts w:cs="TCCFOU+Helvetica-Bold"/>
                <w:b/>
                <w:bCs/>
                <w:lang w:val="en-GB"/>
              </w:rPr>
              <w:t xml:space="preserve">t E </w:t>
            </w:r>
            <w:r w:rsidR="00CC68C3" w:rsidRPr="00701A2C">
              <w:rPr>
                <w:lang w:val="en-GB"/>
              </w:rPr>
              <w:t>ha</w:t>
            </w:r>
            <w:r w:rsidRPr="00701A2C">
              <w:rPr>
                <w:lang w:val="en-GB"/>
              </w:rPr>
              <w:t>s</w:t>
            </w:r>
            <w:r w:rsidR="00CC68C3" w:rsidRPr="00701A2C">
              <w:rPr>
                <w:lang w:val="en-GB"/>
              </w:rPr>
              <w:t xml:space="preserve"> </w:t>
            </w:r>
            <w:r w:rsidR="00CC68C3" w:rsidRPr="00701A2C">
              <w:rPr>
                <w:i w:val="0"/>
                <w:lang w:val="en-GB"/>
              </w:rPr>
              <w:t>□</w:t>
            </w:r>
            <w:r w:rsidR="00CC68C3" w:rsidRPr="00701A2C">
              <w:rPr>
                <w:lang w:val="en-GB"/>
              </w:rPr>
              <w:t xml:space="preserve"> </w:t>
            </w:r>
            <w:r w:rsidRPr="00701A2C">
              <w:rPr>
                <w:lang w:val="en-GB"/>
              </w:rPr>
              <w:t>lower</w:t>
            </w:r>
            <w:r w:rsidR="00CC68C3" w:rsidRPr="00701A2C">
              <w:rPr>
                <w:lang w:val="en-GB"/>
              </w:rPr>
              <w:t xml:space="preserve"> </w:t>
            </w:r>
            <w:r w:rsidR="00CC68C3" w:rsidRPr="00701A2C">
              <w:rPr>
                <w:i w:val="0"/>
                <w:lang w:val="en-GB"/>
              </w:rPr>
              <w:t>□</w:t>
            </w:r>
            <w:r w:rsidR="00CC68C3" w:rsidRPr="00701A2C">
              <w:rPr>
                <w:lang w:val="en-GB"/>
              </w:rPr>
              <w:t xml:space="preserve"> </w:t>
            </w:r>
            <w:r w:rsidRPr="00701A2C">
              <w:rPr>
                <w:lang w:val="en-GB"/>
              </w:rPr>
              <w:t>higher</w:t>
            </w:r>
            <w:r w:rsidR="00CC68C3" w:rsidRPr="00701A2C">
              <w:rPr>
                <w:lang w:val="en-GB"/>
              </w:rPr>
              <w:t xml:space="preserve"> Rf</w:t>
            </w:r>
            <w:r w:rsidRPr="00701A2C">
              <w:rPr>
                <w:lang w:val="en-GB"/>
              </w:rPr>
              <w:t xml:space="preserve"> value, than the </w:t>
            </w:r>
            <w:r w:rsidR="00CC68C3" w:rsidRPr="00701A2C">
              <w:rPr>
                <w:rFonts w:cs="TCCFOU+Helvetica-Bold"/>
                <w:b/>
                <w:bCs/>
                <w:lang w:val="en-GB"/>
              </w:rPr>
              <w:t>Produ</w:t>
            </w:r>
            <w:r w:rsidRPr="00701A2C">
              <w:rPr>
                <w:rFonts w:cs="TCCFOU+Helvetica-Bold"/>
                <w:b/>
                <w:bCs/>
                <w:lang w:val="en-GB"/>
              </w:rPr>
              <w:t>c</w:t>
            </w:r>
            <w:r w:rsidR="00CC68C3" w:rsidRPr="00701A2C">
              <w:rPr>
                <w:rFonts w:cs="TCCFOU+Helvetica-Bold"/>
                <w:b/>
                <w:bCs/>
                <w:lang w:val="en-GB"/>
              </w:rPr>
              <w:t xml:space="preserve">t P </w:t>
            </w:r>
            <w:r w:rsidR="00CC68C3" w:rsidRPr="00701A2C">
              <w:rPr>
                <w:lang w:val="en-GB"/>
              </w:rPr>
              <w:t xml:space="preserve">, </w:t>
            </w:r>
            <w:r w:rsidRPr="00701A2C">
              <w:rPr>
                <w:lang w:val="en-GB"/>
              </w:rPr>
              <w:t>because</w:t>
            </w:r>
            <w:r w:rsidR="00CC68C3" w:rsidRPr="00701A2C">
              <w:rPr>
                <w:lang w:val="en-GB"/>
              </w:rPr>
              <w:t xml:space="preserve"> …</w:t>
            </w:r>
          </w:p>
          <w:p w14:paraId="5EA266AC" w14:textId="2EEF6972" w:rsidR="007C1637" w:rsidRPr="00701A2C" w:rsidRDefault="007C1637" w:rsidP="006F6EFB">
            <w:pPr>
              <w:pStyle w:val="FrageKursiv"/>
              <w:spacing w:before="120" w:after="120"/>
              <w:rPr>
                <w:i w:val="0"/>
                <w:lang w:val="en-GB"/>
              </w:rPr>
            </w:pPr>
            <w:r w:rsidRPr="00701A2C">
              <w:rPr>
                <w:i w:val="0"/>
                <w:lang w:val="en-GB"/>
              </w:rPr>
              <w:t xml:space="preserve">□  </w:t>
            </w:r>
            <w:r w:rsidR="005C709C" w:rsidRPr="00701A2C">
              <w:rPr>
                <w:rFonts w:cs="TCCFOU+Helvetica-Bold"/>
                <w:b/>
                <w:bCs/>
                <w:i w:val="0"/>
                <w:lang w:val="en-GB"/>
              </w:rPr>
              <w:t xml:space="preserve">E </w:t>
            </w:r>
            <w:r w:rsidR="005C709C" w:rsidRPr="00701A2C">
              <w:rPr>
                <w:rFonts w:cs="TCCFOU+Helvetica-Bold"/>
                <w:bCs/>
                <w:i w:val="0"/>
                <w:lang w:val="en-GB"/>
              </w:rPr>
              <w:t>forms stronger H-bonds with silica gel</w:t>
            </w:r>
            <w:r w:rsidRPr="00701A2C">
              <w:rPr>
                <w:i w:val="0"/>
                <w:lang w:val="en-GB"/>
              </w:rPr>
              <w:t xml:space="preserve">. </w:t>
            </w:r>
          </w:p>
          <w:p w14:paraId="1749C1F5" w14:textId="541D7F41" w:rsidR="007C1637" w:rsidRPr="00701A2C" w:rsidRDefault="007C1637" w:rsidP="006F6EFB">
            <w:pPr>
              <w:pStyle w:val="FrageKursiv"/>
              <w:spacing w:before="120" w:after="120"/>
              <w:rPr>
                <w:i w:val="0"/>
                <w:lang w:val="en-GB"/>
              </w:rPr>
            </w:pPr>
            <w:r w:rsidRPr="00701A2C">
              <w:rPr>
                <w:i w:val="0"/>
                <w:lang w:val="en-GB"/>
              </w:rPr>
              <w:lastRenderedPageBreak/>
              <w:t xml:space="preserve">□  </w:t>
            </w:r>
            <w:r w:rsidRPr="00701A2C">
              <w:rPr>
                <w:rFonts w:cs="TCCFOU+Helvetica-Bold"/>
                <w:b/>
                <w:bCs/>
                <w:i w:val="0"/>
                <w:lang w:val="en-GB"/>
              </w:rPr>
              <w:t xml:space="preserve">E </w:t>
            </w:r>
            <w:r w:rsidR="005C709C" w:rsidRPr="00701A2C">
              <w:rPr>
                <w:i w:val="0"/>
                <w:lang w:val="en-GB"/>
              </w:rPr>
              <w:t>forms intramolecular H-bonds</w:t>
            </w:r>
            <w:r w:rsidRPr="00701A2C">
              <w:rPr>
                <w:i w:val="0"/>
                <w:lang w:val="en-GB"/>
              </w:rPr>
              <w:t xml:space="preserve">. </w:t>
            </w:r>
          </w:p>
          <w:p w14:paraId="03A295F2" w14:textId="12D494FE" w:rsidR="007C1637" w:rsidRPr="00701A2C" w:rsidRDefault="007C1637" w:rsidP="006F6EFB">
            <w:pPr>
              <w:pStyle w:val="FrageKursiv"/>
              <w:spacing w:before="120" w:after="120"/>
              <w:rPr>
                <w:i w:val="0"/>
                <w:lang w:val="en-GB"/>
              </w:rPr>
            </w:pPr>
            <w:r w:rsidRPr="00701A2C">
              <w:rPr>
                <w:i w:val="0"/>
                <w:lang w:val="en-GB"/>
              </w:rPr>
              <w:t xml:space="preserve">□  </w:t>
            </w:r>
            <w:r w:rsidRPr="00701A2C">
              <w:rPr>
                <w:rFonts w:cs="TCCFOU+Helvetica-Bold"/>
                <w:b/>
                <w:bCs/>
                <w:i w:val="0"/>
                <w:lang w:val="en-GB"/>
              </w:rPr>
              <w:t>P</w:t>
            </w:r>
            <w:r w:rsidRPr="00701A2C">
              <w:rPr>
                <w:rFonts w:cs="TCCFOU+Helvetica-Bold"/>
                <w:bCs/>
                <w:i w:val="0"/>
                <w:lang w:val="en-GB"/>
              </w:rPr>
              <w:t xml:space="preserve"> </w:t>
            </w:r>
            <w:r w:rsidR="005C709C" w:rsidRPr="00701A2C">
              <w:rPr>
                <w:rFonts w:cs="TCCFOU+Helvetica-Bold"/>
                <w:bCs/>
                <w:i w:val="0"/>
                <w:lang w:val="en-GB"/>
              </w:rPr>
              <w:t>forms stronger H-bonds with silica gel</w:t>
            </w:r>
            <w:r w:rsidRPr="00701A2C">
              <w:rPr>
                <w:i w:val="0"/>
                <w:lang w:val="en-GB"/>
              </w:rPr>
              <w:t xml:space="preserve">. </w:t>
            </w:r>
          </w:p>
          <w:p w14:paraId="4D519058" w14:textId="2F113BE2" w:rsidR="007C1637" w:rsidRPr="00701A2C" w:rsidRDefault="007C1637" w:rsidP="006F6EFB">
            <w:pPr>
              <w:pStyle w:val="FrageKursiv"/>
              <w:spacing w:before="120" w:after="120"/>
              <w:ind w:left="0" w:firstLine="0"/>
              <w:rPr>
                <w:i w:val="0"/>
                <w:lang w:val="en-GB"/>
              </w:rPr>
            </w:pPr>
            <w:r w:rsidRPr="00701A2C">
              <w:rPr>
                <w:i w:val="0"/>
                <w:lang w:val="en-GB"/>
              </w:rPr>
              <w:t xml:space="preserve">□  </w:t>
            </w:r>
            <w:r w:rsidRPr="00701A2C">
              <w:rPr>
                <w:rFonts w:cs="TCCFOU+Helvetica-Bold"/>
                <w:b/>
                <w:bCs/>
                <w:i w:val="0"/>
                <w:lang w:val="en-GB"/>
              </w:rPr>
              <w:t xml:space="preserve">P </w:t>
            </w:r>
            <w:r w:rsidR="005C709C" w:rsidRPr="00701A2C">
              <w:rPr>
                <w:i w:val="0"/>
                <w:lang w:val="en-GB"/>
              </w:rPr>
              <w:t>has higher molar mass</w:t>
            </w:r>
            <w:r w:rsidRPr="00701A2C">
              <w:rPr>
                <w:i w:val="0"/>
                <w:lang w:val="en-GB"/>
              </w:rPr>
              <w:t>.</w:t>
            </w:r>
          </w:p>
          <w:p w14:paraId="4D1B7023" w14:textId="19999455" w:rsidR="007C1637" w:rsidRPr="00701A2C" w:rsidRDefault="007C1637" w:rsidP="006F6EFB">
            <w:pPr>
              <w:pStyle w:val="FrageKursiv"/>
              <w:spacing w:before="120" w:after="120"/>
              <w:rPr>
                <w:i w:val="0"/>
                <w:lang w:val="en-GB"/>
              </w:rPr>
            </w:pPr>
            <w:r w:rsidRPr="00701A2C">
              <w:rPr>
                <w:i w:val="0"/>
                <w:lang w:val="en-GB"/>
              </w:rPr>
              <w:t xml:space="preserve">□  </w:t>
            </w:r>
            <w:r w:rsidRPr="00701A2C">
              <w:rPr>
                <w:rFonts w:cs="TCCFOU+Helvetica-Bold"/>
                <w:b/>
                <w:bCs/>
                <w:i w:val="0"/>
                <w:lang w:val="en-GB"/>
              </w:rPr>
              <w:t>P</w:t>
            </w:r>
            <w:r w:rsidRPr="00701A2C">
              <w:rPr>
                <w:rFonts w:cs="TCCFOU+Helvetica-Bold"/>
                <w:bCs/>
                <w:i w:val="0"/>
                <w:lang w:val="en-GB"/>
              </w:rPr>
              <w:t xml:space="preserve"> </w:t>
            </w:r>
            <w:r w:rsidR="005C709C" w:rsidRPr="00701A2C">
              <w:rPr>
                <w:rFonts w:cs="TCCFOU+Helvetica-Bold"/>
                <w:bCs/>
                <w:i w:val="0"/>
                <w:lang w:val="en-GB"/>
              </w:rPr>
              <w:t xml:space="preserve">is </w:t>
            </w:r>
            <w:r w:rsidR="00701A2C">
              <w:rPr>
                <w:rFonts w:cs="TCCFOU+Helvetica-Bold"/>
                <w:bCs/>
                <w:i w:val="0"/>
                <w:lang w:val="en-GB"/>
              </w:rPr>
              <w:t>less polar</w:t>
            </w:r>
            <w:r w:rsidRPr="00701A2C">
              <w:rPr>
                <w:i w:val="0"/>
                <w:lang w:val="en-GB"/>
              </w:rPr>
              <w:t>.</w:t>
            </w:r>
          </w:p>
          <w:p w14:paraId="1A63D1F7" w14:textId="36BD9C2E" w:rsidR="005C709C" w:rsidRPr="00701A2C" w:rsidRDefault="007C1637" w:rsidP="006F6EFB">
            <w:pPr>
              <w:pStyle w:val="FrageKursiv"/>
              <w:spacing w:before="120" w:after="120"/>
              <w:rPr>
                <w:i w:val="0"/>
                <w:lang w:val="en-GB"/>
              </w:rPr>
            </w:pPr>
            <w:r w:rsidRPr="00701A2C">
              <w:rPr>
                <w:i w:val="0"/>
                <w:lang w:val="en-GB"/>
              </w:rPr>
              <w:t xml:space="preserve">□  </w:t>
            </w:r>
            <w:r w:rsidRPr="00701A2C">
              <w:rPr>
                <w:rFonts w:cs="TCCFOU+Helvetica-Bold"/>
                <w:b/>
                <w:bCs/>
                <w:i w:val="0"/>
                <w:lang w:val="en-GB"/>
              </w:rPr>
              <w:t xml:space="preserve">E </w:t>
            </w:r>
            <w:r w:rsidR="005C709C" w:rsidRPr="00701A2C">
              <w:rPr>
                <w:rFonts w:cs="TCCFOU+Helvetica-Bold"/>
                <w:bCs/>
                <w:i w:val="0"/>
                <w:lang w:val="en-GB"/>
              </w:rPr>
              <w:t xml:space="preserve">is </w:t>
            </w:r>
            <w:r w:rsidR="00701A2C">
              <w:rPr>
                <w:rFonts w:cs="TCCFOU+Helvetica-Bold"/>
                <w:bCs/>
                <w:i w:val="0"/>
                <w:lang w:val="en-GB"/>
              </w:rPr>
              <w:t>less polar</w:t>
            </w:r>
            <w:r w:rsidR="005C709C" w:rsidRPr="00701A2C">
              <w:rPr>
                <w:i w:val="0"/>
                <w:lang w:val="en-GB"/>
              </w:rPr>
              <w:t>.</w:t>
            </w:r>
          </w:p>
          <w:p w14:paraId="7C0426D1" w14:textId="6F1E4CE4" w:rsidR="007C1637" w:rsidRPr="00701A2C" w:rsidRDefault="007C1637" w:rsidP="006F6EFB">
            <w:pPr>
              <w:pStyle w:val="FrageKursiv"/>
              <w:spacing w:before="120" w:after="120"/>
              <w:rPr>
                <w:rFonts w:cs="Segoe UI Symbol"/>
                <w:i w:val="0"/>
                <w:lang w:val="en-GB"/>
              </w:rPr>
            </w:pPr>
            <w:r w:rsidRPr="00701A2C">
              <w:rPr>
                <w:i w:val="0"/>
                <w:lang w:val="en-GB"/>
              </w:rPr>
              <w:t xml:space="preserve">□ </w:t>
            </w:r>
            <w:r w:rsidRPr="00701A2C">
              <w:rPr>
                <w:rFonts w:cs="Segoe UI Symbol"/>
                <w:i w:val="0"/>
                <w:lang w:val="en-GB"/>
              </w:rPr>
              <w:t xml:space="preserve"> </w:t>
            </w:r>
            <w:r w:rsidR="005C709C" w:rsidRPr="00701A2C">
              <w:rPr>
                <w:rFonts w:cs="Segoe UI Symbol"/>
                <w:i w:val="0"/>
                <w:lang w:val="en-GB"/>
              </w:rPr>
              <w:t>Silica gel is also polar</w:t>
            </w:r>
            <w:r w:rsidRPr="00701A2C">
              <w:rPr>
                <w:rFonts w:cs="Segoe UI Symbol"/>
                <w:i w:val="0"/>
                <w:lang w:val="en-GB"/>
              </w:rPr>
              <w:t>.</w:t>
            </w:r>
          </w:p>
          <w:p w14:paraId="46521111" w14:textId="3D2A2A77" w:rsidR="007C1637" w:rsidRPr="00701A2C" w:rsidRDefault="007C1637" w:rsidP="005C709C">
            <w:pPr>
              <w:pStyle w:val="FrageKursiv"/>
              <w:spacing w:before="120" w:after="120"/>
              <w:rPr>
                <w:lang w:val="en-GB"/>
              </w:rPr>
            </w:pPr>
            <w:r w:rsidRPr="00701A2C">
              <w:rPr>
                <w:i w:val="0"/>
                <w:lang w:val="en-GB"/>
              </w:rPr>
              <w:t xml:space="preserve">□  </w:t>
            </w:r>
            <w:r w:rsidR="005C709C" w:rsidRPr="00701A2C">
              <w:rPr>
                <w:i w:val="0"/>
                <w:lang w:val="en-GB"/>
              </w:rPr>
              <w:t>Silica gel forms stronger interactions with</w:t>
            </w:r>
            <w:r w:rsidRPr="00701A2C">
              <w:rPr>
                <w:rFonts w:cs="Segoe UI Symbol"/>
                <w:i w:val="0"/>
                <w:lang w:val="en-GB"/>
              </w:rPr>
              <w:t xml:space="preserve"> </w:t>
            </w:r>
            <w:r w:rsidRPr="00701A2C">
              <w:rPr>
                <w:rFonts w:cs="Segoe UI Symbol"/>
                <w:b/>
                <w:i w:val="0"/>
                <w:lang w:val="en-GB"/>
              </w:rPr>
              <w:t>P</w:t>
            </w:r>
            <w:r w:rsidRPr="00701A2C">
              <w:rPr>
                <w:rFonts w:cs="Segoe UI Symbol"/>
                <w:i w:val="0"/>
                <w:lang w:val="en-GB"/>
              </w:rPr>
              <w:t>.</w:t>
            </w:r>
          </w:p>
        </w:tc>
      </w:tr>
    </w:tbl>
    <w:p w14:paraId="3663BF81" w14:textId="77777777" w:rsidR="007C1637" w:rsidRPr="00701A2C" w:rsidRDefault="007C1637" w:rsidP="007C1637">
      <w:pPr>
        <w:tabs>
          <w:tab w:val="left" w:pos="1740"/>
        </w:tabs>
        <w:rPr>
          <w:highlight w:val="yellow"/>
          <w:lang w:val="en-GB"/>
        </w:rPr>
      </w:pPr>
    </w:p>
    <w:p w14:paraId="72600EF4" w14:textId="77777777" w:rsidR="007C1637" w:rsidRPr="00701A2C" w:rsidRDefault="007C1637" w:rsidP="007C1637">
      <w:pPr>
        <w:rPr>
          <w:lang w:val="en-GB"/>
        </w:rPr>
      </w:pPr>
    </w:p>
    <w:p w14:paraId="6A2A8DF7" w14:textId="77777777" w:rsidR="007C1637" w:rsidRPr="00701A2C" w:rsidRDefault="007C1637" w:rsidP="007C1637">
      <w:pPr>
        <w:rPr>
          <w:lang w:val="en-GB"/>
        </w:rPr>
      </w:pPr>
    </w:p>
    <w:p w14:paraId="2BB67F46" w14:textId="77F9B2D5" w:rsidR="007C1637" w:rsidRPr="00701A2C" w:rsidRDefault="007C1637" w:rsidP="007C1637">
      <w:pPr>
        <w:rPr>
          <w:lang w:val="en-GB"/>
        </w:rPr>
      </w:pPr>
    </w:p>
    <w:sectPr w:rsidR="007C1637" w:rsidRPr="00701A2C" w:rsidSect="00817CF6">
      <w:headerReference w:type="default" r:id="rId14"/>
      <w:footerReference w:type="default" r:id="rId15"/>
      <w:footnotePr>
        <w:numFmt w:val="chicago"/>
      </w:footnotePr>
      <w:pgSz w:w="11906" w:h="16838"/>
      <w:pgMar w:top="1106" w:right="1133" w:bottom="1134" w:left="1134" w:header="709" w:footer="709" w:gutter="0"/>
      <w:pgNumType w:start="1"/>
      <w:cols w:space="709" w:equalWidth="0">
        <w:col w:w="96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9C2B7" w14:textId="77777777" w:rsidR="00504E90" w:rsidRDefault="00504E90">
      <w:r>
        <w:separator/>
      </w:r>
    </w:p>
  </w:endnote>
  <w:endnote w:type="continuationSeparator" w:id="0">
    <w:p w14:paraId="65F08147" w14:textId="77777777" w:rsidR="00504E90" w:rsidRDefault="0050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Myriad Pro">
    <w:altName w:val="Corbel"/>
    <w:panose1 w:val="020B0503030403020204"/>
    <w:charset w:val="00"/>
    <w:family w:val="swiss"/>
    <w:pitch w:val="variable"/>
    <w:sig w:usb0="20000287" w:usb1="00000001" w:usb2="00000000" w:usb3="00000000" w:csb0="0000019F"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TCCFOU+Helvetica-Bold">
    <w:altName w:val="Arial"/>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3A74" w14:textId="27E4DD99" w:rsidR="00A430CE" w:rsidRDefault="00A430CE">
    <w:pPr>
      <w:pStyle w:val="Footer"/>
      <w:jc w:val="center"/>
    </w:pPr>
  </w:p>
  <w:p w14:paraId="73954AE8" w14:textId="77777777" w:rsidR="00A430CE" w:rsidRPr="009F0069" w:rsidRDefault="00A430CE" w:rsidP="009F0069">
    <w:pPr>
      <w:pStyle w:val="Footer"/>
      <w:ind w:right="360"/>
      <w:rPr>
        <w:rFonts w:ascii="Lucida Sans Unicode" w:hAnsi="Lucida Sans Unicode" w:cs="Lucida Sans Unicode"/>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877670"/>
      <w:docPartObj>
        <w:docPartGallery w:val="Page Numbers (Bottom of Page)"/>
        <w:docPartUnique/>
      </w:docPartObj>
    </w:sdtPr>
    <w:sdtEndPr/>
    <w:sdtContent>
      <w:p w14:paraId="484E910E" w14:textId="0722A1F0" w:rsidR="00A430CE" w:rsidRDefault="00A430CE">
        <w:pPr>
          <w:pStyle w:val="Footer"/>
          <w:jc w:val="center"/>
        </w:pPr>
        <w:r w:rsidRPr="00BF56CC">
          <w:fldChar w:fldCharType="begin"/>
        </w:r>
        <w:r w:rsidRPr="00BF56CC">
          <w:instrText>PAGE   \* MERGEFORMAT</w:instrText>
        </w:r>
        <w:r w:rsidRPr="00BF56CC">
          <w:fldChar w:fldCharType="separate"/>
        </w:r>
        <w:r w:rsidR="00570093">
          <w:rPr>
            <w:noProof/>
          </w:rPr>
          <w:t>15</w:t>
        </w:r>
        <w:r w:rsidRPr="00BF56CC">
          <w:fldChar w:fldCharType="end"/>
        </w:r>
      </w:p>
    </w:sdtContent>
  </w:sdt>
  <w:p w14:paraId="091FAA32" w14:textId="77777777" w:rsidR="00A430CE" w:rsidRPr="009F0069" w:rsidRDefault="00A430CE" w:rsidP="009F0069">
    <w:pPr>
      <w:pStyle w:val="Footer"/>
      <w:ind w:right="360"/>
      <w:rPr>
        <w:rFonts w:ascii="Lucida Sans Unicode" w:hAnsi="Lucida Sans Unicode" w:cs="Lucida Sans Unicod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71F33" w14:textId="77777777" w:rsidR="00504E90" w:rsidRDefault="00504E90">
      <w:r>
        <w:separator/>
      </w:r>
    </w:p>
  </w:footnote>
  <w:footnote w:type="continuationSeparator" w:id="0">
    <w:p w14:paraId="7C818D8E" w14:textId="77777777" w:rsidR="00504E90" w:rsidRDefault="0050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55E8" w14:textId="3E4C6CD1" w:rsidR="00A430CE" w:rsidRPr="00A430CE" w:rsidRDefault="00A430CE" w:rsidP="00E96EAC">
    <w:pPr>
      <w:pStyle w:val="Header"/>
      <w:tabs>
        <w:tab w:val="clear" w:pos="9072"/>
        <w:tab w:val="right" w:pos="9639"/>
      </w:tabs>
      <w:rPr>
        <w:rFonts w:ascii="Myriad Pro" w:hAnsi="Myriad Pro"/>
        <w:noProof/>
        <w:color w:val="595959" w:themeColor="text1" w:themeTint="A6"/>
        <w:lang w:val="en-US"/>
      </w:rPr>
    </w:pPr>
    <w:r w:rsidRPr="00E96EAC">
      <w:rPr>
        <w:rFonts w:ascii="Myriad Pro" w:hAnsi="Myriad Pro"/>
        <w:noProof/>
        <w:color w:val="595959" w:themeColor="text1" w:themeTint="A6"/>
        <w:lang w:eastAsia="de-DE"/>
      </w:rPr>
      <mc:AlternateContent>
        <mc:Choice Requires="wps">
          <w:drawing>
            <wp:anchor distT="0" distB="0" distL="114300" distR="114300" simplePos="0" relativeHeight="251669504" behindDoc="0" locked="0" layoutInCell="1" allowOverlap="1" wp14:anchorId="596981AB" wp14:editId="3FA05589">
              <wp:simplePos x="0" y="0"/>
              <wp:positionH relativeFrom="column">
                <wp:posOffset>0</wp:posOffset>
              </wp:positionH>
              <wp:positionV relativeFrom="page">
                <wp:posOffset>645795</wp:posOffset>
              </wp:positionV>
              <wp:extent cx="6120000" cy="9525"/>
              <wp:effectExtent l="0" t="0" r="27305" b="4127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38FAD"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0.85pt" to="481.9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">
              <w10:wrap anchory="page"/>
            </v:line>
          </w:pict>
        </mc:Fallback>
      </mc:AlternateContent>
    </w:r>
    <w:r w:rsidRPr="00A430CE">
      <w:rPr>
        <w:noProof/>
        <w:lang w:val="en-US"/>
      </w:rPr>
      <w:t>45</w:t>
    </w:r>
    <w:r w:rsidRPr="00A430CE">
      <w:rPr>
        <w:noProof/>
        <w:vertAlign w:val="superscript"/>
        <w:lang w:val="en-US"/>
      </w:rPr>
      <w:t>th</w:t>
    </w:r>
    <w:r w:rsidRPr="00A430CE">
      <w:rPr>
        <w:noProof/>
        <w:lang w:val="en-US"/>
      </w:rPr>
      <w:t xml:space="preserve"> Austrian Chemistry Olympiad – </w:t>
    </w:r>
    <w:r w:rsidR="00701A2C">
      <w:rPr>
        <w:noProof/>
        <w:lang w:val="en-US"/>
      </w:rPr>
      <w:t>National</w:t>
    </w:r>
    <w:r w:rsidRPr="00A430CE">
      <w:rPr>
        <w:noProof/>
        <w:lang w:val="en-US"/>
      </w:rPr>
      <w:t xml:space="preserve"> Competition</w:t>
    </w:r>
    <w:r w:rsidRPr="00A430CE">
      <w:rPr>
        <w:rFonts w:ascii="Myriad Pro" w:hAnsi="Myriad Pro"/>
        <w:noProof/>
        <w:color w:val="595959" w:themeColor="text1" w:themeTint="A6"/>
        <w:lang w:val="en-US"/>
      </w:rPr>
      <w:tab/>
    </w:r>
    <w:r w:rsidR="00701A2C">
      <w:rPr>
        <w:rFonts w:ascii="Myriad Pro" w:hAnsi="Myriad Pro"/>
        <w:noProof/>
        <w:color w:val="595959" w:themeColor="text1" w:themeTint="A6"/>
        <w:lang w:val="en-US"/>
      </w:rPr>
      <w:t>Practical Tasks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49B"/>
    <w:multiLevelType w:val="hybridMultilevel"/>
    <w:tmpl w:val="2676D15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2126B8"/>
    <w:multiLevelType w:val="hybridMultilevel"/>
    <w:tmpl w:val="1ED06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0E4C27"/>
    <w:multiLevelType w:val="hybridMultilevel"/>
    <w:tmpl w:val="4DD2F6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F65030"/>
    <w:multiLevelType w:val="hybridMultilevel"/>
    <w:tmpl w:val="638A30F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DCF6514"/>
    <w:multiLevelType w:val="hybridMultilevel"/>
    <w:tmpl w:val="50AC3C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DE41EF7"/>
    <w:multiLevelType w:val="hybridMultilevel"/>
    <w:tmpl w:val="0BCC12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205051A"/>
    <w:multiLevelType w:val="hybridMultilevel"/>
    <w:tmpl w:val="D22EE99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2085DE2"/>
    <w:multiLevelType w:val="hybridMultilevel"/>
    <w:tmpl w:val="2CB8DB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A2182"/>
    <w:multiLevelType w:val="hybridMultilevel"/>
    <w:tmpl w:val="80828C0A"/>
    <w:lvl w:ilvl="0" w:tplc="AF3AC350">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9" w15:restartNumberingAfterBreak="0">
    <w:nsid w:val="1F2052F5"/>
    <w:multiLevelType w:val="hybridMultilevel"/>
    <w:tmpl w:val="C94056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66817AF"/>
    <w:multiLevelType w:val="hybridMultilevel"/>
    <w:tmpl w:val="82B6F644"/>
    <w:lvl w:ilvl="0" w:tplc="0B3E99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7B8769F"/>
    <w:multiLevelType w:val="hybridMultilevel"/>
    <w:tmpl w:val="887C72B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A5C5247"/>
    <w:multiLevelType w:val="hybridMultilevel"/>
    <w:tmpl w:val="85FEE8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C602221"/>
    <w:multiLevelType w:val="hybridMultilevel"/>
    <w:tmpl w:val="B5A640D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EA533D0"/>
    <w:multiLevelType w:val="hybridMultilevel"/>
    <w:tmpl w:val="5D748030"/>
    <w:lvl w:ilvl="0" w:tplc="4FD0729C">
      <w:start w:val="1"/>
      <w:numFmt w:val="decimal"/>
      <w:lvlText w:val="%1."/>
      <w:lvlJc w:val="left"/>
      <w:pPr>
        <w:tabs>
          <w:tab w:val="num" w:pos="720"/>
        </w:tabs>
        <w:ind w:left="720" w:hanging="360"/>
      </w:pPr>
      <w:rPr>
        <w:rFonts w:ascii="Cambria Math" w:eastAsia="Times New Roman" w:hAnsi="Cambria Math" w:cs="Arial"/>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2EDD1196"/>
    <w:multiLevelType w:val="hybridMultilevel"/>
    <w:tmpl w:val="CF244F7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2DB2C1B"/>
    <w:multiLevelType w:val="hybridMultilevel"/>
    <w:tmpl w:val="81B2E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4CC284A"/>
    <w:multiLevelType w:val="hybridMultilevel"/>
    <w:tmpl w:val="7EAE7C38"/>
    <w:lvl w:ilvl="0" w:tplc="DD9A142E">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65050E3"/>
    <w:multiLevelType w:val="hybridMultilevel"/>
    <w:tmpl w:val="924AAC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A0C2C69"/>
    <w:multiLevelType w:val="hybridMultilevel"/>
    <w:tmpl w:val="BE74F1A8"/>
    <w:lvl w:ilvl="0" w:tplc="A124619A">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0" w15:restartNumberingAfterBreak="0">
    <w:nsid w:val="3B1C726D"/>
    <w:multiLevelType w:val="hybridMultilevel"/>
    <w:tmpl w:val="C3B0D31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B6B4832"/>
    <w:multiLevelType w:val="hybridMultilevel"/>
    <w:tmpl w:val="C71E6EB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9F1287"/>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747E47"/>
    <w:multiLevelType w:val="hybridMultilevel"/>
    <w:tmpl w:val="1CF09ED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3EFC168C"/>
    <w:multiLevelType w:val="hybridMultilevel"/>
    <w:tmpl w:val="C604139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FC058A5"/>
    <w:multiLevelType w:val="hybridMultilevel"/>
    <w:tmpl w:val="517C8E4C"/>
    <w:lvl w:ilvl="0" w:tplc="98767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5A07E1"/>
    <w:multiLevelType w:val="hybridMultilevel"/>
    <w:tmpl w:val="E3082D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3B23ABD"/>
    <w:multiLevelType w:val="hybridMultilevel"/>
    <w:tmpl w:val="372288E0"/>
    <w:lvl w:ilvl="0" w:tplc="BFFCB23C">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8" w15:restartNumberingAfterBreak="0">
    <w:nsid w:val="485F32C5"/>
    <w:multiLevelType w:val="hybridMultilevel"/>
    <w:tmpl w:val="DD7C77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87A4010"/>
    <w:multiLevelType w:val="hybridMultilevel"/>
    <w:tmpl w:val="6EDEBA0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49E64BE6"/>
    <w:multiLevelType w:val="hybridMultilevel"/>
    <w:tmpl w:val="12EE947E"/>
    <w:lvl w:ilvl="0" w:tplc="AFBE9DD2">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1" w15:restartNumberingAfterBreak="0">
    <w:nsid w:val="4A4509D2"/>
    <w:multiLevelType w:val="hybridMultilevel"/>
    <w:tmpl w:val="EB90BBF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4AA56533"/>
    <w:multiLevelType w:val="hybridMultilevel"/>
    <w:tmpl w:val="BB8A54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4C842A53"/>
    <w:multiLevelType w:val="hybridMultilevel"/>
    <w:tmpl w:val="28604C1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4D545F7B"/>
    <w:multiLevelType w:val="hybridMultilevel"/>
    <w:tmpl w:val="5B5092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89149D"/>
    <w:multiLevelType w:val="hybridMultilevel"/>
    <w:tmpl w:val="F08A83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52C768A7"/>
    <w:multiLevelType w:val="hybridMultilevel"/>
    <w:tmpl w:val="41084BB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7" w15:restartNumberingAfterBreak="0">
    <w:nsid w:val="557D6401"/>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5B436515"/>
    <w:multiLevelType w:val="hybridMultilevel"/>
    <w:tmpl w:val="385C9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5B895757"/>
    <w:multiLevelType w:val="hybridMultilevel"/>
    <w:tmpl w:val="EC6EC2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5E8672F5"/>
    <w:multiLevelType w:val="hybridMultilevel"/>
    <w:tmpl w:val="A7E2F2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5F4511EB"/>
    <w:multiLevelType w:val="hybridMultilevel"/>
    <w:tmpl w:val="68B2092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3525939"/>
    <w:multiLevelType w:val="hybridMultilevel"/>
    <w:tmpl w:val="854073C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73973A01"/>
    <w:multiLevelType w:val="hybridMultilevel"/>
    <w:tmpl w:val="419C524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76405938"/>
    <w:multiLevelType w:val="hybridMultilevel"/>
    <w:tmpl w:val="FD9038A2"/>
    <w:lvl w:ilvl="0" w:tplc="5ABEAA20">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77BA6133"/>
    <w:multiLevelType w:val="hybridMultilevel"/>
    <w:tmpl w:val="48E03B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9C66F0D"/>
    <w:multiLevelType w:val="hybridMultilevel"/>
    <w:tmpl w:val="0BE0D5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7" w15:restartNumberingAfterBreak="0">
    <w:nsid w:val="7D9C0E8C"/>
    <w:multiLevelType w:val="hybridMultilevel"/>
    <w:tmpl w:val="025832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15:restartNumberingAfterBreak="0">
    <w:nsid w:val="7FD60D11"/>
    <w:multiLevelType w:val="hybridMultilevel"/>
    <w:tmpl w:val="64BAAF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7"/>
  </w:num>
  <w:num w:numId="3">
    <w:abstractNumId w:val="21"/>
  </w:num>
  <w:num w:numId="4">
    <w:abstractNumId w:val="47"/>
  </w:num>
  <w:num w:numId="5">
    <w:abstractNumId w:val="18"/>
  </w:num>
  <w:num w:numId="6">
    <w:abstractNumId w:val="16"/>
  </w:num>
  <w:num w:numId="7">
    <w:abstractNumId w:val="32"/>
  </w:num>
  <w:num w:numId="8">
    <w:abstractNumId w:val="38"/>
  </w:num>
  <w:num w:numId="9">
    <w:abstractNumId w:val="1"/>
  </w:num>
  <w:num w:numId="10">
    <w:abstractNumId w:val="35"/>
  </w:num>
  <w:num w:numId="11">
    <w:abstractNumId w:val="34"/>
  </w:num>
  <w:num w:numId="12">
    <w:abstractNumId w:val="9"/>
  </w:num>
  <w:num w:numId="13">
    <w:abstractNumId w:val="6"/>
  </w:num>
  <w:num w:numId="14">
    <w:abstractNumId w:val="14"/>
  </w:num>
  <w:num w:numId="15">
    <w:abstractNumId w:val="24"/>
  </w:num>
  <w:num w:numId="16">
    <w:abstractNumId w:val="43"/>
  </w:num>
  <w:num w:numId="17">
    <w:abstractNumId w:val="39"/>
  </w:num>
  <w:num w:numId="18">
    <w:abstractNumId w:val="3"/>
  </w:num>
  <w:num w:numId="19">
    <w:abstractNumId w:val="20"/>
  </w:num>
  <w:num w:numId="20">
    <w:abstractNumId w:val="2"/>
  </w:num>
  <w:num w:numId="21">
    <w:abstractNumId w:val="40"/>
  </w:num>
  <w:num w:numId="22">
    <w:abstractNumId w:val="12"/>
  </w:num>
  <w:num w:numId="23">
    <w:abstractNumId w:val="23"/>
  </w:num>
  <w:num w:numId="24">
    <w:abstractNumId w:val="13"/>
  </w:num>
  <w:num w:numId="25">
    <w:abstractNumId w:val="45"/>
  </w:num>
  <w:num w:numId="26">
    <w:abstractNumId w:val="29"/>
  </w:num>
  <w:num w:numId="27">
    <w:abstractNumId w:val="28"/>
  </w:num>
  <w:num w:numId="28">
    <w:abstractNumId w:val="0"/>
  </w:num>
  <w:num w:numId="29">
    <w:abstractNumId w:val="46"/>
  </w:num>
  <w:num w:numId="30">
    <w:abstractNumId w:val="4"/>
  </w:num>
  <w:num w:numId="31">
    <w:abstractNumId w:val="19"/>
  </w:num>
  <w:num w:numId="32">
    <w:abstractNumId w:val="8"/>
  </w:num>
  <w:num w:numId="33">
    <w:abstractNumId w:val="5"/>
  </w:num>
  <w:num w:numId="34">
    <w:abstractNumId w:val="30"/>
  </w:num>
  <w:num w:numId="35">
    <w:abstractNumId w:val="31"/>
  </w:num>
  <w:num w:numId="36">
    <w:abstractNumId w:val="26"/>
  </w:num>
  <w:num w:numId="37">
    <w:abstractNumId w:val="27"/>
  </w:num>
  <w:num w:numId="38">
    <w:abstractNumId w:val="17"/>
  </w:num>
  <w:num w:numId="39">
    <w:abstractNumId w:val="10"/>
  </w:num>
  <w:num w:numId="40">
    <w:abstractNumId w:val="44"/>
  </w:num>
  <w:num w:numId="41">
    <w:abstractNumId w:val="11"/>
  </w:num>
  <w:num w:numId="42">
    <w:abstractNumId w:val="36"/>
  </w:num>
  <w:num w:numId="43">
    <w:abstractNumId w:val="15"/>
  </w:num>
  <w:num w:numId="44">
    <w:abstractNumId w:val="41"/>
  </w:num>
  <w:num w:numId="45">
    <w:abstractNumId w:val="33"/>
  </w:num>
  <w:num w:numId="46">
    <w:abstractNumId w:val="25"/>
  </w:num>
  <w:num w:numId="47">
    <w:abstractNumId w:val="48"/>
  </w:num>
  <w:num w:numId="48">
    <w:abstractNumId w:val="7"/>
  </w:num>
  <w:num w:numId="49">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activeWritingStyle w:appName="MSWord" w:lang="it-IT" w:vendorID="64" w:dllVersion="6" w:nlCheck="1" w:checkStyle="0"/>
  <w:activeWritingStyle w:appName="MSWord" w:lang="en-GB"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4096" w:nlCheck="1" w:checkStyle="0"/>
  <w:linkStyles/>
  <w:defaultTabStop w:val="709"/>
  <w:hyphenationZone w:val="425"/>
  <w:drawingGridHorizontalSpacing w:val="113"/>
  <w:drawingGridVerticalSpacing w:val="11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3FA"/>
    <w:rsid w:val="00001F53"/>
    <w:rsid w:val="000027F1"/>
    <w:rsid w:val="000033F2"/>
    <w:rsid w:val="000046B1"/>
    <w:rsid w:val="00006981"/>
    <w:rsid w:val="00010DA7"/>
    <w:rsid w:val="00011E81"/>
    <w:rsid w:val="00012998"/>
    <w:rsid w:val="00020823"/>
    <w:rsid w:val="00022A41"/>
    <w:rsid w:val="000246BE"/>
    <w:rsid w:val="0002651E"/>
    <w:rsid w:val="00027237"/>
    <w:rsid w:val="00030019"/>
    <w:rsid w:val="000343C4"/>
    <w:rsid w:val="000346E8"/>
    <w:rsid w:val="00034914"/>
    <w:rsid w:val="0003561D"/>
    <w:rsid w:val="0004101B"/>
    <w:rsid w:val="00042497"/>
    <w:rsid w:val="00042822"/>
    <w:rsid w:val="00042C23"/>
    <w:rsid w:val="000439CD"/>
    <w:rsid w:val="000477C9"/>
    <w:rsid w:val="0005250E"/>
    <w:rsid w:val="000547A2"/>
    <w:rsid w:val="00054CBF"/>
    <w:rsid w:val="00060236"/>
    <w:rsid w:val="00063BE0"/>
    <w:rsid w:val="00064B70"/>
    <w:rsid w:val="0006563F"/>
    <w:rsid w:val="00066B41"/>
    <w:rsid w:val="0007024A"/>
    <w:rsid w:val="00071586"/>
    <w:rsid w:val="0007293E"/>
    <w:rsid w:val="00073452"/>
    <w:rsid w:val="00074F4C"/>
    <w:rsid w:val="000772A0"/>
    <w:rsid w:val="00077317"/>
    <w:rsid w:val="0008101A"/>
    <w:rsid w:val="000812E1"/>
    <w:rsid w:val="000814E9"/>
    <w:rsid w:val="00081F8F"/>
    <w:rsid w:val="000820BF"/>
    <w:rsid w:val="00082BAC"/>
    <w:rsid w:val="0008483E"/>
    <w:rsid w:val="00090601"/>
    <w:rsid w:val="00090692"/>
    <w:rsid w:val="0009093F"/>
    <w:rsid w:val="00092131"/>
    <w:rsid w:val="0009294B"/>
    <w:rsid w:val="00093735"/>
    <w:rsid w:val="00097058"/>
    <w:rsid w:val="000979FF"/>
    <w:rsid w:val="000A01F3"/>
    <w:rsid w:val="000A0D2C"/>
    <w:rsid w:val="000A5475"/>
    <w:rsid w:val="000A5CBD"/>
    <w:rsid w:val="000B0D1A"/>
    <w:rsid w:val="000B3E2F"/>
    <w:rsid w:val="000B434F"/>
    <w:rsid w:val="000B524A"/>
    <w:rsid w:val="000B7560"/>
    <w:rsid w:val="000B7BA0"/>
    <w:rsid w:val="000B7F18"/>
    <w:rsid w:val="000C011B"/>
    <w:rsid w:val="000C26DE"/>
    <w:rsid w:val="000C3A30"/>
    <w:rsid w:val="000C79D8"/>
    <w:rsid w:val="000D00D1"/>
    <w:rsid w:val="000D1246"/>
    <w:rsid w:val="000D2202"/>
    <w:rsid w:val="000D617D"/>
    <w:rsid w:val="000D6640"/>
    <w:rsid w:val="000D69A3"/>
    <w:rsid w:val="000D7A2F"/>
    <w:rsid w:val="000E0328"/>
    <w:rsid w:val="000E0CB0"/>
    <w:rsid w:val="000E25C2"/>
    <w:rsid w:val="000E7976"/>
    <w:rsid w:val="000E7B5A"/>
    <w:rsid w:val="000E7FAB"/>
    <w:rsid w:val="000F2764"/>
    <w:rsid w:val="000F2C5F"/>
    <w:rsid w:val="000F2D39"/>
    <w:rsid w:val="0010328E"/>
    <w:rsid w:val="0010498A"/>
    <w:rsid w:val="00105625"/>
    <w:rsid w:val="00105B3E"/>
    <w:rsid w:val="00105E2E"/>
    <w:rsid w:val="0010600B"/>
    <w:rsid w:val="00107595"/>
    <w:rsid w:val="00107C2D"/>
    <w:rsid w:val="00110B23"/>
    <w:rsid w:val="00111824"/>
    <w:rsid w:val="00112142"/>
    <w:rsid w:val="00113703"/>
    <w:rsid w:val="00117DD3"/>
    <w:rsid w:val="00121A49"/>
    <w:rsid w:val="00122218"/>
    <w:rsid w:val="001232CE"/>
    <w:rsid w:val="00125E1B"/>
    <w:rsid w:val="0012652C"/>
    <w:rsid w:val="001267CB"/>
    <w:rsid w:val="00134CFB"/>
    <w:rsid w:val="00136AA0"/>
    <w:rsid w:val="00136AC4"/>
    <w:rsid w:val="00137549"/>
    <w:rsid w:val="00141208"/>
    <w:rsid w:val="00141ECB"/>
    <w:rsid w:val="0014416B"/>
    <w:rsid w:val="0014450E"/>
    <w:rsid w:val="00145580"/>
    <w:rsid w:val="001535A4"/>
    <w:rsid w:val="001555F3"/>
    <w:rsid w:val="00157EC3"/>
    <w:rsid w:val="00160C51"/>
    <w:rsid w:val="00162F1A"/>
    <w:rsid w:val="00164B8C"/>
    <w:rsid w:val="0016554E"/>
    <w:rsid w:val="0016577E"/>
    <w:rsid w:val="0017276F"/>
    <w:rsid w:val="00172779"/>
    <w:rsid w:val="001745F5"/>
    <w:rsid w:val="0017485C"/>
    <w:rsid w:val="001756FA"/>
    <w:rsid w:val="00175FF8"/>
    <w:rsid w:val="00176413"/>
    <w:rsid w:val="00176B4A"/>
    <w:rsid w:val="00177D3E"/>
    <w:rsid w:val="00180FC8"/>
    <w:rsid w:val="001815B5"/>
    <w:rsid w:val="00181626"/>
    <w:rsid w:val="001820C0"/>
    <w:rsid w:val="00184379"/>
    <w:rsid w:val="00184854"/>
    <w:rsid w:val="0018498A"/>
    <w:rsid w:val="001851BE"/>
    <w:rsid w:val="0018625B"/>
    <w:rsid w:val="00187275"/>
    <w:rsid w:val="00191B2B"/>
    <w:rsid w:val="00195F79"/>
    <w:rsid w:val="00197136"/>
    <w:rsid w:val="0019755C"/>
    <w:rsid w:val="001A0C7D"/>
    <w:rsid w:val="001A36A2"/>
    <w:rsid w:val="001A4DA9"/>
    <w:rsid w:val="001A5983"/>
    <w:rsid w:val="001B0F7D"/>
    <w:rsid w:val="001B517E"/>
    <w:rsid w:val="001B59DD"/>
    <w:rsid w:val="001B6ADB"/>
    <w:rsid w:val="001B6C57"/>
    <w:rsid w:val="001B74A5"/>
    <w:rsid w:val="001C0137"/>
    <w:rsid w:val="001C2656"/>
    <w:rsid w:val="001C2978"/>
    <w:rsid w:val="001C2E8A"/>
    <w:rsid w:val="001C43AB"/>
    <w:rsid w:val="001C465F"/>
    <w:rsid w:val="001C4786"/>
    <w:rsid w:val="001C7B25"/>
    <w:rsid w:val="001C7D87"/>
    <w:rsid w:val="001D1496"/>
    <w:rsid w:val="001D23CC"/>
    <w:rsid w:val="001E05FF"/>
    <w:rsid w:val="001E223E"/>
    <w:rsid w:val="001E4FC0"/>
    <w:rsid w:val="001E65ED"/>
    <w:rsid w:val="001F14A8"/>
    <w:rsid w:val="001F22BA"/>
    <w:rsid w:val="001F46E5"/>
    <w:rsid w:val="001F5F8E"/>
    <w:rsid w:val="001F7945"/>
    <w:rsid w:val="00206051"/>
    <w:rsid w:val="00212CC7"/>
    <w:rsid w:val="002139FB"/>
    <w:rsid w:val="00213DE8"/>
    <w:rsid w:val="00215465"/>
    <w:rsid w:val="002166D7"/>
    <w:rsid w:val="002200E7"/>
    <w:rsid w:val="00221902"/>
    <w:rsid w:val="00221FD2"/>
    <w:rsid w:val="00222695"/>
    <w:rsid w:val="002328E8"/>
    <w:rsid w:val="00235AA1"/>
    <w:rsid w:val="00236C82"/>
    <w:rsid w:val="00240048"/>
    <w:rsid w:val="00240A82"/>
    <w:rsid w:val="00240DE1"/>
    <w:rsid w:val="002416C0"/>
    <w:rsid w:val="00243E60"/>
    <w:rsid w:val="002442AC"/>
    <w:rsid w:val="002442D7"/>
    <w:rsid w:val="002444DC"/>
    <w:rsid w:val="00247215"/>
    <w:rsid w:val="002518C7"/>
    <w:rsid w:val="00255596"/>
    <w:rsid w:val="00263FF6"/>
    <w:rsid w:val="00265B31"/>
    <w:rsid w:val="00266479"/>
    <w:rsid w:val="002707EE"/>
    <w:rsid w:val="00272EDB"/>
    <w:rsid w:val="00274F19"/>
    <w:rsid w:val="002763BE"/>
    <w:rsid w:val="0028040D"/>
    <w:rsid w:val="00283A15"/>
    <w:rsid w:val="00284CE9"/>
    <w:rsid w:val="00284FBA"/>
    <w:rsid w:val="002942FB"/>
    <w:rsid w:val="002971C9"/>
    <w:rsid w:val="00297B14"/>
    <w:rsid w:val="002A009D"/>
    <w:rsid w:val="002A08D1"/>
    <w:rsid w:val="002A4058"/>
    <w:rsid w:val="002A4CC2"/>
    <w:rsid w:val="002A605C"/>
    <w:rsid w:val="002A60B6"/>
    <w:rsid w:val="002B04A9"/>
    <w:rsid w:val="002B0BB5"/>
    <w:rsid w:val="002B270C"/>
    <w:rsid w:val="002B2F32"/>
    <w:rsid w:val="002B655C"/>
    <w:rsid w:val="002B748E"/>
    <w:rsid w:val="002C0ABB"/>
    <w:rsid w:val="002C203B"/>
    <w:rsid w:val="002C33BA"/>
    <w:rsid w:val="002C6698"/>
    <w:rsid w:val="002C739B"/>
    <w:rsid w:val="002C7C0B"/>
    <w:rsid w:val="002D1E66"/>
    <w:rsid w:val="002D4595"/>
    <w:rsid w:val="002D63EF"/>
    <w:rsid w:val="002D64D2"/>
    <w:rsid w:val="002D78AD"/>
    <w:rsid w:val="002E54F9"/>
    <w:rsid w:val="002E7026"/>
    <w:rsid w:val="002F0303"/>
    <w:rsid w:val="002F0CCB"/>
    <w:rsid w:val="002F0D0A"/>
    <w:rsid w:val="002F3225"/>
    <w:rsid w:val="002F595E"/>
    <w:rsid w:val="002F5D35"/>
    <w:rsid w:val="002F7E33"/>
    <w:rsid w:val="00304E5F"/>
    <w:rsid w:val="00305FA5"/>
    <w:rsid w:val="00313F48"/>
    <w:rsid w:val="00317294"/>
    <w:rsid w:val="00324B7E"/>
    <w:rsid w:val="003258A3"/>
    <w:rsid w:val="00326F48"/>
    <w:rsid w:val="00331EBD"/>
    <w:rsid w:val="00333210"/>
    <w:rsid w:val="0033330B"/>
    <w:rsid w:val="00334D9A"/>
    <w:rsid w:val="00334E00"/>
    <w:rsid w:val="0033530C"/>
    <w:rsid w:val="003355C4"/>
    <w:rsid w:val="00337308"/>
    <w:rsid w:val="0034262B"/>
    <w:rsid w:val="00342E09"/>
    <w:rsid w:val="00344ADF"/>
    <w:rsid w:val="00347B4B"/>
    <w:rsid w:val="00351009"/>
    <w:rsid w:val="00352DC7"/>
    <w:rsid w:val="003605AD"/>
    <w:rsid w:val="00361018"/>
    <w:rsid w:val="0036107F"/>
    <w:rsid w:val="00362B91"/>
    <w:rsid w:val="00362FDF"/>
    <w:rsid w:val="0036302D"/>
    <w:rsid w:val="0036468A"/>
    <w:rsid w:val="00366543"/>
    <w:rsid w:val="00366D73"/>
    <w:rsid w:val="003700D1"/>
    <w:rsid w:val="00370B01"/>
    <w:rsid w:val="00371BEB"/>
    <w:rsid w:val="003725BA"/>
    <w:rsid w:val="00372D22"/>
    <w:rsid w:val="003746EA"/>
    <w:rsid w:val="00384FEB"/>
    <w:rsid w:val="003858F0"/>
    <w:rsid w:val="00386389"/>
    <w:rsid w:val="003864E5"/>
    <w:rsid w:val="00390A86"/>
    <w:rsid w:val="00393846"/>
    <w:rsid w:val="00393917"/>
    <w:rsid w:val="003948B3"/>
    <w:rsid w:val="00394CBC"/>
    <w:rsid w:val="00396877"/>
    <w:rsid w:val="00396945"/>
    <w:rsid w:val="00397D78"/>
    <w:rsid w:val="003A01B9"/>
    <w:rsid w:val="003A0D18"/>
    <w:rsid w:val="003A0DF5"/>
    <w:rsid w:val="003A7778"/>
    <w:rsid w:val="003B1835"/>
    <w:rsid w:val="003B2283"/>
    <w:rsid w:val="003B3247"/>
    <w:rsid w:val="003B39C2"/>
    <w:rsid w:val="003B4576"/>
    <w:rsid w:val="003B5710"/>
    <w:rsid w:val="003B653B"/>
    <w:rsid w:val="003B7504"/>
    <w:rsid w:val="003C3BD2"/>
    <w:rsid w:val="003C5E78"/>
    <w:rsid w:val="003C6CF7"/>
    <w:rsid w:val="003C75CA"/>
    <w:rsid w:val="003D3702"/>
    <w:rsid w:val="003D37FC"/>
    <w:rsid w:val="003D472E"/>
    <w:rsid w:val="003D589B"/>
    <w:rsid w:val="003D75F9"/>
    <w:rsid w:val="003E023D"/>
    <w:rsid w:val="003E0918"/>
    <w:rsid w:val="003E26EA"/>
    <w:rsid w:val="003E2C53"/>
    <w:rsid w:val="003E4D98"/>
    <w:rsid w:val="003E5BAE"/>
    <w:rsid w:val="003E7A5F"/>
    <w:rsid w:val="003E7BFC"/>
    <w:rsid w:val="003F0990"/>
    <w:rsid w:val="003F0D6F"/>
    <w:rsid w:val="003F3944"/>
    <w:rsid w:val="003F4F50"/>
    <w:rsid w:val="003F7B32"/>
    <w:rsid w:val="004001AB"/>
    <w:rsid w:val="0040108E"/>
    <w:rsid w:val="00401D72"/>
    <w:rsid w:val="0040390F"/>
    <w:rsid w:val="00404F6E"/>
    <w:rsid w:val="00405D53"/>
    <w:rsid w:val="00406495"/>
    <w:rsid w:val="00406B83"/>
    <w:rsid w:val="004071B7"/>
    <w:rsid w:val="0040790E"/>
    <w:rsid w:val="00412AE4"/>
    <w:rsid w:val="00412CE9"/>
    <w:rsid w:val="0041556B"/>
    <w:rsid w:val="00420946"/>
    <w:rsid w:val="0042214B"/>
    <w:rsid w:val="004249F1"/>
    <w:rsid w:val="00424F0F"/>
    <w:rsid w:val="0042637B"/>
    <w:rsid w:val="00427D9D"/>
    <w:rsid w:val="0043042C"/>
    <w:rsid w:val="00432F60"/>
    <w:rsid w:val="00436F26"/>
    <w:rsid w:val="00440A44"/>
    <w:rsid w:val="00440B86"/>
    <w:rsid w:val="00440D0C"/>
    <w:rsid w:val="004417F0"/>
    <w:rsid w:val="00441DA1"/>
    <w:rsid w:val="00443355"/>
    <w:rsid w:val="00443ACC"/>
    <w:rsid w:val="00444C41"/>
    <w:rsid w:val="004450E0"/>
    <w:rsid w:val="0044634B"/>
    <w:rsid w:val="00447099"/>
    <w:rsid w:val="00450D78"/>
    <w:rsid w:val="00452C5A"/>
    <w:rsid w:val="004536A0"/>
    <w:rsid w:val="0045495F"/>
    <w:rsid w:val="00456772"/>
    <w:rsid w:val="00456A89"/>
    <w:rsid w:val="00460895"/>
    <w:rsid w:val="00462FB2"/>
    <w:rsid w:val="00473766"/>
    <w:rsid w:val="00473ABE"/>
    <w:rsid w:val="00477E6C"/>
    <w:rsid w:val="00485F8F"/>
    <w:rsid w:val="00491738"/>
    <w:rsid w:val="00492AD2"/>
    <w:rsid w:val="00493891"/>
    <w:rsid w:val="00493C4D"/>
    <w:rsid w:val="004948F1"/>
    <w:rsid w:val="00495D07"/>
    <w:rsid w:val="00496362"/>
    <w:rsid w:val="00497706"/>
    <w:rsid w:val="00497F3B"/>
    <w:rsid w:val="004A1020"/>
    <w:rsid w:val="004A1055"/>
    <w:rsid w:val="004A1AB7"/>
    <w:rsid w:val="004A51FB"/>
    <w:rsid w:val="004B0022"/>
    <w:rsid w:val="004B1D82"/>
    <w:rsid w:val="004B3F75"/>
    <w:rsid w:val="004C08A1"/>
    <w:rsid w:val="004C5136"/>
    <w:rsid w:val="004C5233"/>
    <w:rsid w:val="004C6C56"/>
    <w:rsid w:val="004C7972"/>
    <w:rsid w:val="004D1B6A"/>
    <w:rsid w:val="004D26CD"/>
    <w:rsid w:val="004D31BF"/>
    <w:rsid w:val="004D3313"/>
    <w:rsid w:val="004D3374"/>
    <w:rsid w:val="004E209A"/>
    <w:rsid w:val="004E22F8"/>
    <w:rsid w:val="004E2C1D"/>
    <w:rsid w:val="004E4AC9"/>
    <w:rsid w:val="004E7AE7"/>
    <w:rsid w:val="004F18D9"/>
    <w:rsid w:val="004F40D7"/>
    <w:rsid w:val="004F484A"/>
    <w:rsid w:val="004F707C"/>
    <w:rsid w:val="004F729E"/>
    <w:rsid w:val="004F7B18"/>
    <w:rsid w:val="00500957"/>
    <w:rsid w:val="00502159"/>
    <w:rsid w:val="00502A26"/>
    <w:rsid w:val="00504A81"/>
    <w:rsid w:val="00504E90"/>
    <w:rsid w:val="00506212"/>
    <w:rsid w:val="00506284"/>
    <w:rsid w:val="00514B72"/>
    <w:rsid w:val="00515EE4"/>
    <w:rsid w:val="00523989"/>
    <w:rsid w:val="00526D99"/>
    <w:rsid w:val="00527B8C"/>
    <w:rsid w:val="00527D03"/>
    <w:rsid w:val="0053423C"/>
    <w:rsid w:val="00534DCB"/>
    <w:rsid w:val="0053519D"/>
    <w:rsid w:val="00536F6F"/>
    <w:rsid w:val="0053756B"/>
    <w:rsid w:val="0054305B"/>
    <w:rsid w:val="00543712"/>
    <w:rsid w:val="00544962"/>
    <w:rsid w:val="00547248"/>
    <w:rsid w:val="005506F5"/>
    <w:rsid w:val="005516E0"/>
    <w:rsid w:val="005518BE"/>
    <w:rsid w:val="00552522"/>
    <w:rsid w:val="00557A77"/>
    <w:rsid w:val="0056237F"/>
    <w:rsid w:val="00565F3B"/>
    <w:rsid w:val="00566159"/>
    <w:rsid w:val="00570093"/>
    <w:rsid w:val="00570EA3"/>
    <w:rsid w:val="00571114"/>
    <w:rsid w:val="005754E0"/>
    <w:rsid w:val="00577359"/>
    <w:rsid w:val="00580D40"/>
    <w:rsid w:val="00580E62"/>
    <w:rsid w:val="00581019"/>
    <w:rsid w:val="00582412"/>
    <w:rsid w:val="00582C5A"/>
    <w:rsid w:val="0058339E"/>
    <w:rsid w:val="00583FEB"/>
    <w:rsid w:val="0058542B"/>
    <w:rsid w:val="0058565C"/>
    <w:rsid w:val="0058690D"/>
    <w:rsid w:val="005941DD"/>
    <w:rsid w:val="0059547B"/>
    <w:rsid w:val="00597116"/>
    <w:rsid w:val="005972D2"/>
    <w:rsid w:val="00597F6A"/>
    <w:rsid w:val="005A008B"/>
    <w:rsid w:val="005A6566"/>
    <w:rsid w:val="005B2E6C"/>
    <w:rsid w:val="005B3F16"/>
    <w:rsid w:val="005B5938"/>
    <w:rsid w:val="005B7FAF"/>
    <w:rsid w:val="005C3BE1"/>
    <w:rsid w:val="005C5690"/>
    <w:rsid w:val="005C6C2E"/>
    <w:rsid w:val="005C709C"/>
    <w:rsid w:val="005D17DD"/>
    <w:rsid w:val="005D20A0"/>
    <w:rsid w:val="005E2D56"/>
    <w:rsid w:val="005E422B"/>
    <w:rsid w:val="005E5DAD"/>
    <w:rsid w:val="005E6326"/>
    <w:rsid w:val="005E6416"/>
    <w:rsid w:val="005E7A79"/>
    <w:rsid w:val="005F03DC"/>
    <w:rsid w:val="005F091B"/>
    <w:rsid w:val="005F387E"/>
    <w:rsid w:val="005F38A9"/>
    <w:rsid w:val="005F4CE3"/>
    <w:rsid w:val="005F52C2"/>
    <w:rsid w:val="005F534D"/>
    <w:rsid w:val="005F6B76"/>
    <w:rsid w:val="006004E3"/>
    <w:rsid w:val="0060180D"/>
    <w:rsid w:val="00601CD1"/>
    <w:rsid w:val="00602E71"/>
    <w:rsid w:val="006037EA"/>
    <w:rsid w:val="00603CC4"/>
    <w:rsid w:val="0060507E"/>
    <w:rsid w:val="006055FF"/>
    <w:rsid w:val="00607CA9"/>
    <w:rsid w:val="0061153B"/>
    <w:rsid w:val="0061539C"/>
    <w:rsid w:val="006156AA"/>
    <w:rsid w:val="00616959"/>
    <w:rsid w:val="00616B67"/>
    <w:rsid w:val="00621BA8"/>
    <w:rsid w:val="00627CCB"/>
    <w:rsid w:val="00627DA9"/>
    <w:rsid w:val="00632545"/>
    <w:rsid w:val="00636175"/>
    <w:rsid w:val="00636AF9"/>
    <w:rsid w:val="00636C12"/>
    <w:rsid w:val="00636CE5"/>
    <w:rsid w:val="0063723B"/>
    <w:rsid w:val="006378DC"/>
    <w:rsid w:val="00640397"/>
    <w:rsid w:val="00640AA4"/>
    <w:rsid w:val="00640F1B"/>
    <w:rsid w:val="006410A0"/>
    <w:rsid w:val="0064213C"/>
    <w:rsid w:val="006431A0"/>
    <w:rsid w:val="00643723"/>
    <w:rsid w:val="00644267"/>
    <w:rsid w:val="006453D1"/>
    <w:rsid w:val="006466F7"/>
    <w:rsid w:val="0065210D"/>
    <w:rsid w:val="006523DB"/>
    <w:rsid w:val="00654D7B"/>
    <w:rsid w:val="006556FA"/>
    <w:rsid w:val="00656067"/>
    <w:rsid w:val="006564EA"/>
    <w:rsid w:val="00657EDB"/>
    <w:rsid w:val="00660D64"/>
    <w:rsid w:val="006616BA"/>
    <w:rsid w:val="00661ADF"/>
    <w:rsid w:val="006638BE"/>
    <w:rsid w:val="006677B4"/>
    <w:rsid w:val="00667958"/>
    <w:rsid w:val="00673339"/>
    <w:rsid w:val="006733D1"/>
    <w:rsid w:val="00673A67"/>
    <w:rsid w:val="0067476F"/>
    <w:rsid w:val="00674899"/>
    <w:rsid w:val="00675E78"/>
    <w:rsid w:val="00681E1A"/>
    <w:rsid w:val="006822DB"/>
    <w:rsid w:val="006828A5"/>
    <w:rsid w:val="00683C71"/>
    <w:rsid w:val="00684606"/>
    <w:rsid w:val="00687580"/>
    <w:rsid w:val="00687DAB"/>
    <w:rsid w:val="00691EEE"/>
    <w:rsid w:val="006964EC"/>
    <w:rsid w:val="006965DA"/>
    <w:rsid w:val="00696B84"/>
    <w:rsid w:val="00697018"/>
    <w:rsid w:val="006A00A3"/>
    <w:rsid w:val="006A2BDC"/>
    <w:rsid w:val="006A39BD"/>
    <w:rsid w:val="006A57BC"/>
    <w:rsid w:val="006B1E98"/>
    <w:rsid w:val="006B2626"/>
    <w:rsid w:val="006C2573"/>
    <w:rsid w:val="006C2CBA"/>
    <w:rsid w:val="006C2D47"/>
    <w:rsid w:val="006C2ECB"/>
    <w:rsid w:val="006C642B"/>
    <w:rsid w:val="006C6F15"/>
    <w:rsid w:val="006C70DA"/>
    <w:rsid w:val="006C7860"/>
    <w:rsid w:val="006D2416"/>
    <w:rsid w:val="006D4A26"/>
    <w:rsid w:val="006D624C"/>
    <w:rsid w:val="006D78B1"/>
    <w:rsid w:val="006E2363"/>
    <w:rsid w:val="006E2F52"/>
    <w:rsid w:val="006E52A8"/>
    <w:rsid w:val="006F2237"/>
    <w:rsid w:val="006F4803"/>
    <w:rsid w:val="006F5AA5"/>
    <w:rsid w:val="006F5D76"/>
    <w:rsid w:val="006F6EFB"/>
    <w:rsid w:val="00700C58"/>
    <w:rsid w:val="00701A2C"/>
    <w:rsid w:val="00701E7F"/>
    <w:rsid w:val="00702666"/>
    <w:rsid w:val="00705DD5"/>
    <w:rsid w:val="007115C9"/>
    <w:rsid w:val="007129A9"/>
    <w:rsid w:val="00714E03"/>
    <w:rsid w:val="00715AA3"/>
    <w:rsid w:val="00717684"/>
    <w:rsid w:val="0071793E"/>
    <w:rsid w:val="00725F14"/>
    <w:rsid w:val="0073085B"/>
    <w:rsid w:val="00730D1C"/>
    <w:rsid w:val="007328CF"/>
    <w:rsid w:val="00732DE9"/>
    <w:rsid w:val="007353F0"/>
    <w:rsid w:val="00736679"/>
    <w:rsid w:val="0074147B"/>
    <w:rsid w:val="00741CB6"/>
    <w:rsid w:val="00742E19"/>
    <w:rsid w:val="00743D3B"/>
    <w:rsid w:val="00744D34"/>
    <w:rsid w:val="00744DEC"/>
    <w:rsid w:val="00751A96"/>
    <w:rsid w:val="00752229"/>
    <w:rsid w:val="0075319A"/>
    <w:rsid w:val="007532E5"/>
    <w:rsid w:val="00754B2A"/>
    <w:rsid w:val="007559E8"/>
    <w:rsid w:val="0075770E"/>
    <w:rsid w:val="00762D7D"/>
    <w:rsid w:val="007667C6"/>
    <w:rsid w:val="00770578"/>
    <w:rsid w:val="00774D52"/>
    <w:rsid w:val="00776937"/>
    <w:rsid w:val="00776EC4"/>
    <w:rsid w:val="00781603"/>
    <w:rsid w:val="00782BE9"/>
    <w:rsid w:val="00783BCC"/>
    <w:rsid w:val="00783F35"/>
    <w:rsid w:val="00784569"/>
    <w:rsid w:val="00784DCD"/>
    <w:rsid w:val="0078619E"/>
    <w:rsid w:val="0079153B"/>
    <w:rsid w:val="00794A9F"/>
    <w:rsid w:val="00795A5B"/>
    <w:rsid w:val="00796433"/>
    <w:rsid w:val="007A0208"/>
    <w:rsid w:val="007A0433"/>
    <w:rsid w:val="007A09A0"/>
    <w:rsid w:val="007A1A5B"/>
    <w:rsid w:val="007A7351"/>
    <w:rsid w:val="007A7AB6"/>
    <w:rsid w:val="007A7EE8"/>
    <w:rsid w:val="007B3C46"/>
    <w:rsid w:val="007B3E35"/>
    <w:rsid w:val="007B4AF5"/>
    <w:rsid w:val="007B6C6F"/>
    <w:rsid w:val="007B6DEE"/>
    <w:rsid w:val="007B706F"/>
    <w:rsid w:val="007C1637"/>
    <w:rsid w:val="007C20EA"/>
    <w:rsid w:val="007C3012"/>
    <w:rsid w:val="007C304B"/>
    <w:rsid w:val="007C5204"/>
    <w:rsid w:val="007C5711"/>
    <w:rsid w:val="007C7F28"/>
    <w:rsid w:val="007D0310"/>
    <w:rsid w:val="007D0709"/>
    <w:rsid w:val="007D081F"/>
    <w:rsid w:val="007D43B2"/>
    <w:rsid w:val="007D5501"/>
    <w:rsid w:val="007D5936"/>
    <w:rsid w:val="007D5C68"/>
    <w:rsid w:val="007E1D33"/>
    <w:rsid w:val="007E6946"/>
    <w:rsid w:val="007E69D7"/>
    <w:rsid w:val="007E6DD7"/>
    <w:rsid w:val="007E708F"/>
    <w:rsid w:val="007E7423"/>
    <w:rsid w:val="007F0385"/>
    <w:rsid w:val="007F11DF"/>
    <w:rsid w:val="007F1BAC"/>
    <w:rsid w:val="007F52AD"/>
    <w:rsid w:val="007F5534"/>
    <w:rsid w:val="00801AEF"/>
    <w:rsid w:val="00801EC3"/>
    <w:rsid w:val="00802FF2"/>
    <w:rsid w:val="00803225"/>
    <w:rsid w:val="00806DDA"/>
    <w:rsid w:val="0081331D"/>
    <w:rsid w:val="008178B6"/>
    <w:rsid w:val="00817CF6"/>
    <w:rsid w:val="00820B7F"/>
    <w:rsid w:val="0082156E"/>
    <w:rsid w:val="00822CBA"/>
    <w:rsid w:val="00824132"/>
    <w:rsid w:val="008302A0"/>
    <w:rsid w:val="00831239"/>
    <w:rsid w:val="00831E4A"/>
    <w:rsid w:val="0083500B"/>
    <w:rsid w:val="00837AC5"/>
    <w:rsid w:val="00837B34"/>
    <w:rsid w:val="00841B0E"/>
    <w:rsid w:val="0084267C"/>
    <w:rsid w:val="008443FD"/>
    <w:rsid w:val="008445BE"/>
    <w:rsid w:val="00845173"/>
    <w:rsid w:val="00845FB1"/>
    <w:rsid w:val="00846AF5"/>
    <w:rsid w:val="008476CF"/>
    <w:rsid w:val="008505DC"/>
    <w:rsid w:val="00850717"/>
    <w:rsid w:val="00850D25"/>
    <w:rsid w:val="00852436"/>
    <w:rsid w:val="00853DDA"/>
    <w:rsid w:val="008607A8"/>
    <w:rsid w:val="008612BE"/>
    <w:rsid w:val="00861658"/>
    <w:rsid w:val="0086245A"/>
    <w:rsid w:val="0086301D"/>
    <w:rsid w:val="00864223"/>
    <w:rsid w:val="00864AFB"/>
    <w:rsid w:val="00864F29"/>
    <w:rsid w:val="00865643"/>
    <w:rsid w:val="00865D73"/>
    <w:rsid w:val="00866E72"/>
    <w:rsid w:val="00867F17"/>
    <w:rsid w:val="00871A28"/>
    <w:rsid w:val="00874B29"/>
    <w:rsid w:val="00875C0B"/>
    <w:rsid w:val="00877BAB"/>
    <w:rsid w:val="00883156"/>
    <w:rsid w:val="00884669"/>
    <w:rsid w:val="00884F00"/>
    <w:rsid w:val="00885490"/>
    <w:rsid w:val="00886CE5"/>
    <w:rsid w:val="0089283C"/>
    <w:rsid w:val="00896104"/>
    <w:rsid w:val="008A21B5"/>
    <w:rsid w:val="008A5E8A"/>
    <w:rsid w:val="008A6F09"/>
    <w:rsid w:val="008A703F"/>
    <w:rsid w:val="008A71B7"/>
    <w:rsid w:val="008B0562"/>
    <w:rsid w:val="008B4234"/>
    <w:rsid w:val="008B5BEF"/>
    <w:rsid w:val="008C0930"/>
    <w:rsid w:val="008C2B07"/>
    <w:rsid w:val="008C4A97"/>
    <w:rsid w:val="008C611B"/>
    <w:rsid w:val="008C636B"/>
    <w:rsid w:val="008D11D1"/>
    <w:rsid w:val="008D17F3"/>
    <w:rsid w:val="008D6EF5"/>
    <w:rsid w:val="008D799C"/>
    <w:rsid w:val="008E0543"/>
    <w:rsid w:val="008E15DC"/>
    <w:rsid w:val="008E229C"/>
    <w:rsid w:val="008E6744"/>
    <w:rsid w:val="008E764D"/>
    <w:rsid w:val="008E7837"/>
    <w:rsid w:val="008F0A15"/>
    <w:rsid w:val="008F224B"/>
    <w:rsid w:val="008F2DE9"/>
    <w:rsid w:val="008F61B4"/>
    <w:rsid w:val="008F6424"/>
    <w:rsid w:val="008F7530"/>
    <w:rsid w:val="009057CE"/>
    <w:rsid w:val="00911C91"/>
    <w:rsid w:val="00912FCA"/>
    <w:rsid w:val="00913A61"/>
    <w:rsid w:val="00915787"/>
    <w:rsid w:val="0091586D"/>
    <w:rsid w:val="009167E7"/>
    <w:rsid w:val="00917E7D"/>
    <w:rsid w:val="00921684"/>
    <w:rsid w:val="009224CD"/>
    <w:rsid w:val="00922F0E"/>
    <w:rsid w:val="00926AAD"/>
    <w:rsid w:val="009330F0"/>
    <w:rsid w:val="009344A9"/>
    <w:rsid w:val="00937991"/>
    <w:rsid w:val="00941C08"/>
    <w:rsid w:val="00942AD3"/>
    <w:rsid w:val="009432F1"/>
    <w:rsid w:val="00945624"/>
    <w:rsid w:val="0094593C"/>
    <w:rsid w:val="009461B7"/>
    <w:rsid w:val="009469F6"/>
    <w:rsid w:val="009470F1"/>
    <w:rsid w:val="0095211B"/>
    <w:rsid w:val="0096101D"/>
    <w:rsid w:val="00962A51"/>
    <w:rsid w:val="00965C5E"/>
    <w:rsid w:val="00967006"/>
    <w:rsid w:val="009725A9"/>
    <w:rsid w:val="00973051"/>
    <w:rsid w:val="0097472A"/>
    <w:rsid w:val="00976C6E"/>
    <w:rsid w:val="00987F3E"/>
    <w:rsid w:val="009925DF"/>
    <w:rsid w:val="00993604"/>
    <w:rsid w:val="0099435C"/>
    <w:rsid w:val="0099489A"/>
    <w:rsid w:val="00995E99"/>
    <w:rsid w:val="009978CA"/>
    <w:rsid w:val="009A2AF7"/>
    <w:rsid w:val="009A321B"/>
    <w:rsid w:val="009A3E82"/>
    <w:rsid w:val="009A44D2"/>
    <w:rsid w:val="009A485B"/>
    <w:rsid w:val="009A5A24"/>
    <w:rsid w:val="009B383B"/>
    <w:rsid w:val="009B3F33"/>
    <w:rsid w:val="009B440E"/>
    <w:rsid w:val="009B4A1C"/>
    <w:rsid w:val="009B67E4"/>
    <w:rsid w:val="009B6D3E"/>
    <w:rsid w:val="009C0F5C"/>
    <w:rsid w:val="009C2E3D"/>
    <w:rsid w:val="009C4484"/>
    <w:rsid w:val="009C6ADF"/>
    <w:rsid w:val="009D23F6"/>
    <w:rsid w:val="009D4277"/>
    <w:rsid w:val="009D447F"/>
    <w:rsid w:val="009D496B"/>
    <w:rsid w:val="009D6357"/>
    <w:rsid w:val="009D6885"/>
    <w:rsid w:val="009E0B08"/>
    <w:rsid w:val="009E290F"/>
    <w:rsid w:val="009F0069"/>
    <w:rsid w:val="009F0780"/>
    <w:rsid w:val="009F32B1"/>
    <w:rsid w:val="009F3BB9"/>
    <w:rsid w:val="009F40B9"/>
    <w:rsid w:val="009F5730"/>
    <w:rsid w:val="009F6FD5"/>
    <w:rsid w:val="00A002B9"/>
    <w:rsid w:val="00A00A97"/>
    <w:rsid w:val="00A056EC"/>
    <w:rsid w:val="00A05D41"/>
    <w:rsid w:val="00A075E6"/>
    <w:rsid w:val="00A102DE"/>
    <w:rsid w:val="00A12DAD"/>
    <w:rsid w:val="00A1496C"/>
    <w:rsid w:val="00A15B75"/>
    <w:rsid w:val="00A22F22"/>
    <w:rsid w:val="00A231FE"/>
    <w:rsid w:val="00A2378C"/>
    <w:rsid w:val="00A24C67"/>
    <w:rsid w:val="00A25964"/>
    <w:rsid w:val="00A30791"/>
    <w:rsid w:val="00A31E3C"/>
    <w:rsid w:val="00A32037"/>
    <w:rsid w:val="00A32265"/>
    <w:rsid w:val="00A32B91"/>
    <w:rsid w:val="00A33345"/>
    <w:rsid w:val="00A344E3"/>
    <w:rsid w:val="00A35750"/>
    <w:rsid w:val="00A37E58"/>
    <w:rsid w:val="00A4193F"/>
    <w:rsid w:val="00A430CE"/>
    <w:rsid w:val="00A43DA3"/>
    <w:rsid w:val="00A45D7B"/>
    <w:rsid w:val="00A47504"/>
    <w:rsid w:val="00A4794B"/>
    <w:rsid w:val="00A50F21"/>
    <w:rsid w:val="00A5129F"/>
    <w:rsid w:val="00A51339"/>
    <w:rsid w:val="00A51EE5"/>
    <w:rsid w:val="00A53A0D"/>
    <w:rsid w:val="00A5424A"/>
    <w:rsid w:val="00A56137"/>
    <w:rsid w:val="00A668AA"/>
    <w:rsid w:val="00A71821"/>
    <w:rsid w:val="00A8130F"/>
    <w:rsid w:val="00A81677"/>
    <w:rsid w:val="00A81B1B"/>
    <w:rsid w:val="00A850B5"/>
    <w:rsid w:val="00A870FD"/>
    <w:rsid w:val="00A8756B"/>
    <w:rsid w:val="00A90A96"/>
    <w:rsid w:val="00A930BB"/>
    <w:rsid w:val="00A93DA1"/>
    <w:rsid w:val="00A9453B"/>
    <w:rsid w:val="00A94925"/>
    <w:rsid w:val="00A95EDC"/>
    <w:rsid w:val="00A976B2"/>
    <w:rsid w:val="00AA0E24"/>
    <w:rsid w:val="00AA174D"/>
    <w:rsid w:val="00AA4169"/>
    <w:rsid w:val="00AA5FBB"/>
    <w:rsid w:val="00AB2875"/>
    <w:rsid w:val="00AB41AA"/>
    <w:rsid w:val="00AB63EF"/>
    <w:rsid w:val="00AB6EED"/>
    <w:rsid w:val="00AB7159"/>
    <w:rsid w:val="00AB7639"/>
    <w:rsid w:val="00AB7C0D"/>
    <w:rsid w:val="00AC10AE"/>
    <w:rsid w:val="00AC1A5F"/>
    <w:rsid w:val="00AC2C24"/>
    <w:rsid w:val="00AC4D79"/>
    <w:rsid w:val="00AC7136"/>
    <w:rsid w:val="00AD098C"/>
    <w:rsid w:val="00AD0FE6"/>
    <w:rsid w:val="00AD39E1"/>
    <w:rsid w:val="00AD6976"/>
    <w:rsid w:val="00AD7BA8"/>
    <w:rsid w:val="00AE1437"/>
    <w:rsid w:val="00AE2F8F"/>
    <w:rsid w:val="00AE2FD9"/>
    <w:rsid w:val="00AE317D"/>
    <w:rsid w:val="00AE38FC"/>
    <w:rsid w:val="00AE4833"/>
    <w:rsid w:val="00AE5368"/>
    <w:rsid w:val="00AE75C1"/>
    <w:rsid w:val="00AF0D26"/>
    <w:rsid w:val="00AF1E9F"/>
    <w:rsid w:val="00AF53B9"/>
    <w:rsid w:val="00AF662E"/>
    <w:rsid w:val="00AF734F"/>
    <w:rsid w:val="00AF7EBF"/>
    <w:rsid w:val="00B0115C"/>
    <w:rsid w:val="00B041D9"/>
    <w:rsid w:val="00B0699B"/>
    <w:rsid w:val="00B07708"/>
    <w:rsid w:val="00B11081"/>
    <w:rsid w:val="00B11524"/>
    <w:rsid w:val="00B150D9"/>
    <w:rsid w:val="00B1594D"/>
    <w:rsid w:val="00B17380"/>
    <w:rsid w:val="00B25274"/>
    <w:rsid w:val="00B26428"/>
    <w:rsid w:val="00B2690B"/>
    <w:rsid w:val="00B27869"/>
    <w:rsid w:val="00B27D24"/>
    <w:rsid w:val="00B31AF6"/>
    <w:rsid w:val="00B31E59"/>
    <w:rsid w:val="00B32395"/>
    <w:rsid w:val="00B32C16"/>
    <w:rsid w:val="00B35340"/>
    <w:rsid w:val="00B362DE"/>
    <w:rsid w:val="00B42BAD"/>
    <w:rsid w:val="00B43BF6"/>
    <w:rsid w:val="00B44B36"/>
    <w:rsid w:val="00B45D0C"/>
    <w:rsid w:val="00B46808"/>
    <w:rsid w:val="00B46E3E"/>
    <w:rsid w:val="00B509B7"/>
    <w:rsid w:val="00B520F5"/>
    <w:rsid w:val="00B529D7"/>
    <w:rsid w:val="00B52C29"/>
    <w:rsid w:val="00B538CC"/>
    <w:rsid w:val="00B541C3"/>
    <w:rsid w:val="00B55ACD"/>
    <w:rsid w:val="00B57159"/>
    <w:rsid w:val="00B628A1"/>
    <w:rsid w:val="00B646C9"/>
    <w:rsid w:val="00B64823"/>
    <w:rsid w:val="00B70D8A"/>
    <w:rsid w:val="00B73CAA"/>
    <w:rsid w:val="00B77EB7"/>
    <w:rsid w:val="00B832D4"/>
    <w:rsid w:val="00B8490B"/>
    <w:rsid w:val="00B853F9"/>
    <w:rsid w:val="00B87A7F"/>
    <w:rsid w:val="00B91176"/>
    <w:rsid w:val="00B9268A"/>
    <w:rsid w:val="00B9283E"/>
    <w:rsid w:val="00B94995"/>
    <w:rsid w:val="00B9529C"/>
    <w:rsid w:val="00B95F20"/>
    <w:rsid w:val="00BA0DE2"/>
    <w:rsid w:val="00BA1B35"/>
    <w:rsid w:val="00BA1BBA"/>
    <w:rsid w:val="00BA4BF7"/>
    <w:rsid w:val="00BA5CF0"/>
    <w:rsid w:val="00BA688B"/>
    <w:rsid w:val="00BA7329"/>
    <w:rsid w:val="00BB17AF"/>
    <w:rsid w:val="00BB7ED4"/>
    <w:rsid w:val="00BC0881"/>
    <w:rsid w:val="00BC0DA2"/>
    <w:rsid w:val="00BC505A"/>
    <w:rsid w:val="00BC5B52"/>
    <w:rsid w:val="00BC5D64"/>
    <w:rsid w:val="00BC5F92"/>
    <w:rsid w:val="00BC7AF1"/>
    <w:rsid w:val="00BD2745"/>
    <w:rsid w:val="00BD6CB6"/>
    <w:rsid w:val="00BE36C1"/>
    <w:rsid w:val="00BE36FF"/>
    <w:rsid w:val="00BE487B"/>
    <w:rsid w:val="00BE6AAF"/>
    <w:rsid w:val="00BF56CC"/>
    <w:rsid w:val="00BF57D0"/>
    <w:rsid w:val="00BF755B"/>
    <w:rsid w:val="00C008DD"/>
    <w:rsid w:val="00C013BE"/>
    <w:rsid w:val="00C03576"/>
    <w:rsid w:val="00C03776"/>
    <w:rsid w:val="00C03A4B"/>
    <w:rsid w:val="00C03B6E"/>
    <w:rsid w:val="00C043B8"/>
    <w:rsid w:val="00C04D42"/>
    <w:rsid w:val="00C05572"/>
    <w:rsid w:val="00C111DF"/>
    <w:rsid w:val="00C121CC"/>
    <w:rsid w:val="00C12BE1"/>
    <w:rsid w:val="00C12EF1"/>
    <w:rsid w:val="00C214D3"/>
    <w:rsid w:val="00C22A64"/>
    <w:rsid w:val="00C23198"/>
    <w:rsid w:val="00C238C7"/>
    <w:rsid w:val="00C24B92"/>
    <w:rsid w:val="00C26EF5"/>
    <w:rsid w:val="00C305B0"/>
    <w:rsid w:val="00C32AE9"/>
    <w:rsid w:val="00C34365"/>
    <w:rsid w:val="00C353B4"/>
    <w:rsid w:val="00C47224"/>
    <w:rsid w:val="00C47E75"/>
    <w:rsid w:val="00C52774"/>
    <w:rsid w:val="00C533A7"/>
    <w:rsid w:val="00C53475"/>
    <w:rsid w:val="00C53B03"/>
    <w:rsid w:val="00C5414B"/>
    <w:rsid w:val="00C55678"/>
    <w:rsid w:val="00C56721"/>
    <w:rsid w:val="00C569A1"/>
    <w:rsid w:val="00C57504"/>
    <w:rsid w:val="00C60A40"/>
    <w:rsid w:val="00C60C8B"/>
    <w:rsid w:val="00C610AA"/>
    <w:rsid w:val="00C616C9"/>
    <w:rsid w:val="00C622ED"/>
    <w:rsid w:val="00C62CC4"/>
    <w:rsid w:val="00C64A69"/>
    <w:rsid w:val="00C65946"/>
    <w:rsid w:val="00C666D0"/>
    <w:rsid w:val="00C70B0C"/>
    <w:rsid w:val="00C70C82"/>
    <w:rsid w:val="00C74521"/>
    <w:rsid w:val="00C8252F"/>
    <w:rsid w:val="00C83577"/>
    <w:rsid w:val="00C83A05"/>
    <w:rsid w:val="00C86B41"/>
    <w:rsid w:val="00C874BB"/>
    <w:rsid w:val="00C8766E"/>
    <w:rsid w:val="00C87F32"/>
    <w:rsid w:val="00C91978"/>
    <w:rsid w:val="00C949E6"/>
    <w:rsid w:val="00C95445"/>
    <w:rsid w:val="00C97B69"/>
    <w:rsid w:val="00CA00C1"/>
    <w:rsid w:val="00CA0FAF"/>
    <w:rsid w:val="00CA1131"/>
    <w:rsid w:val="00CA179B"/>
    <w:rsid w:val="00CA1CA2"/>
    <w:rsid w:val="00CA21FE"/>
    <w:rsid w:val="00CA40E7"/>
    <w:rsid w:val="00CA4627"/>
    <w:rsid w:val="00CA621F"/>
    <w:rsid w:val="00CA624C"/>
    <w:rsid w:val="00CA730F"/>
    <w:rsid w:val="00CA7A47"/>
    <w:rsid w:val="00CB216F"/>
    <w:rsid w:val="00CB401E"/>
    <w:rsid w:val="00CC2189"/>
    <w:rsid w:val="00CC27ED"/>
    <w:rsid w:val="00CC68C3"/>
    <w:rsid w:val="00CC7731"/>
    <w:rsid w:val="00CD2B7F"/>
    <w:rsid w:val="00CD309C"/>
    <w:rsid w:val="00CD5AA8"/>
    <w:rsid w:val="00CE042A"/>
    <w:rsid w:val="00CE11BC"/>
    <w:rsid w:val="00CE1710"/>
    <w:rsid w:val="00CE2595"/>
    <w:rsid w:val="00CE6E3E"/>
    <w:rsid w:val="00CE7C9B"/>
    <w:rsid w:val="00CF0837"/>
    <w:rsid w:val="00CF0FCB"/>
    <w:rsid w:val="00CF2EA7"/>
    <w:rsid w:val="00CF2FAD"/>
    <w:rsid w:val="00D02116"/>
    <w:rsid w:val="00D03C31"/>
    <w:rsid w:val="00D041A4"/>
    <w:rsid w:val="00D11449"/>
    <w:rsid w:val="00D11A27"/>
    <w:rsid w:val="00D20ADF"/>
    <w:rsid w:val="00D322D5"/>
    <w:rsid w:val="00D353CD"/>
    <w:rsid w:val="00D3663B"/>
    <w:rsid w:val="00D411B4"/>
    <w:rsid w:val="00D42EED"/>
    <w:rsid w:val="00D433C3"/>
    <w:rsid w:val="00D5077C"/>
    <w:rsid w:val="00D52139"/>
    <w:rsid w:val="00D55032"/>
    <w:rsid w:val="00D5649E"/>
    <w:rsid w:val="00D57684"/>
    <w:rsid w:val="00D62427"/>
    <w:rsid w:val="00D6300F"/>
    <w:rsid w:val="00D633A8"/>
    <w:rsid w:val="00D633B2"/>
    <w:rsid w:val="00D665A6"/>
    <w:rsid w:val="00D66B14"/>
    <w:rsid w:val="00D67351"/>
    <w:rsid w:val="00D804D7"/>
    <w:rsid w:val="00D812A4"/>
    <w:rsid w:val="00D83459"/>
    <w:rsid w:val="00D840CD"/>
    <w:rsid w:val="00D870D2"/>
    <w:rsid w:val="00D873AE"/>
    <w:rsid w:val="00D87731"/>
    <w:rsid w:val="00D87C28"/>
    <w:rsid w:val="00D91C1B"/>
    <w:rsid w:val="00D93A4A"/>
    <w:rsid w:val="00D9771A"/>
    <w:rsid w:val="00DA0E8E"/>
    <w:rsid w:val="00DA29DF"/>
    <w:rsid w:val="00DA2EAE"/>
    <w:rsid w:val="00DA317F"/>
    <w:rsid w:val="00DA4226"/>
    <w:rsid w:val="00DB04BA"/>
    <w:rsid w:val="00DB0B53"/>
    <w:rsid w:val="00DB2D0E"/>
    <w:rsid w:val="00DB4737"/>
    <w:rsid w:val="00DB4E5B"/>
    <w:rsid w:val="00DB5509"/>
    <w:rsid w:val="00DC20F2"/>
    <w:rsid w:val="00DC4417"/>
    <w:rsid w:val="00DC57EF"/>
    <w:rsid w:val="00DC659F"/>
    <w:rsid w:val="00DC7EF9"/>
    <w:rsid w:val="00DD0B59"/>
    <w:rsid w:val="00DD293B"/>
    <w:rsid w:val="00DD35AE"/>
    <w:rsid w:val="00DD6902"/>
    <w:rsid w:val="00DD6BF3"/>
    <w:rsid w:val="00DE0824"/>
    <w:rsid w:val="00DE3E60"/>
    <w:rsid w:val="00DE45E0"/>
    <w:rsid w:val="00DE4C37"/>
    <w:rsid w:val="00DE6876"/>
    <w:rsid w:val="00DE6CB8"/>
    <w:rsid w:val="00DE7174"/>
    <w:rsid w:val="00DF10CF"/>
    <w:rsid w:val="00DF27A8"/>
    <w:rsid w:val="00DF56AA"/>
    <w:rsid w:val="00DF5B57"/>
    <w:rsid w:val="00DF5DAC"/>
    <w:rsid w:val="00DF6310"/>
    <w:rsid w:val="00DF68CC"/>
    <w:rsid w:val="00DF7A69"/>
    <w:rsid w:val="00E04D77"/>
    <w:rsid w:val="00E10927"/>
    <w:rsid w:val="00E10CD9"/>
    <w:rsid w:val="00E139EF"/>
    <w:rsid w:val="00E163D4"/>
    <w:rsid w:val="00E168FD"/>
    <w:rsid w:val="00E260A5"/>
    <w:rsid w:val="00E26772"/>
    <w:rsid w:val="00E3078D"/>
    <w:rsid w:val="00E309CE"/>
    <w:rsid w:val="00E32CC7"/>
    <w:rsid w:val="00E34A07"/>
    <w:rsid w:val="00E35DAF"/>
    <w:rsid w:val="00E36B0B"/>
    <w:rsid w:val="00E37476"/>
    <w:rsid w:val="00E37BD9"/>
    <w:rsid w:val="00E37C45"/>
    <w:rsid w:val="00E4138C"/>
    <w:rsid w:val="00E45469"/>
    <w:rsid w:val="00E532F2"/>
    <w:rsid w:val="00E563C2"/>
    <w:rsid w:val="00E62029"/>
    <w:rsid w:val="00E624F5"/>
    <w:rsid w:val="00E62C43"/>
    <w:rsid w:val="00E6327C"/>
    <w:rsid w:val="00E67EFE"/>
    <w:rsid w:val="00E700F9"/>
    <w:rsid w:val="00E71F17"/>
    <w:rsid w:val="00E7259A"/>
    <w:rsid w:val="00E75F6D"/>
    <w:rsid w:val="00E760F2"/>
    <w:rsid w:val="00E80388"/>
    <w:rsid w:val="00E848BB"/>
    <w:rsid w:val="00E84D69"/>
    <w:rsid w:val="00E85BD6"/>
    <w:rsid w:val="00E87745"/>
    <w:rsid w:val="00E90638"/>
    <w:rsid w:val="00E93145"/>
    <w:rsid w:val="00E943C7"/>
    <w:rsid w:val="00E95506"/>
    <w:rsid w:val="00E95D18"/>
    <w:rsid w:val="00E96585"/>
    <w:rsid w:val="00E96BA7"/>
    <w:rsid w:val="00E96EAC"/>
    <w:rsid w:val="00E97165"/>
    <w:rsid w:val="00E9728A"/>
    <w:rsid w:val="00EA0868"/>
    <w:rsid w:val="00EA469E"/>
    <w:rsid w:val="00EB1352"/>
    <w:rsid w:val="00EB27DC"/>
    <w:rsid w:val="00EB3BC3"/>
    <w:rsid w:val="00EB6591"/>
    <w:rsid w:val="00EB7211"/>
    <w:rsid w:val="00EC0447"/>
    <w:rsid w:val="00EC0643"/>
    <w:rsid w:val="00EC0F90"/>
    <w:rsid w:val="00EC29C4"/>
    <w:rsid w:val="00EC3478"/>
    <w:rsid w:val="00EC5A3D"/>
    <w:rsid w:val="00EC65B0"/>
    <w:rsid w:val="00EC6757"/>
    <w:rsid w:val="00EC775B"/>
    <w:rsid w:val="00ED14D6"/>
    <w:rsid w:val="00ED209A"/>
    <w:rsid w:val="00ED2D21"/>
    <w:rsid w:val="00ED3422"/>
    <w:rsid w:val="00ED414E"/>
    <w:rsid w:val="00ED61BB"/>
    <w:rsid w:val="00EE02C3"/>
    <w:rsid w:val="00EE18D2"/>
    <w:rsid w:val="00EE18EA"/>
    <w:rsid w:val="00EE44C4"/>
    <w:rsid w:val="00EE5C91"/>
    <w:rsid w:val="00EF48EE"/>
    <w:rsid w:val="00EF4936"/>
    <w:rsid w:val="00EF68A2"/>
    <w:rsid w:val="00EF6BF8"/>
    <w:rsid w:val="00EF7E58"/>
    <w:rsid w:val="00F021E4"/>
    <w:rsid w:val="00F041FF"/>
    <w:rsid w:val="00F04627"/>
    <w:rsid w:val="00F047D7"/>
    <w:rsid w:val="00F05556"/>
    <w:rsid w:val="00F05D95"/>
    <w:rsid w:val="00F05E73"/>
    <w:rsid w:val="00F07580"/>
    <w:rsid w:val="00F07789"/>
    <w:rsid w:val="00F10477"/>
    <w:rsid w:val="00F137BD"/>
    <w:rsid w:val="00F141CA"/>
    <w:rsid w:val="00F15757"/>
    <w:rsid w:val="00F16BA9"/>
    <w:rsid w:val="00F23143"/>
    <w:rsid w:val="00F235E5"/>
    <w:rsid w:val="00F23EBB"/>
    <w:rsid w:val="00F31733"/>
    <w:rsid w:val="00F31941"/>
    <w:rsid w:val="00F3277D"/>
    <w:rsid w:val="00F33583"/>
    <w:rsid w:val="00F35E13"/>
    <w:rsid w:val="00F40E28"/>
    <w:rsid w:val="00F42D49"/>
    <w:rsid w:val="00F434D4"/>
    <w:rsid w:val="00F43CB9"/>
    <w:rsid w:val="00F45CFD"/>
    <w:rsid w:val="00F52B94"/>
    <w:rsid w:val="00F562C1"/>
    <w:rsid w:val="00F5735E"/>
    <w:rsid w:val="00F70847"/>
    <w:rsid w:val="00F71A3F"/>
    <w:rsid w:val="00F7258E"/>
    <w:rsid w:val="00F73891"/>
    <w:rsid w:val="00F766B1"/>
    <w:rsid w:val="00F768CA"/>
    <w:rsid w:val="00F81064"/>
    <w:rsid w:val="00F810AA"/>
    <w:rsid w:val="00F817A5"/>
    <w:rsid w:val="00F822D3"/>
    <w:rsid w:val="00F839CF"/>
    <w:rsid w:val="00F83FFF"/>
    <w:rsid w:val="00F845F3"/>
    <w:rsid w:val="00F850D5"/>
    <w:rsid w:val="00F851E2"/>
    <w:rsid w:val="00F86173"/>
    <w:rsid w:val="00F868E1"/>
    <w:rsid w:val="00F90367"/>
    <w:rsid w:val="00F93C8B"/>
    <w:rsid w:val="00F960C8"/>
    <w:rsid w:val="00F96ECC"/>
    <w:rsid w:val="00F970AC"/>
    <w:rsid w:val="00FA2970"/>
    <w:rsid w:val="00FA43CC"/>
    <w:rsid w:val="00FA5673"/>
    <w:rsid w:val="00FA7F1E"/>
    <w:rsid w:val="00FB04AD"/>
    <w:rsid w:val="00FB1232"/>
    <w:rsid w:val="00FB2ADF"/>
    <w:rsid w:val="00FB2CA0"/>
    <w:rsid w:val="00FB5D8E"/>
    <w:rsid w:val="00FB5EBB"/>
    <w:rsid w:val="00FB5F5F"/>
    <w:rsid w:val="00FC0C27"/>
    <w:rsid w:val="00FC1286"/>
    <w:rsid w:val="00FC2031"/>
    <w:rsid w:val="00FC2730"/>
    <w:rsid w:val="00FC4558"/>
    <w:rsid w:val="00FC4770"/>
    <w:rsid w:val="00FC5DDF"/>
    <w:rsid w:val="00FC6C83"/>
    <w:rsid w:val="00FC73AB"/>
    <w:rsid w:val="00FD363E"/>
    <w:rsid w:val="00FD43FA"/>
    <w:rsid w:val="00FD5712"/>
    <w:rsid w:val="00FD5A7C"/>
    <w:rsid w:val="00FD5B1C"/>
    <w:rsid w:val="00FE00B9"/>
    <w:rsid w:val="00FE06D0"/>
    <w:rsid w:val="00FE101D"/>
    <w:rsid w:val="00FE1BF5"/>
    <w:rsid w:val="00FE2728"/>
    <w:rsid w:val="00FE274B"/>
    <w:rsid w:val="00FE2CA4"/>
    <w:rsid w:val="00FE4796"/>
    <w:rsid w:val="00FF2488"/>
    <w:rsid w:val="00FF5789"/>
    <w:rsid w:val="00FF6CF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112C56"/>
  <w15:docId w15:val="{954CC92B-8718-4292-A506-CFEC67FE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A2C"/>
    <w:rPr>
      <w:rFonts w:asciiTheme="minorHAnsi" w:eastAsiaTheme="minorHAnsi" w:hAnsiTheme="minorHAnsi" w:cstheme="minorBidi"/>
      <w:sz w:val="24"/>
      <w:szCs w:val="24"/>
      <w:lang w:eastAsia="en-US"/>
    </w:rPr>
  </w:style>
  <w:style w:type="paragraph" w:styleId="Heading1">
    <w:name w:val="heading 1"/>
    <w:basedOn w:val="Normal"/>
    <w:next w:val="Normal"/>
    <w:link w:val="Heading1Char"/>
    <w:qFormat/>
    <w:rsid w:val="0007024A"/>
    <w:pPr>
      <w:keepNext/>
      <w:jc w:val="center"/>
      <w:outlineLvl w:val="0"/>
    </w:pPr>
    <w:rPr>
      <w:b/>
      <w:bCs/>
      <w:sz w:val="28"/>
      <w:lang w:val="it-IT"/>
    </w:rPr>
  </w:style>
  <w:style w:type="paragraph" w:styleId="Heading2">
    <w:name w:val="heading 2"/>
    <w:basedOn w:val="Normal"/>
    <w:next w:val="Normal"/>
    <w:link w:val="Heading2Char"/>
    <w:qFormat/>
    <w:rsid w:val="0007024A"/>
    <w:pPr>
      <w:keepNext/>
      <w:jc w:val="center"/>
      <w:outlineLvl w:val="1"/>
    </w:pPr>
    <w:rPr>
      <w:rFonts w:ascii="Arial Narrow" w:hAnsi="Arial Narrow"/>
      <w:b/>
      <w:sz w:val="32"/>
      <w:szCs w:val="20"/>
    </w:rPr>
  </w:style>
  <w:style w:type="paragraph" w:styleId="Heading3">
    <w:name w:val="heading 3"/>
    <w:basedOn w:val="Normal"/>
    <w:next w:val="Normal"/>
    <w:link w:val="Heading3Char"/>
    <w:qFormat/>
    <w:rsid w:val="0007024A"/>
    <w:pPr>
      <w:keepNext/>
      <w:tabs>
        <w:tab w:val="num" w:pos="426"/>
      </w:tabs>
      <w:jc w:val="center"/>
      <w:outlineLvl w:val="2"/>
    </w:pPr>
    <w:rPr>
      <w:rFonts w:ascii="Arial Narrow" w:hAnsi="Arial Narrow"/>
      <w:b/>
      <w:bCs/>
      <w:szCs w:val="20"/>
      <w:lang w:val="it-IT"/>
    </w:rPr>
  </w:style>
  <w:style w:type="paragraph" w:styleId="Heading4">
    <w:name w:val="heading 4"/>
    <w:basedOn w:val="Normal"/>
    <w:next w:val="Normal"/>
    <w:link w:val="Heading4Char"/>
    <w:qFormat/>
    <w:rsid w:val="0007024A"/>
    <w:pPr>
      <w:keepNext/>
      <w:tabs>
        <w:tab w:val="num" w:pos="426"/>
      </w:tabs>
      <w:outlineLvl w:val="3"/>
    </w:pPr>
    <w:rPr>
      <w:rFonts w:ascii="Arial Narrow" w:hAnsi="Arial Narrow"/>
      <w:szCs w:val="20"/>
      <w:lang w:val="it-IT"/>
    </w:rPr>
  </w:style>
  <w:style w:type="paragraph" w:styleId="Heading5">
    <w:name w:val="heading 5"/>
    <w:basedOn w:val="Normal"/>
    <w:next w:val="Normal"/>
    <w:link w:val="Heading5Char"/>
    <w:qFormat/>
    <w:rsid w:val="0007024A"/>
    <w:pPr>
      <w:keepNext/>
      <w:outlineLvl w:val="4"/>
    </w:pPr>
    <w:rPr>
      <w:rFonts w:ascii="Arial Narrow" w:hAnsi="Arial Narrow"/>
      <w:b/>
      <w:szCs w:val="20"/>
    </w:rPr>
  </w:style>
  <w:style w:type="character" w:default="1" w:styleId="DefaultParagraphFont">
    <w:name w:val="Default Paragraph Font"/>
    <w:uiPriority w:val="1"/>
    <w:semiHidden/>
    <w:unhideWhenUsed/>
    <w:rsid w:val="00701A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1A2C"/>
  </w:style>
  <w:style w:type="paragraph" w:styleId="BodyText">
    <w:name w:val="Body Text"/>
    <w:basedOn w:val="Normal"/>
    <w:link w:val="BodyTextChar"/>
    <w:rsid w:val="006523DB"/>
  </w:style>
  <w:style w:type="paragraph" w:styleId="Header">
    <w:name w:val="header"/>
    <w:basedOn w:val="Normal"/>
    <w:link w:val="HeaderChar"/>
    <w:rsid w:val="006523DB"/>
    <w:pPr>
      <w:tabs>
        <w:tab w:val="center" w:pos="4536"/>
        <w:tab w:val="right" w:pos="9072"/>
      </w:tabs>
    </w:pPr>
  </w:style>
  <w:style w:type="paragraph" w:styleId="Footer">
    <w:name w:val="footer"/>
    <w:basedOn w:val="Normal"/>
    <w:link w:val="FooterChar"/>
    <w:uiPriority w:val="99"/>
    <w:rsid w:val="006523DB"/>
    <w:pPr>
      <w:tabs>
        <w:tab w:val="center" w:pos="4536"/>
        <w:tab w:val="right" w:pos="9072"/>
      </w:tabs>
    </w:pPr>
  </w:style>
  <w:style w:type="paragraph" w:styleId="BodyText2">
    <w:name w:val="Body Text 2"/>
    <w:basedOn w:val="Normal"/>
    <w:rsid w:val="006523DB"/>
    <w:pPr>
      <w:tabs>
        <w:tab w:val="num" w:pos="426"/>
      </w:tabs>
    </w:pPr>
    <w:rPr>
      <w:rFonts w:ascii="Arial Narrow" w:hAnsi="Arial Narrow"/>
      <w:bCs/>
      <w:szCs w:val="20"/>
    </w:rPr>
  </w:style>
  <w:style w:type="paragraph" w:styleId="BodyText3">
    <w:name w:val="Body Text 3"/>
    <w:basedOn w:val="Normal"/>
    <w:rsid w:val="006523DB"/>
    <w:pPr>
      <w:tabs>
        <w:tab w:val="num" w:pos="284"/>
      </w:tabs>
      <w:jc w:val="center"/>
    </w:pPr>
    <w:rPr>
      <w:rFonts w:ascii="Arial Narrow" w:hAnsi="Arial Narrow"/>
      <w:szCs w:val="20"/>
    </w:rPr>
  </w:style>
  <w:style w:type="paragraph" w:styleId="BodyTextIndent">
    <w:name w:val="Body Text Indent"/>
    <w:basedOn w:val="Normal"/>
    <w:rsid w:val="006523DB"/>
    <w:pPr>
      <w:tabs>
        <w:tab w:val="num" w:pos="426"/>
      </w:tabs>
      <w:spacing w:after="120"/>
      <w:ind w:left="426" w:hanging="426"/>
    </w:pPr>
    <w:rPr>
      <w:rFonts w:ascii="Arial Narrow" w:hAnsi="Arial Narrow"/>
    </w:rPr>
  </w:style>
  <w:style w:type="character" w:styleId="PageNumber">
    <w:name w:val="page number"/>
    <w:basedOn w:val="DefaultParagraphFont"/>
    <w:rsid w:val="006523DB"/>
  </w:style>
  <w:style w:type="paragraph" w:styleId="BodyTextIndent2">
    <w:name w:val="Body Text Indent 2"/>
    <w:basedOn w:val="Normal"/>
    <w:rsid w:val="006523DB"/>
    <w:pPr>
      <w:tabs>
        <w:tab w:val="left" w:pos="426"/>
      </w:tabs>
      <w:ind w:left="426" w:hanging="426"/>
    </w:pPr>
    <w:rPr>
      <w:rFonts w:ascii="Trebuchet MS" w:hAnsi="Trebuchet MS"/>
    </w:rPr>
  </w:style>
  <w:style w:type="table" w:styleId="TableGrid">
    <w:name w:val="Table Grid"/>
    <w:basedOn w:val="TableNormal"/>
    <w:uiPriority w:val="59"/>
    <w:rsid w:val="00652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24A"/>
    <w:pPr>
      <w:ind w:left="720"/>
      <w:contextualSpacing/>
    </w:pPr>
    <w:rPr>
      <w:lang w:eastAsia="de-AT"/>
    </w:rPr>
  </w:style>
  <w:style w:type="paragraph" w:styleId="BalloonText">
    <w:name w:val="Balloon Text"/>
    <w:basedOn w:val="Normal"/>
    <w:link w:val="BalloonTextChar"/>
    <w:uiPriority w:val="99"/>
    <w:semiHidden/>
    <w:unhideWhenUsed/>
    <w:rsid w:val="006523DB"/>
    <w:rPr>
      <w:rFonts w:ascii="Tahoma" w:hAnsi="Tahoma"/>
      <w:sz w:val="16"/>
      <w:szCs w:val="16"/>
    </w:rPr>
  </w:style>
  <w:style w:type="character" w:customStyle="1" w:styleId="BalloonTextChar">
    <w:name w:val="Balloon Text Char"/>
    <w:link w:val="BalloonText"/>
    <w:uiPriority w:val="99"/>
    <w:semiHidden/>
    <w:rsid w:val="006523DB"/>
    <w:rPr>
      <w:rFonts w:ascii="Tahoma" w:hAnsi="Tahoma"/>
      <w:sz w:val="16"/>
      <w:szCs w:val="16"/>
      <w:lang w:eastAsia="de-DE"/>
      <w14:ligatures w14:val="standard"/>
    </w:rPr>
  </w:style>
  <w:style w:type="character" w:styleId="PlaceholderText">
    <w:name w:val="Placeholder Text"/>
    <w:basedOn w:val="DefaultParagraphFont"/>
    <w:uiPriority w:val="99"/>
    <w:semiHidden/>
    <w:rsid w:val="006523DB"/>
    <w:rPr>
      <w:color w:val="808080"/>
    </w:rPr>
  </w:style>
  <w:style w:type="character" w:customStyle="1" w:styleId="FooterChar">
    <w:name w:val="Footer Char"/>
    <w:basedOn w:val="DefaultParagraphFont"/>
    <w:link w:val="Footer"/>
    <w:uiPriority w:val="99"/>
    <w:rsid w:val="006523DB"/>
    <w:rPr>
      <w:rFonts w:ascii="Cambria" w:hAnsi="Cambria"/>
      <w:sz w:val="24"/>
      <w:szCs w:val="24"/>
      <w:lang w:eastAsia="de-DE"/>
      <w14:ligatures w14:val="standard"/>
    </w:rPr>
  </w:style>
  <w:style w:type="character" w:customStyle="1" w:styleId="apple-converted-space">
    <w:name w:val="apple-converted-space"/>
    <w:basedOn w:val="DefaultParagraphFont"/>
    <w:rsid w:val="006523DB"/>
  </w:style>
  <w:style w:type="character" w:styleId="Hyperlink">
    <w:name w:val="Hyperlink"/>
    <w:basedOn w:val="DefaultParagraphFont"/>
    <w:uiPriority w:val="99"/>
    <w:semiHidden/>
    <w:unhideWhenUsed/>
    <w:rsid w:val="006523DB"/>
    <w:rPr>
      <w:color w:val="0000FF"/>
      <w:u w:val="single"/>
    </w:rPr>
  </w:style>
  <w:style w:type="character" w:customStyle="1" w:styleId="BodyTextChar">
    <w:name w:val="Body Text Char"/>
    <w:basedOn w:val="DefaultParagraphFont"/>
    <w:link w:val="BodyText"/>
    <w:rsid w:val="006523DB"/>
    <w:rPr>
      <w:rFonts w:ascii="Cambria" w:hAnsi="Cambria"/>
      <w:sz w:val="24"/>
      <w:szCs w:val="24"/>
      <w:lang w:val="de-DE" w:eastAsia="de-DE"/>
      <w14:ligatures w14:val="standard"/>
    </w:rPr>
  </w:style>
  <w:style w:type="paragraph" w:customStyle="1" w:styleId="ProblemKopfzeilePunkterechts">
    <w:name w:val="ProblemKopfzeilePunkterechts"/>
    <w:basedOn w:val="Normal"/>
    <w:qFormat/>
    <w:rsid w:val="0007024A"/>
    <w:pPr>
      <w:tabs>
        <w:tab w:val="right" w:pos="9639"/>
      </w:tabs>
      <w:spacing w:line="280" w:lineRule="atLeast"/>
      <w:ind w:left="426" w:hanging="426"/>
    </w:pPr>
    <w:rPr>
      <w:rFonts w:cs="Lucida Sans Unicode"/>
      <w:b/>
    </w:rPr>
  </w:style>
  <w:style w:type="paragraph" w:customStyle="1" w:styleId="Problemberschrift">
    <w:name w:val="ProblemÜberschrift"/>
    <w:basedOn w:val="Normal"/>
    <w:qFormat/>
    <w:rsid w:val="0007024A"/>
    <w:pPr>
      <w:spacing w:before="240" w:after="240"/>
      <w:jc w:val="center"/>
    </w:pPr>
    <w:rPr>
      <w:rFonts w:cs="Lucida Sans Unicode"/>
      <w:b/>
      <w:sz w:val="28"/>
      <w:szCs w:val="28"/>
    </w:rPr>
  </w:style>
  <w:style w:type="paragraph" w:customStyle="1" w:styleId="ProblemKopfPunkteRechts">
    <w:name w:val="ProblemKopfPunkteRechts"/>
    <w:basedOn w:val="Normal"/>
    <w:qFormat/>
    <w:rsid w:val="0007024A"/>
    <w:pPr>
      <w:keepNext/>
      <w:pageBreakBefore/>
      <w:tabs>
        <w:tab w:val="right" w:pos="9639"/>
      </w:tabs>
      <w:spacing w:after="20"/>
    </w:pPr>
    <w:rPr>
      <w:rFonts w:cs="Lucida Sans Unicode"/>
      <w:b/>
    </w:rPr>
  </w:style>
  <w:style w:type="paragraph" w:customStyle="1" w:styleId="ProblemLsgberschrift">
    <w:name w:val="ProblemLsgÜberschrift"/>
    <w:basedOn w:val="Normal"/>
    <w:next w:val="Normal"/>
    <w:qFormat/>
    <w:rsid w:val="0007024A"/>
    <w:pPr>
      <w:spacing w:before="240" w:after="120"/>
      <w:jc w:val="center"/>
    </w:pPr>
    <w:rPr>
      <w:rFonts w:cs="Lucida Sans Unicode"/>
      <w:b/>
      <w:sz w:val="28"/>
      <w:szCs w:val="28"/>
    </w:rPr>
  </w:style>
  <w:style w:type="paragraph" w:customStyle="1" w:styleId="ProblemZwischenberschrift">
    <w:name w:val="ProblemZwischenüberschrift"/>
    <w:basedOn w:val="Normal"/>
    <w:qFormat/>
    <w:rsid w:val="0007024A"/>
    <w:pPr>
      <w:spacing w:before="240" w:after="120" w:line="320" w:lineRule="atLeast"/>
    </w:pPr>
    <w:rPr>
      <w:rFonts w:cs="Lucida Sans Unicode"/>
      <w:b/>
      <w:bCs/>
    </w:rPr>
  </w:style>
  <w:style w:type="paragraph" w:customStyle="1" w:styleId="LsgTabellentext">
    <w:name w:val="LsgTabellentext"/>
    <w:basedOn w:val="Normal"/>
    <w:qFormat/>
    <w:rsid w:val="0007024A"/>
    <w:pPr>
      <w:tabs>
        <w:tab w:val="right" w:pos="9072"/>
      </w:tabs>
      <w:spacing w:before="60" w:after="60" w:line="280" w:lineRule="atLeast"/>
      <w:ind w:left="340"/>
    </w:pPr>
    <w:rPr>
      <w:rFonts w:cs="Lucida Sans Unicode"/>
    </w:rPr>
  </w:style>
  <w:style w:type="paragraph" w:customStyle="1" w:styleId="FrageKursiv">
    <w:name w:val="FrageKursiv"/>
    <w:basedOn w:val="Normal"/>
    <w:qFormat/>
    <w:rsid w:val="0007024A"/>
    <w:pPr>
      <w:tabs>
        <w:tab w:val="left" w:pos="340"/>
      </w:tabs>
      <w:spacing w:line="280" w:lineRule="atLeast"/>
      <w:ind w:left="340" w:hanging="340"/>
    </w:pPr>
    <w:rPr>
      <w:i/>
    </w:rPr>
  </w:style>
  <w:style w:type="paragraph" w:customStyle="1" w:styleId="LsgTabellentext5Tab">
    <w:name w:val="LsgTabellentext5Tab"/>
    <w:basedOn w:val="LsgTabellentext"/>
    <w:qFormat/>
    <w:rsid w:val="0007024A"/>
    <w:pPr>
      <w:tabs>
        <w:tab w:val="left" w:pos="1418"/>
        <w:tab w:val="left" w:pos="3119"/>
        <w:tab w:val="left" w:pos="4253"/>
        <w:tab w:val="left" w:pos="5954"/>
        <w:tab w:val="left" w:pos="7088"/>
      </w:tabs>
      <w:spacing w:before="80" w:after="80"/>
    </w:pPr>
    <w:rPr>
      <w:lang w:val="en-GB"/>
    </w:rPr>
  </w:style>
  <w:style w:type="paragraph" w:customStyle="1" w:styleId="ProblemKopfzeileLsungen">
    <w:name w:val="ProblemKopfzeileLösungen"/>
    <w:basedOn w:val="ProblemKopfzeilePunkterechts"/>
    <w:qFormat/>
    <w:rsid w:val="0007024A"/>
    <w:pPr>
      <w:spacing w:line="240" w:lineRule="auto"/>
      <w:ind w:left="0" w:firstLine="0"/>
    </w:pPr>
  </w:style>
  <w:style w:type="numbering" w:styleId="111111">
    <w:name w:val="Outline List 2"/>
    <w:basedOn w:val="NoList"/>
    <w:uiPriority w:val="99"/>
    <w:semiHidden/>
    <w:unhideWhenUsed/>
    <w:rsid w:val="009B3F33"/>
    <w:pPr>
      <w:numPr>
        <w:numId w:val="1"/>
      </w:numPr>
    </w:pPr>
  </w:style>
  <w:style w:type="paragraph" w:styleId="NormalWeb">
    <w:name w:val="Normal (Web)"/>
    <w:basedOn w:val="Normal"/>
    <w:uiPriority w:val="99"/>
    <w:semiHidden/>
    <w:unhideWhenUsed/>
    <w:rsid w:val="00FC0C27"/>
    <w:pPr>
      <w:spacing w:before="100" w:beforeAutospacing="1" w:after="100" w:afterAutospacing="1"/>
    </w:pPr>
    <w:rPr>
      <w:rFonts w:ascii="Times New Roman" w:eastAsiaTheme="minorEastAsia" w:hAnsi="Times New Roman"/>
      <w:lang w:eastAsia="de-AT"/>
    </w:rPr>
  </w:style>
  <w:style w:type="paragraph" w:styleId="FootnoteText">
    <w:name w:val="footnote text"/>
    <w:basedOn w:val="Normal"/>
    <w:link w:val="FootnoteTextChar"/>
    <w:uiPriority w:val="99"/>
    <w:unhideWhenUsed/>
    <w:rsid w:val="006F2237"/>
  </w:style>
  <w:style w:type="character" w:customStyle="1" w:styleId="FootnoteTextChar">
    <w:name w:val="Footnote Text Char"/>
    <w:basedOn w:val="DefaultParagraphFont"/>
    <w:link w:val="FootnoteText"/>
    <w:uiPriority w:val="99"/>
    <w:rsid w:val="006F2237"/>
    <w:rPr>
      <w:rFonts w:ascii="Cambria Math" w:hAnsi="Cambria Math"/>
      <w:sz w:val="24"/>
      <w:szCs w:val="24"/>
      <w:lang w:eastAsia="de-DE"/>
      <w14:ligatures w14:val="standard"/>
    </w:rPr>
  </w:style>
  <w:style w:type="character" w:styleId="FootnoteReference">
    <w:name w:val="footnote reference"/>
    <w:basedOn w:val="DefaultParagraphFont"/>
    <w:uiPriority w:val="99"/>
    <w:unhideWhenUsed/>
    <w:rsid w:val="006F2237"/>
    <w:rPr>
      <w:vertAlign w:val="superscript"/>
    </w:rPr>
  </w:style>
  <w:style w:type="character" w:customStyle="1" w:styleId="HeaderChar">
    <w:name w:val="Header Char"/>
    <w:basedOn w:val="DefaultParagraphFont"/>
    <w:link w:val="Header"/>
    <w:rsid w:val="008302A0"/>
    <w:rPr>
      <w:rFonts w:ascii="Cambria" w:hAnsi="Cambria"/>
      <w:sz w:val="24"/>
      <w:szCs w:val="24"/>
      <w:lang w:eastAsia="de-DE"/>
      <w14:ligatures w14:val="standard"/>
    </w:rPr>
  </w:style>
  <w:style w:type="paragraph" w:customStyle="1" w:styleId="Frage">
    <w:name w:val="Frage"/>
    <w:basedOn w:val="Normal"/>
    <w:qFormat/>
    <w:rsid w:val="0007024A"/>
    <w:pPr>
      <w:tabs>
        <w:tab w:val="left" w:pos="567"/>
      </w:tabs>
      <w:spacing w:line="280" w:lineRule="atLeast"/>
      <w:ind w:left="567" w:hanging="567"/>
    </w:pPr>
    <w:rPr>
      <w:i/>
    </w:rPr>
  </w:style>
  <w:style w:type="paragraph" w:customStyle="1" w:styleId="ProblemZwischenberschrift0">
    <w:name w:val="ProblemZwischenÜberschrift"/>
    <w:basedOn w:val="Normal"/>
    <w:qFormat/>
    <w:rsid w:val="0007024A"/>
    <w:pPr>
      <w:tabs>
        <w:tab w:val="left" w:pos="284"/>
      </w:tabs>
      <w:spacing w:after="120" w:line="320" w:lineRule="atLeast"/>
    </w:pPr>
    <w:rPr>
      <w:rFonts w:cs="Lucida Sans Unicode"/>
      <w:b/>
      <w:bCs/>
    </w:rPr>
  </w:style>
  <w:style w:type="character" w:customStyle="1" w:styleId="Ohne">
    <w:name w:val="Ohne"/>
    <w:rsid w:val="006677B4"/>
    <w:rPr>
      <w:lang w:val="de-DE"/>
    </w:rPr>
  </w:style>
  <w:style w:type="table" w:customStyle="1" w:styleId="TabellemithellemGitternetz1">
    <w:name w:val="Tabelle mit hellem Gitternetz1"/>
    <w:basedOn w:val="TableNormal"/>
    <w:uiPriority w:val="40"/>
    <w:rsid w:val="007C163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07024A"/>
    <w:rPr>
      <w:rFonts w:ascii="Cambria" w:eastAsiaTheme="minorHAnsi" w:hAnsi="Cambria" w:cstheme="minorBidi"/>
      <w:b/>
      <w:bCs/>
      <w:sz w:val="28"/>
      <w:szCs w:val="22"/>
      <w:lang w:val="it-IT" w:eastAsia="en-US"/>
    </w:rPr>
  </w:style>
  <w:style w:type="character" w:customStyle="1" w:styleId="Heading2Char">
    <w:name w:val="Heading 2 Char"/>
    <w:basedOn w:val="DefaultParagraphFont"/>
    <w:link w:val="Heading2"/>
    <w:rsid w:val="0007024A"/>
    <w:rPr>
      <w:rFonts w:ascii="Arial Narrow" w:eastAsiaTheme="minorHAnsi" w:hAnsi="Arial Narrow" w:cstheme="minorBidi"/>
      <w:b/>
      <w:sz w:val="32"/>
      <w:lang w:val="de-DE" w:eastAsia="en-US"/>
    </w:rPr>
  </w:style>
  <w:style w:type="character" w:customStyle="1" w:styleId="Heading3Char">
    <w:name w:val="Heading 3 Char"/>
    <w:basedOn w:val="DefaultParagraphFont"/>
    <w:link w:val="Heading3"/>
    <w:rsid w:val="0007024A"/>
    <w:rPr>
      <w:rFonts w:ascii="Arial Narrow" w:eastAsiaTheme="minorHAnsi" w:hAnsi="Arial Narrow" w:cstheme="minorBidi"/>
      <w:b/>
      <w:bCs/>
      <w:sz w:val="24"/>
      <w:lang w:val="it-IT" w:eastAsia="en-US"/>
    </w:rPr>
  </w:style>
  <w:style w:type="character" w:customStyle="1" w:styleId="Heading4Char">
    <w:name w:val="Heading 4 Char"/>
    <w:basedOn w:val="DefaultParagraphFont"/>
    <w:link w:val="Heading4"/>
    <w:rsid w:val="0007024A"/>
    <w:rPr>
      <w:rFonts w:ascii="Arial Narrow" w:eastAsiaTheme="minorHAnsi" w:hAnsi="Arial Narrow" w:cstheme="minorBidi"/>
      <w:sz w:val="24"/>
      <w:lang w:val="it-IT" w:eastAsia="en-US"/>
    </w:rPr>
  </w:style>
  <w:style w:type="character" w:customStyle="1" w:styleId="Heading5Char">
    <w:name w:val="Heading 5 Char"/>
    <w:basedOn w:val="DefaultParagraphFont"/>
    <w:link w:val="Heading5"/>
    <w:rsid w:val="0007024A"/>
    <w:rPr>
      <w:rFonts w:ascii="Arial Narrow" w:eastAsiaTheme="minorHAnsi" w:hAnsi="Arial Narrow" w:cstheme="minorBidi"/>
      <w:b/>
      <w:sz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F9032-264F-ED43-A17E-37199FBE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3011</Words>
  <Characters>17167</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Nummer:</vt:lpstr>
    </vt:vector>
  </TitlesOfParts>
  <Company>-</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creator>Georg Schellander</dc:creator>
  <cp:lastModifiedBy>Georg Schallander</cp:lastModifiedBy>
  <cp:revision>18</cp:revision>
  <cp:lastPrinted>2019-05-30T06:49:00Z</cp:lastPrinted>
  <dcterms:created xsi:type="dcterms:W3CDTF">2019-05-31T18:48:00Z</dcterms:created>
  <dcterms:modified xsi:type="dcterms:W3CDTF">2019-07-16T08:56:00Z</dcterms:modified>
</cp:coreProperties>
</file>